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37F47" w14:textId="5737B8C6" w:rsidR="0028075B" w:rsidRPr="005D0CC1" w:rsidRDefault="0028075B" w:rsidP="0028075B">
      <w:pPr>
        <w:pStyle w:val="Header"/>
        <w:rPr>
          <w:sz w:val="26"/>
          <w:szCs w:val="26"/>
        </w:rPr>
      </w:pPr>
    </w:p>
    <w:p w14:paraId="4C067DCA" w14:textId="77777777" w:rsidR="0028075B" w:rsidRPr="005D0CC1" w:rsidRDefault="0028075B" w:rsidP="0028075B">
      <w:pPr>
        <w:pStyle w:val="Title"/>
        <w:spacing w:before="120" w:after="120"/>
        <w:jc w:val="both"/>
        <w:rPr>
          <w:rFonts w:eastAsia="Times New Roman" w:cs="Times New Roman"/>
          <w:sz w:val="26"/>
          <w:szCs w:val="26"/>
          <w:lang w:eastAsia="en-GB"/>
        </w:rPr>
      </w:pPr>
    </w:p>
    <w:p w14:paraId="1C652E8E" w14:textId="77777777" w:rsidR="00CB2FE3" w:rsidRDefault="00CB2FE3" w:rsidP="00CB2FE3">
      <w:pPr>
        <w:pStyle w:val="NoSpacing"/>
        <w:spacing w:before="120" w:after="120"/>
        <w:jc w:val="center"/>
        <w:rPr>
          <w:rFonts w:ascii="Times New Roman" w:hAnsi="Times New Roman" w:cs="Times New Roman"/>
          <w:b/>
          <w:sz w:val="28"/>
          <w:szCs w:val="28"/>
          <w:lang w:val="en-US" w:eastAsia="en-GB"/>
        </w:rPr>
      </w:pPr>
    </w:p>
    <w:p w14:paraId="5194EA0B" w14:textId="77777777" w:rsidR="00CB2FE3" w:rsidRDefault="00CB2FE3" w:rsidP="00CB2FE3">
      <w:pPr>
        <w:pStyle w:val="NoSpacing"/>
        <w:spacing w:before="120" w:after="120"/>
        <w:jc w:val="center"/>
        <w:rPr>
          <w:rFonts w:ascii="Times New Roman" w:hAnsi="Times New Roman" w:cs="Times New Roman"/>
          <w:b/>
          <w:sz w:val="28"/>
          <w:szCs w:val="28"/>
          <w:lang w:val="en-US" w:eastAsia="en-GB"/>
        </w:rPr>
      </w:pPr>
    </w:p>
    <w:p w14:paraId="2E799811" w14:textId="77777777" w:rsidR="00CB2FE3" w:rsidRDefault="00CB2FE3" w:rsidP="00CB2FE3">
      <w:pPr>
        <w:pStyle w:val="NoSpacing"/>
        <w:spacing w:before="120" w:after="120"/>
        <w:jc w:val="center"/>
        <w:rPr>
          <w:rFonts w:ascii="Times New Roman" w:hAnsi="Times New Roman" w:cs="Times New Roman"/>
          <w:b/>
          <w:sz w:val="28"/>
          <w:szCs w:val="28"/>
          <w:lang w:val="en-US" w:eastAsia="en-GB"/>
        </w:rPr>
      </w:pPr>
    </w:p>
    <w:p w14:paraId="6071B40B" w14:textId="77777777" w:rsidR="00CB2FE3" w:rsidRDefault="00CB2FE3" w:rsidP="00CB2FE3">
      <w:pPr>
        <w:pStyle w:val="NoSpacing"/>
        <w:spacing w:before="120" w:after="120"/>
        <w:jc w:val="center"/>
        <w:rPr>
          <w:rFonts w:ascii="Times New Roman" w:hAnsi="Times New Roman" w:cs="Times New Roman"/>
          <w:b/>
          <w:sz w:val="28"/>
          <w:szCs w:val="28"/>
          <w:lang w:val="en-US" w:eastAsia="en-GB"/>
        </w:rPr>
      </w:pPr>
    </w:p>
    <w:p w14:paraId="0D69DAEF" w14:textId="77777777" w:rsidR="00CB2FE3" w:rsidRDefault="00CB2FE3" w:rsidP="00CB2FE3">
      <w:pPr>
        <w:pStyle w:val="NoSpacing"/>
        <w:spacing w:before="120" w:after="120"/>
        <w:jc w:val="center"/>
        <w:rPr>
          <w:rFonts w:ascii="Times New Roman" w:hAnsi="Times New Roman" w:cs="Times New Roman"/>
          <w:b/>
          <w:sz w:val="28"/>
          <w:szCs w:val="28"/>
          <w:lang w:val="en-US" w:eastAsia="en-GB"/>
        </w:rPr>
      </w:pPr>
    </w:p>
    <w:p w14:paraId="05C59DF9" w14:textId="77777777" w:rsidR="00CB2FE3" w:rsidRDefault="00CB2FE3" w:rsidP="00CB2FE3">
      <w:pPr>
        <w:pStyle w:val="NoSpacing"/>
        <w:spacing w:before="120" w:after="120"/>
        <w:jc w:val="center"/>
        <w:rPr>
          <w:rFonts w:ascii="Times New Roman" w:hAnsi="Times New Roman" w:cs="Times New Roman"/>
          <w:b/>
          <w:sz w:val="28"/>
          <w:szCs w:val="28"/>
          <w:lang w:val="en-US" w:eastAsia="en-GB"/>
        </w:rPr>
      </w:pPr>
    </w:p>
    <w:p w14:paraId="78DEFE7E" w14:textId="77777777" w:rsidR="00CB2FE3" w:rsidRDefault="00CB2FE3" w:rsidP="00CB2FE3">
      <w:pPr>
        <w:pStyle w:val="NoSpacing"/>
        <w:spacing w:before="120" w:after="120"/>
        <w:jc w:val="center"/>
        <w:rPr>
          <w:rFonts w:ascii="Times New Roman" w:hAnsi="Times New Roman" w:cs="Times New Roman"/>
          <w:b/>
          <w:sz w:val="28"/>
          <w:szCs w:val="28"/>
          <w:lang w:val="en-US" w:eastAsia="en-GB"/>
        </w:rPr>
      </w:pPr>
    </w:p>
    <w:p w14:paraId="3BB73458" w14:textId="77777777" w:rsidR="00CB2FE3" w:rsidRDefault="00CB2FE3" w:rsidP="00CB2FE3">
      <w:pPr>
        <w:pStyle w:val="NoSpacing"/>
        <w:spacing w:before="120" w:after="120"/>
        <w:jc w:val="center"/>
        <w:rPr>
          <w:rFonts w:ascii="Times New Roman" w:hAnsi="Times New Roman" w:cs="Times New Roman"/>
          <w:b/>
          <w:sz w:val="28"/>
          <w:szCs w:val="28"/>
          <w:lang w:val="en-US" w:eastAsia="en-GB"/>
        </w:rPr>
      </w:pPr>
    </w:p>
    <w:p w14:paraId="4021DC28" w14:textId="77777777" w:rsidR="00CB2FE3" w:rsidRDefault="00CB2FE3" w:rsidP="00CB2FE3">
      <w:pPr>
        <w:pStyle w:val="NoSpacing"/>
        <w:spacing w:before="120" w:after="120"/>
        <w:jc w:val="center"/>
        <w:rPr>
          <w:rFonts w:ascii="Times New Roman" w:hAnsi="Times New Roman" w:cs="Times New Roman"/>
          <w:b/>
          <w:sz w:val="28"/>
          <w:szCs w:val="28"/>
          <w:lang w:val="en-US" w:eastAsia="en-GB"/>
        </w:rPr>
      </w:pPr>
    </w:p>
    <w:p w14:paraId="3C24B540" w14:textId="77777777" w:rsidR="00CB2FE3" w:rsidRDefault="00CB2FE3" w:rsidP="00CB2FE3">
      <w:pPr>
        <w:pStyle w:val="NoSpacing"/>
        <w:spacing w:before="120" w:after="120"/>
        <w:jc w:val="center"/>
        <w:rPr>
          <w:rFonts w:ascii="Times New Roman" w:hAnsi="Times New Roman" w:cs="Times New Roman"/>
          <w:b/>
          <w:sz w:val="28"/>
          <w:szCs w:val="28"/>
          <w:lang w:val="en-US" w:eastAsia="en-GB"/>
        </w:rPr>
      </w:pPr>
    </w:p>
    <w:p w14:paraId="022525B6" w14:textId="6E07CBDC" w:rsidR="00CB2FE3" w:rsidRDefault="00CB2FE3" w:rsidP="00CB2FE3">
      <w:pPr>
        <w:pStyle w:val="NoSpacing"/>
        <w:spacing w:before="120" w:after="120"/>
        <w:jc w:val="center"/>
        <w:rPr>
          <w:rFonts w:ascii="Times New Roman" w:hAnsi="Times New Roman" w:cs="Times New Roman"/>
          <w:b/>
          <w:sz w:val="28"/>
          <w:szCs w:val="28"/>
          <w:lang w:val="en-US" w:eastAsia="en-GB"/>
        </w:rPr>
      </w:pPr>
      <w:r w:rsidRPr="000B31C8">
        <w:rPr>
          <w:rFonts w:ascii="Times New Roman" w:hAnsi="Times New Roman" w:cs="Times New Roman"/>
          <w:b/>
          <w:sz w:val="28"/>
          <w:szCs w:val="28"/>
          <w:lang w:val="en-US" w:eastAsia="en-GB"/>
        </w:rPr>
        <w:t xml:space="preserve">QUY ĐỊNH </w:t>
      </w:r>
    </w:p>
    <w:p w14:paraId="588A99E3" w14:textId="63D1C951" w:rsidR="00CB2FE3" w:rsidRPr="000B31C8" w:rsidRDefault="00CB2FE3" w:rsidP="00CB2FE3">
      <w:pPr>
        <w:pStyle w:val="NoSpacing"/>
        <w:spacing w:before="120" w:after="120"/>
        <w:jc w:val="center"/>
        <w:rPr>
          <w:rFonts w:ascii="Times New Roman" w:hAnsi="Times New Roman"/>
          <w:b/>
          <w:sz w:val="28"/>
          <w:szCs w:val="28"/>
          <w:lang w:val="en-US" w:eastAsia="en-GB"/>
        </w:rPr>
      </w:pPr>
      <w:r w:rsidRPr="000B31C8">
        <w:rPr>
          <w:rFonts w:ascii="Times New Roman" w:hAnsi="Times New Roman" w:cs="Times New Roman"/>
          <w:b/>
          <w:sz w:val="28"/>
          <w:szCs w:val="28"/>
          <w:lang w:val="en-US" w:eastAsia="en-GB"/>
        </w:rPr>
        <w:t>PHÒNG CHỐNG BÓC LỘT, XÂM HẠI VÀ QUẤY RỐI TÌNH DỤC TẠI NƠI LÀM VIỆC TRONG KHUÔN KHỔ CHƯƠNG TRÌNH GIẢM PHÁT THẢI VÙNG TÂY NGUYÊN VÀ NAM TRUNG BỘ</w:t>
      </w:r>
    </w:p>
    <w:p w14:paraId="36BCD098" w14:textId="30EAE929" w:rsidR="00F871BA" w:rsidRPr="005D0CC1" w:rsidRDefault="00F871BA" w:rsidP="00A744DC">
      <w:pPr>
        <w:rPr>
          <w:rFonts w:ascii="Times New Roman" w:hAnsi="Times New Roman"/>
          <w:b/>
          <w:sz w:val="26"/>
          <w:szCs w:val="26"/>
          <w:lang w:val="es-ES" w:eastAsia="en-GB"/>
        </w:rPr>
      </w:pPr>
    </w:p>
    <w:p w14:paraId="3EFFA382" w14:textId="7030955B" w:rsidR="00F871BA" w:rsidRPr="005D0CC1" w:rsidRDefault="00F871BA" w:rsidP="00A744DC">
      <w:pPr>
        <w:rPr>
          <w:rFonts w:ascii="Times New Roman" w:hAnsi="Times New Roman"/>
          <w:b/>
          <w:sz w:val="26"/>
          <w:szCs w:val="26"/>
          <w:lang w:val="es-ES" w:eastAsia="en-GB"/>
        </w:rPr>
      </w:pPr>
    </w:p>
    <w:p w14:paraId="12DEA9D0" w14:textId="3E32B03C" w:rsidR="00F871BA" w:rsidRPr="005D0CC1" w:rsidRDefault="00F871BA" w:rsidP="00A744DC">
      <w:pPr>
        <w:rPr>
          <w:rFonts w:ascii="Times New Roman" w:hAnsi="Times New Roman"/>
          <w:b/>
          <w:sz w:val="26"/>
          <w:szCs w:val="26"/>
          <w:lang w:val="es-ES" w:eastAsia="en-GB"/>
        </w:rPr>
      </w:pPr>
    </w:p>
    <w:p w14:paraId="399FBAC0" w14:textId="7BF886FF" w:rsidR="00F871BA" w:rsidRPr="005D0CC1" w:rsidRDefault="00F871BA" w:rsidP="00A744DC">
      <w:pPr>
        <w:rPr>
          <w:rFonts w:ascii="Times New Roman" w:hAnsi="Times New Roman"/>
          <w:b/>
          <w:sz w:val="26"/>
          <w:szCs w:val="26"/>
          <w:lang w:val="es-ES" w:eastAsia="en-GB"/>
        </w:rPr>
      </w:pPr>
    </w:p>
    <w:p w14:paraId="085FDC9A" w14:textId="7225C1F8" w:rsidR="00F871BA" w:rsidRDefault="00F871BA" w:rsidP="00A744DC">
      <w:pPr>
        <w:rPr>
          <w:rFonts w:ascii="Times New Roman" w:hAnsi="Times New Roman"/>
          <w:b/>
          <w:sz w:val="26"/>
          <w:szCs w:val="26"/>
          <w:lang w:val="es-ES" w:eastAsia="en-GB"/>
        </w:rPr>
      </w:pPr>
    </w:p>
    <w:p w14:paraId="2D8F3BAF" w14:textId="77777777" w:rsidR="002F0323" w:rsidRPr="005D0CC1" w:rsidRDefault="002F0323" w:rsidP="00A744DC">
      <w:pPr>
        <w:rPr>
          <w:rFonts w:ascii="Times New Roman" w:hAnsi="Times New Roman"/>
          <w:b/>
          <w:sz w:val="26"/>
          <w:szCs w:val="26"/>
          <w:lang w:val="es-ES" w:eastAsia="en-GB"/>
        </w:rPr>
      </w:pPr>
    </w:p>
    <w:p w14:paraId="66A16AB0" w14:textId="4FEBD6B8" w:rsidR="00F871BA" w:rsidRDefault="00F871BA" w:rsidP="00A744DC">
      <w:pPr>
        <w:rPr>
          <w:rFonts w:ascii="Times New Roman" w:hAnsi="Times New Roman"/>
          <w:b/>
          <w:sz w:val="26"/>
          <w:szCs w:val="26"/>
          <w:lang w:val="es-ES" w:eastAsia="en-GB"/>
        </w:rPr>
      </w:pPr>
    </w:p>
    <w:p w14:paraId="25E05D7A" w14:textId="77777777" w:rsidR="00CB2FE3" w:rsidRDefault="00CB2FE3" w:rsidP="00A744DC">
      <w:pPr>
        <w:rPr>
          <w:rFonts w:ascii="Times New Roman" w:hAnsi="Times New Roman"/>
          <w:b/>
          <w:sz w:val="26"/>
          <w:szCs w:val="26"/>
          <w:lang w:val="es-ES" w:eastAsia="en-GB"/>
        </w:rPr>
      </w:pPr>
    </w:p>
    <w:p w14:paraId="54DF4801" w14:textId="77777777" w:rsidR="00CB2FE3" w:rsidRDefault="00CB2FE3" w:rsidP="00A744DC">
      <w:pPr>
        <w:rPr>
          <w:rFonts w:ascii="Times New Roman" w:hAnsi="Times New Roman"/>
          <w:b/>
          <w:sz w:val="26"/>
          <w:szCs w:val="26"/>
          <w:lang w:val="es-ES" w:eastAsia="en-GB"/>
        </w:rPr>
      </w:pPr>
    </w:p>
    <w:p w14:paraId="0F98AC53" w14:textId="77777777" w:rsidR="00CB2FE3" w:rsidRDefault="00CB2FE3" w:rsidP="00A744DC">
      <w:pPr>
        <w:rPr>
          <w:rFonts w:ascii="Times New Roman" w:hAnsi="Times New Roman"/>
          <w:b/>
          <w:sz w:val="26"/>
          <w:szCs w:val="26"/>
          <w:lang w:val="es-ES" w:eastAsia="en-GB"/>
        </w:rPr>
      </w:pPr>
    </w:p>
    <w:p w14:paraId="7AD1D872" w14:textId="77777777" w:rsidR="00CB2FE3" w:rsidRDefault="00CB2FE3" w:rsidP="00A744DC">
      <w:pPr>
        <w:rPr>
          <w:rFonts w:ascii="Times New Roman" w:hAnsi="Times New Roman"/>
          <w:b/>
          <w:sz w:val="26"/>
          <w:szCs w:val="26"/>
          <w:lang w:val="es-ES" w:eastAsia="en-GB"/>
        </w:rPr>
      </w:pPr>
    </w:p>
    <w:p w14:paraId="7039AED5" w14:textId="77777777" w:rsidR="00CB2FE3" w:rsidRDefault="00CB2FE3" w:rsidP="00A744DC">
      <w:pPr>
        <w:rPr>
          <w:rFonts w:ascii="Times New Roman" w:hAnsi="Times New Roman"/>
          <w:b/>
          <w:sz w:val="26"/>
          <w:szCs w:val="26"/>
          <w:lang w:val="es-ES" w:eastAsia="en-GB"/>
        </w:rPr>
      </w:pPr>
    </w:p>
    <w:p w14:paraId="26D76854" w14:textId="77777777" w:rsidR="00CB2FE3" w:rsidRDefault="00CB2FE3" w:rsidP="00A744DC">
      <w:pPr>
        <w:rPr>
          <w:rFonts w:ascii="Times New Roman" w:hAnsi="Times New Roman"/>
          <w:b/>
          <w:sz w:val="26"/>
          <w:szCs w:val="26"/>
          <w:lang w:val="es-ES" w:eastAsia="en-GB"/>
        </w:rPr>
      </w:pPr>
    </w:p>
    <w:p w14:paraId="556B7490" w14:textId="77777777" w:rsidR="00CB2FE3" w:rsidRDefault="00CB2FE3" w:rsidP="00A744DC">
      <w:pPr>
        <w:rPr>
          <w:rFonts w:ascii="Times New Roman" w:hAnsi="Times New Roman"/>
          <w:b/>
          <w:sz w:val="26"/>
          <w:szCs w:val="26"/>
          <w:lang w:val="es-ES" w:eastAsia="en-GB"/>
        </w:rPr>
      </w:pPr>
    </w:p>
    <w:p w14:paraId="0557EEEE" w14:textId="77777777" w:rsidR="00CB2FE3" w:rsidRDefault="00CB2FE3" w:rsidP="00A744DC">
      <w:pPr>
        <w:rPr>
          <w:rFonts w:ascii="Times New Roman" w:hAnsi="Times New Roman"/>
          <w:b/>
          <w:sz w:val="26"/>
          <w:szCs w:val="26"/>
          <w:lang w:val="es-ES" w:eastAsia="en-GB"/>
        </w:rPr>
      </w:pPr>
    </w:p>
    <w:p w14:paraId="57C67611" w14:textId="77777777" w:rsidR="00CB2FE3" w:rsidRDefault="00CB2FE3" w:rsidP="00A744DC">
      <w:pPr>
        <w:rPr>
          <w:rFonts w:ascii="Times New Roman" w:hAnsi="Times New Roman"/>
          <w:b/>
          <w:sz w:val="26"/>
          <w:szCs w:val="26"/>
          <w:lang w:val="es-ES" w:eastAsia="en-GB"/>
        </w:rPr>
      </w:pPr>
    </w:p>
    <w:p w14:paraId="338ED58E" w14:textId="77777777" w:rsidR="00CB2FE3" w:rsidRPr="005D0CC1" w:rsidRDefault="00CB2FE3" w:rsidP="00A744DC">
      <w:pPr>
        <w:rPr>
          <w:rFonts w:ascii="Times New Roman" w:hAnsi="Times New Roman"/>
          <w:b/>
          <w:sz w:val="26"/>
          <w:szCs w:val="26"/>
          <w:lang w:val="es-ES" w:eastAsia="en-GB"/>
        </w:rPr>
      </w:pPr>
    </w:p>
    <w:p w14:paraId="2599200B" w14:textId="27EEEB5F" w:rsidR="00F871BA" w:rsidRDefault="00F871BA" w:rsidP="00A744DC">
      <w:pPr>
        <w:rPr>
          <w:rFonts w:ascii="Times New Roman" w:hAnsi="Times New Roman"/>
          <w:b/>
          <w:sz w:val="26"/>
          <w:szCs w:val="26"/>
          <w:lang w:val="es-ES" w:eastAsia="en-GB"/>
        </w:rPr>
      </w:pPr>
    </w:p>
    <w:p w14:paraId="4EBBEC37" w14:textId="77777777" w:rsidR="00A744DC" w:rsidRDefault="00A744DC" w:rsidP="00A744DC">
      <w:pPr>
        <w:rPr>
          <w:rFonts w:ascii="Times New Roman" w:hAnsi="Times New Roman"/>
          <w:b/>
          <w:sz w:val="26"/>
          <w:szCs w:val="26"/>
          <w:lang w:val="es-ES" w:eastAsia="en-GB"/>
        </w:rPr>
      </w:pPr>
    </w:p>
    <w:p w14:paraId="37DC7BE2" w14:textId="77777777" w:rsidR="00A744DC" w:rsidRDefault="00A744DC" w:rsidP="00A744DC">
      <w:pPr>
        <w:rPr>
          <w:rFonts w:ascii="Times New Roman" w:hAnsi="Times New Roman"/>
          <w:b/>
          <w:sz w:val="26"/>
          <w:szCs w:val="26"/>
          <w:lang w:val="es-ES" w:eastAsia="en-GB"/>
        </w:rPr>
      </w:pPr>
    </w:p>
    <w:p w14:paraId="4F3F7FC1" w14:textId="77777777" w:rsidR="00A744DC" w:rsidRDefault="00A744DC" w:rsidP="00A744DC">
      <w:pPr>
        <w:rPr>
          <w:rFonts w:ascii="Times New Roman" w:hAnsi="Times New Roman"/>
          <w:b/>
          <w:sz w:val="26"/>
          <w:szCs w:val="26"/>
          <w:lang w:val="es-ES" w:eastAsia="en-GB"/>
        </w:rPr>
      </w:pPr>
    </w:p>
    <w:p w14:paraId="0553E02C" w14:textId="77777777" w:rsidR="00A744DC" w:rsidRDefault="00A744DC" w:rsidP="00A744DC">
      <w:pPr>
        <w:rPr>
          <w:rFonts w:ascii="Times New Roman" w:hAnsi="Times New Roman"/>
          <w:b/>
          <w:sz w:val="26"/>
          <w:szCs w:val="26"/>
          <w:lang w:val="es-ES" w:eastAsia="en-GB"/>
        </w:rPr>
      </w:pPr>
    </w:p>
    <w:p w14:paraId="0A4F761A" w14:textId="77777777" w:rsidR="00A744DC" w:rsidRDefault="00A744DC" w:rsidP="00A744DC">
      <w:pPr>
        <w:rPr>
          <w:rFonts w:ascii="Times New Roman" w:hAnsi="Times New Roman"/>
          <w:b/>
          <w:sz w:val="26"/>
          <w:szCs w:val="26"/>
          <w:lang w:val="es-ES" w:eastAsia="en-GB"/>
        </w:rPr>
      </w:pPr>
    </w:p>
    <w:p w14:paraId="34238394" w14:textId="77777777" w:rsidR="00A744DC" w:rsidRDefault="00A744DC" w:rsidP="00A744DC">
      <w:pPr>
        <w:rPr>
          <w:rFonts w:ascii="Times New Roman" w:hAnsi="Times New Roman"/>
          <w:b/>
          <w:sz w:val="26"/>
          <w:szCs w:val="26"/>
          <w:lang w:val="es-ES" w:eastAsia="en-GB"/>
        </w:rPr>
      </w:pPr>
    </w:p>
    <w:p w14:paraId="0D7DBDA0" w14:textId="77777777" w:rsidR="00A744DC" w:rsidRPr="005D0CC1" w:rsidRDefault="00A744DC" w:rsidP="00A744DC">
      <w:pPr>
        <w:rPr>
          <w:rFonts w:ascii="Times New Roman" w:hAnsi="Times New Roman"/>
          <w:b/>
          <w:sz w:val="26"/>
          <w:szCs w:val="26"/>
          <w:lang w:val="es-ES" w:eastAsia="en-GB"/>
        </w:rPr>
      </w:pPr>
    </w:p>
    <w:p w14:paraId="0ACF52AC" w14:textId="02F13E93" w:rsidR="002C165E" w:rsidRPr="005D0CC1" w:rsidRDefault="002C165E" w:rsidP="00261231">
      <w:pPr>
        <w:spacing w:before="120" w:after="120"/>
        <w:rPr>
          <w:rFonts w:ascii="Times New Roman" w:hAnsi="Times New Roman" w:cs="Times New Roman"/>
          <w:b/>
          <w:sz w:val="26"/>
          <w:szCs w:val="26"/>
          <w:lang w:val="es-ES" w:eastAsia="en-GB"/>
        </w:rPr>
      </w:pPr>
      <w:r w:rsidRPr="005D0CC1">
        <w:rPr>
          <w:rFonts w:ascii="Times New Roman" w:hAnsi="Times New Roman" w:cs="Times New Roman"/>
          <w:b/>
          <w:sz w:val="26"/>
          <w:szCs w:val="26"/>
          <w:lang w:val="es-ES" w:eastAsia="en-GB"/>
        </w:rPr>
        <w:lastRenderedPageBreak/>
        <w:t>TÓM TẮT</w:t>
      </w:r>
    </w:p>
    <w:p w14:paraId="47669A51" w14:textId="08FC7812" w:rsidR="002D257A" w:rsidRPr="005D0CC1" w:rsidRDefault="002D257A" w:rsidP="00261231">
      <w:pPr>
        <w:spacing w:before="100" w:beforeAutospacing="1" w:after="100" w:afterAutospacing="1"/>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sz w:val="26"/>
          <w:szCs w:val="26"/>
          <w:lang w:val="en-US"/>
        </w:rPr>
        <w:t xml:space="preserve">Quỹ Bảo vệ và </w:t>
      </w:r>
      <w:r w:rsidR="0052543C" w:rsidRPr="005D0CC1">
        <w:rPr>
          <w:rFonts w:ascii="Times New Roman" w:eastAsia="Times New Roman" w:hAnsi="Times New Roman" w:cs="Times New Roman"/>
          <w:sz w:val="26"/>
          <w:szCs w:val="26"/>
          <w:lang w:val="en-US"/>
        </w:rPr>
        <w:t>p</w:t>
      </w:r>
      <w:r w:rsidRPr="005D0CC1">
        <w:rPr>
          <w:rFonts w:ascii="Times New Roman" w:eastAsia="Times New Roman" w:hAnsi="Times New Roman" w:cs="Times New Roman"/>
          <w:sz w:val="26"/>
          <w:szCs w:val="26"/>
          <w:lang w:val="en-US"/>
        </w:rPr>
        <w:t xml:space="preserve">hát triển rừng Việt Nam (VNFF), với vai trò là </w:t>
      </w:r>
      <w:r w:rsidR="00D87930" w:rsidRPr="005D0CC1">
        <w:rPr>
          <w:rFonts w:ascii="Times New Roman" w:eastAsia="Times New Roman" w:hAnsi="Times New Roman" w:cs="Times New Roman"/>
          <w:sz w:val="26"/>
          <w:szCs w:val="26"/>
          <w:lang w:val="en-US"/>
        </w:rPr>
        <w:t>đơn vị</w:t>
      </w:r>
      <w:r w:rsidR="0052543C" w:rsidRPr="005D0CC1">
        <w:rPr>
          <w:rFonts w:ascii="Times New Roman" w:eastAsia="Times New Roman" w:hAnsi="Times New Roman" w:cs="Times New Roman"/>
          <w:sz w:val="26"/>
          <w:szCs w:val="26"/>
          <w:lang w:val="en-US"/>
        </w:rPr>
        <w:t xml:space="preserve"> </w:t>
      </w:r>
      <w:r w:rsidR="00FC19C6" w:rsidRPr="005D0CC1">
        <w:rPr>
          <w:rFonts w:ascii="Times New Roman" w:eastAsia="Times New Roman" w:hAnsi="Times New Roman" w:cs="Times New Roman"/>
          <w:sz w:val="26"/>
          <w:szCs w:val="26"/>
          <w:lang w:val="en-US"/>
        </w:rPr>
        <w:t>tiếp nhận, qu</w:t>
      </w:r>
      <w:r w:rsidR="00D87930" w:rsidRPr="005D0CC1">
        <w:rPr>
          <w:rFonts w:ascii="Times New Roman" w:eastAsia="Times New Roman" w:hAnsi="Times New Roman" w:cs="Times New Roman"/>
          <w:sz w:val="26"/>
          <w:szCs w:val="26"/>
          <w:lang w:val="en-US"/>
        </w:rPr>
        <w:t>ả</w:t>
      </w:r>
      <w:r w:rsidR="00FC19C6" w:rsidRPr="005D0CC1">
        <w:rPr>
          <w:rFonts w:ascii="Times New Roman" w:eastAsia="Times New Roman" w:hAnsi="Times New Roman" w:cs="Times New Roman"/>
          <w:sz w:val="26"/>
          <w:szCs w:val="26"/>
          <w:lang w:val="en-US"/>
        </w:rPr>
        <w:t>n lý</w:t>
      </w:r>
      <w:r w:rsidR="00126C33" w:rsidRPr="005D0CC1">
        <w:rPr>
          <w:rFonts w:ascii="Times New Roman" w:eastAsia="Times New Roman" w:hAnsi="Times New Roman" w:cs="Times New Roman"/>
          <w:sz w:val="26"/>
          <w:szCs w:val="26"/>
          <w:lang w:val="en-US"/>
        </w:rPr>
        <w:t>,</w:t>
      </w:r>
      <w:r w:rsidR="00FC19C6" w:rsidRPr="005D0CC1">
        <w:rPr>
          <w:rFonts w:ascii="Times New Roman" w:eastAsia="Times New Roman" w:hAnsi="Times New Roman" w:cs="Times New Roman"/>
          <w:sz w:val="26"/>
          <w:szCs w:val="26"/>
          <w:lang w:val="en-US"/>
        </w:rPr>
        <w:t xml:space="preserve"> sử dụng nguồn kinh phí từ </w:t>
      </w:r>
      <w:r w:rsidRPr="005D0CC1">
        <w:rPr>
          <w:rFonts w:ascii="Times New Roman" w:eastAsia="Times New Roman" w:hAnsi="Times New Roman" w:cs="Times New Roman"/>
          <w:sz w:val="26"/>
          <w:szCs w:val="26"/>
          <w:lang w:val="en-US"/>
        </w:rPr>
        <w:t xml:space="preserve">Chương trình </w:t>
      </w:r>
      <w:r w:rsidR="00FC19C6" w:rsidRPr="005D0CC1">
        <w:rPr>
          <w:rFonts w:ascii="Times New Roman" w:eastAsia="Times New Roman" w:hAnsi="Times New Roman" w:cs="Times New Roman"/>
          <w:sz w:val="26"/>
          <w:szCs w:val="26"/>
          <w:lang w:val="en-US"/>
        </w:rPr>
        <w:t>giảm phát thải khu vực Tây Nguyên và Nam Trung Bộ</w:t>
      </w:r>
      <w:r w:rsidR="00590932" w:rsidRPr="005D0CC1">
        <w:rPr>
          <w:rFonts w:ascii="Times New Roman" w:eastAsia="Times New Roman" w:hAnsi="Times New Roman" w:cs="Times New Roman"/>
          <w:sz w:val="26"/>
          <w:szCs w:val="26"/>
          <w:lang w:val="en-US"/>
        </w:rPr>
        <w:t xml:space="preserve"> tại Việt Nam</w:t>
      </w:r>
      <w:r w:rsidR="00126C33" w:rsidRPr="005D0CC1">
        <w:rPr>
          <w:rFonts w:ascii="Times New Roman" w:eastAsia="Times New Roman" w:hAnsi="Times New Roman" w:cs="Times New Roman"/>
          <w:sz w:val="26"/>
          <w:szCs w:val="26"/>
          <w:lang w:val="en-US"/>
        </w:rPr>
        <w:t xml:space="preserve"> (</w:t>
      </w:r>
      <w:r w:rsidR="008C709F" w:rsidRPr="005D0CC1">
        <w:rPr>
          <w:rFonts w:ascii="Times New Roman" w:eastAsia="Times New Roman" w:hAnsi="Times New Roman" w:cs="Times New Roman"/>
          <w:sz w:val="26"/>
          <w:szCs w:val="26"/>
          <w:lang w:val="en-US"/>
        </w:rPr>
        <w:t xml:space="preserve">sau đây gọi tắt là </w:t>
      </w:r>
      <w:r w:rsidR="00126C33" w:rsidRPr="005D0CC1">
        <w:rPr>
          <w:rFonts w:ascii="Times New Roman" w:eastAsia="Times New Roman" w:hAnsi="Times New Roman" w:cs="Times New Roman"/>
          <w:sz w:val="26"/>
          <w:szCs w:val="26"/>
          <w:lang w:val="en-US"/>
        </w:rPr>
        <w:t>Chương trình)</w:t>
      </w:r>
      <w:r w:rsidRPr="005D0CC1">
        <w:rPr>
          <w:rFonts w:ascii="Times New Roman" w:eastAsia="Times New Roman" w:hAnsi="Times New Roman" w:cs="Times New Roman"/>
          <w:sz w:val="26"/>
          <w:szCs w:val="26"/>
          <w:lang w:val="en-US"/>
        </w:rPr>
        <w:t xml:space="preserve">, đã </w:t>
      </w:r>
      <w:r w:rsidR="00D87930" w:rsidRPr="005D0CC1">
        <w:rPr>
          <w:rFonts w:ascii="Times New Roman" w:eastAsia="Times New Roman" w:hAnsi="Times New Roman" w:cs="Times New Roman"/>
          <w:sz w:val="26"/>
          <w:szCs w:val="26"/>
          <w:lang w:val="en-US"/>
        </w:rPr>
        <w:t>xây dựng</w:t>
      </w:r>
      <w:r w:rsidR="00813DD3" w:rsidRPr="005D0CC1">
        <w:rPr>
          <w:rFonts w:ascii="Times New Roman" w:eastAsia="Times New Roman" w:hAnsi="Times New Roman" w:cs="Times New Roman"/>
          <w:sz w:val="26"/>
          <w:szCs w:val="26"/>
          <w:lang w:val="en-US"/>
        </w:rPr>
        <w:t xml:space="preserve"> Quy định </w:t>
      </w:r>
      <w:r w:rsidR="00F72525" w:rsidRPr="005D0CC1">
        <w:rPr>
          <w:rFonts w:ascii="Times New Roman" w:eastAsia="Times New Roman" w:hAnsi="Times New Roman" w:cs="Times New Roman"/>
          <w:sz w:val="26"/>
          <w:szCs w:val="26"/>
          <w:lang w:val="en-US"/>
        </w:rPr>
        <w:t>phòng chống</w:t>
      </w:r>
      <w:r w:rsidRPr="005D0CC1">
        <w:rPr>
          <w:rFonts w:ascii="Times New Roman" w:eastAsia="Times New Roman" w:hAnsi="Times New Roman" w:cs="Times New Roman"/>
          <w:sz w:val="26"/>
          <w:szCs w:val="26"/>
          <w:lang w:val="en-US"/>
        </w:rPr>
        <w:t xml:space="preserve"> bóc lột, lạm dụng và quấy rối tình dục (SEAH) </w:t>
      </w:r>
      <w:r w:rsidR="00813DD3" w:rsidRPr="005D0CC1">
        <w:rPr>
          <w:rFonts w:ascii="Times New Roman" w:eastAsia="Times New Roman" w:hAnsi="Times New Roman" w:cs="Times New Roman"/>
          <w:sz w:val="26"/>
          <w:szCs w:val="26"/>
          <w:lang w:val="en-US"/>
        </w:rPr>
        <w:t xml:space="preserve">tại nơi làm việc </w:t>
      </w:r>
      <w:r w:rsidRPr="005D0CC1">
        <w:rPr>
          <w:rFonts w:ascii="Times New Roman" w:eastAsia="Times New Roman" w:hAnsi="Times New Roman" w:cs="Times New Roman"/>
          <w:sz w:val="26"/>
          <w:szCs w:val="26"/>
          <w:lang w:val="en-US"/>
        </w:rPr>
        <w:t xml:space="preserve">nhằm bảo đảm tất cả các hoạt động của </w:t>
      </w:r>
      <w:r w:rsidR="00104C10" w:rsidRPr="005D0CC1">
        <w:rPr>
          <w:rFonts w:ascii="Times New Roman" w:eastAsia="Times New Roman" w:hAnsi="Times New Roman" w:cs="Times New Roman"/>
          <w:sz w:val="26"/>
          <w:szCs w:val="26"/>
          <w:lang w:val="en-US"/>
        </w:rPr>
        <w:t>C</w:t>
      </w:r>
      <w:r w:rsidRPr="005D0CC1">
        <w:rPr>
          <w:rFonts w:ascii="Times New Roman" w:eastAsia="Times New Roman" w:hAnsi="Times New Roman" w:cs="Times New Roman"/>
          <w:sz w:val="26"/>
          <w:szCs w:val="26"/>
          <w:lang w:val="en-US"/>
        </w:rPr>
        <w:t>hươn</w:t>
      </w:r>
      <w:r w:rsidR="00D36C9B" w:rsidRPr="005D0CC1">
        <w:rPr>
          <w:rFonts w:ascii="Times New Roman" w:eastAsia="Times New Roman" w:hAnsi="Times New Roman" w:cs="Times New Roman"/>
          <w:sz w:val="26"/>
          <w:szCs w:val="26"/>
          <w:lang w:val="en-US"/>
        </w:rPr>
        <w:t>g trình được thực hiện trong</w:t>
      </w:r>
      <w:r w:rsidRPr="005D0CC1">
        <w:rPr>
          <w:rFonts w:ascii="Times New Roman" w:eastAsia="Times New Roman" w:hAnsi="Times New Roman" w:cs="Times New Roman"/>
          <w:sz w:val="26"/>
          <w:szCs w:val="26"/>
          <w:lang w:val="en-US"/>
        </w:rPr>
        <w:t xml:space="preserve"> môi trường an toàn, tôn trọng và có trách nhiệm.</w:t>
      </w:r>
    </w:p>
    <w:p w14:paraId="463AE6F3" w14:textId="033404C2" w:rsidR="002D257A" w:rsidRPr="005D0CC1" w:rsidRDefault="00813DD3" w:rsidP="00261231">
      <w:pPr>
        <w:spacing w:before="100" w:beforeAutospacing="1" w:after="100" w:afterAutospacing="1"/>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sz w:val="26"/>
          <w:szCs w:val="26"/>
          <w:lang w:val="en-US"/>
        </w:rPr>
        <w:t>Quy định</w:t>
      </w:r>
      <w:r w:rsidR="002D257A" w:rsidRPr="005D0CC1">
        <w:rPr>
          <w:rFonts w:ascii="Times New Roman" w:eastAsia="Times New Roman" w:hAnsi="Times New Roman" w:cs="Times New Roman"/>
          <w:sz w:val="26"/>
          <w:szCs w:val="26"/>
          <w:lang w:val="en-US"/>
        </w:rPr>
        <w:t xml:space="preserve"> này được áp dụng cho tất cả các </w:t>
      </w:r>
      <w:r w:rsidR="00DB3D24" w:rsidRPr="005D0CC1">
        <w:rPr>
          <w:rFonts w:ascii="Times New Roman" w:eastAsia="Times New Roman" w:hAnsi="Times New Roman" w:cs="Times New Roman"/>
          <w:sz w:val="26"/>
          <w:szCs w:val="26"/>
          <w:lang w:val="en-US"/>
        </w:rPr>
        <w:t>đối tượng</w:t>
      </w:r>
      <w:r w:rsidR="002D257A" w:rsidRPr="005D0CC1">
        <w:rPr>
          <w:rFonts w:ascii="Times New Roman" w:eastAsia="Times New Roman" w:hAnsi="Times New Roman" w:cs="Times New Roman"/>
          <w:sz w:val="26"/>
          <w:szCs w:val="26"/>
          <w:lang w:val="en-US"/>
        </w:rPr>
        <w:t xml:space="preserve"> tham gia</w:t>
      </w:r>
      <w:r w:rsidR="00870A9B" w:rsidRPr="005D0CC1">
        <w:rPr>
          <w:rFonts w:ascii="Times New Roman" w:eastAsia="Times New Roman" w:hAnsi="Times New Roman" w:cs="Times New Roman"/>
          <w:sz w:val="26"/>
          <w:szCs w:val="26"/>
          <w:lang w:val="en-US"/>
        </w:rPr>
        <w:t>, h</w:t>
      </w:r>
      <w:r w:rsidR="002D257A" w:rsidRPr="005D0CC1">
        <w:rPr>
          <w:rFonts w:ascii="Times New Roman" w:eastAsia="Times New Roman" w:hAnsi="Times New Roman" w:cs="Times New Roman"/>
          <w:sz w:val="26"/>
          <w:szCs w:val="26"/>
          <w:lang w:val="en-US"/>
        </w:rPr>
        <w:t>ưởng lợi từ Chương trình, bao gồm</w:t>
      </w:r>
      <w:r w:rsidR="009E2AC2" w:rsidRPr="005D0CC1">
        <w:rPr>
          <w:rFonts w:ascii="Times New Roman" w:eastAsia="Times New Roman" w:hAnsi="Times New Roman" w:cs="Times New Roman"/>
          <w:sz w:val="26"/>
          <w:szCs w:val="26"/>
          <w:lang w:val="en-US"/>
        </w:rPr>
        <w:t>:</w:t>
      </w:r>
      <w:r w:rsidR="002D257A" w:rsidRPr="005D0CC1">
        <w:rPr>
          <w:rFonts w:ascii="Times New Roman" w:eastAsia="Times New Roman" w:hAnsi="Times New Roman" w:cs="Times New Roman"/>
          <w:sz w:val="26"/>
          <w:szCs w:val="26"/>
          <w:lang w:val="en-US"/>
        </w:rPr>
        <w:t xml:space="preserve"> </w:t>
      </w:r>
      <w:r w:rsidR="00DB3D24" w:rsidRPr="005D0CC1">
        <w:rPr>
          <w:rFonts w:ascii="Times New Roman" w:eastAsia="Times New Roman" w:hAnsi="Times New Roman" w:cs="Times New Roman"/>
          <w:sz w:val="26"/>
          <w:szCs w:val="26"/>
          <w:lang w:val="en-US"/>
        </w:rPr>
        <w:t>viên chức, người lao động của</w:t>
      </w:r>
      <w:r w:rsidR="002D257A" w:rsidRPr="005D0CC1">
        <w:rPr>
          <w:rFonts w:ascii="Times New Roman" w:eastAsia="Times New Roman" w:hAnsi="Times New Roman" w:cs="Times New Roman"/>
          <w:sz w:val="26"/>
          <w:szCs w:val="26"/>
          <w:lang w:val="en-US"/>
        </w:rPr>
        <w:t xml:space="preserve"> VNFF</w:t>
      </w:r>
      <w:r w:rsidR="009E2AC2" w:rsidRPr="005D0CC1">
        <w:rPr>
          <w:rFonts w:ascii="Times New Roman" w:eastAsia="Times New Roman" w:hAnsi="Times New Roman" w:cs="Times New Roman"/>
          <w:sz w:val="26"/>
          <w:szCs w:val="26"/>
          <w:lang w:val="en-US"/>
        </w:rPr>
        <w:t xml:space="preserve"> và</w:t>
      </w:r>
      <w:r w:rsidR="002D257A" w:rsidRPr="005D0CC1">
        <w:rPr>
          <w:rFonts w:ascii="Times New Roman" w:eastAsia="Times New Roman" w:hAnsi="Times New Roman" w:cs="Times New Roman"/>
          <w:sz w:val="26"/>
          <w:szCs w:val="26"/>
          <w:lang w:val="en-US"/>
        </w:rPr>
        <w:t xml:space="preserve"> </w:t>
      </w:r>
      <w:r w:rsidR="00870A9B" w:rsidRPr="005D0CC1">
        <w:rPr>
          <w:rFonts w:ascii="Times New Roman" w:eastAsia="Times New Roman" w:hAnsi="Times New Roman" w:cs="Times New Roman"/>
          <w:sz w:val="26"/>
          <w:szCs w:val="26"/>
          <w:lang w:val="en-US"/>
        </w:rPr>
        <w:t>Quỹ Bảo vệ và phát triển rừng</w:t>
      </w:r>
      <w:r w:rsidR="00C75F42" w:rsidRPr="005D0CC1">
        <w:rPr>
          <w:rFonts w:ascii="Times New Roman" w:eastAsia="Times New Roman" w:hAnsi="Times New Roman" w:cs="Times New Roman"/>
          <w:sz w:val="26"/>
          <w:szCs w:val="26"/>
          <w:lang w:val="en-US"/>
        </w:rPr>
        <w:t xml:space="preserve"> (BV&amp;PTR)</w:t>
      </w:r>
      <w:r w:rsidR="00870A9B" w:rsidRPr="005D0CC1">
        <w:rPr>
          <w:rFonts w:ascii="Times New Roman" w:eastAsia="Times New Roman" w:hAnsi="Times New Roman" w:cs="Times New Roman"/>
          <w:sz w:val="26"/>
          <w:szCs w:val="26"/>
          <w:lang w:val="en-US"/>
        </w:rPr>
        <w:t xml:space="preserve"> các tỉnh</w:t>
      </w:r>
      <w:r w:rsidR="00DB3D24" w:rsidRPr="005D0CC1">
        <w:rPr>
          <w:rStyle w:val="FootnoteReference"/>
          <w:rFonts w:ascii="Times New Roman" w:eastAsia="Times New Roman" w:hAnsi="Times New Roman" w:cs="Times New Roman"/>
          <w:sz w:val="26"/>
          <w:szCs w:val="26"/>
          <w:lang w:val="en-US"/>
        </w:rPr>
        <w:footnoteReference w:id="1"/>
      </w:r>
      <w:r w:rsidR="00870A9B" w:rsidRPr="005D0CC1">
        <w:rPr>
          <w:rFonts w:ascii="Times New Roman" w:eastAsia="Times New Roman" w:hAnsi="Times New Roman" w:cs="Times New Roman"/>
          <w:sz w:val="26"/>
          <w:szCs w:val="26"/>
          <w:lang w:val="en-US"/>
        </w:rPr>
        <w:t xml:space="preserve">, </w:t>
      </w:r>
      <w:r w:rsidR="002D257A" w:rsidRPr="005D0CC1">
        <w:rPr>
          <w:rFonts w:ascii="Times New Roman" w:eastAsia="Times New Roman" w:hAnsi="Times New Roman" w:cs="Times New Roman"/>
          <w:sz w:val="26"/>
          <w:szCs w:val="26"/>
          <w:lang w:val="en-US"/>
        </w:rPr>
        <w:t>nhà thầu, đối tác, đơn vị cung cấp dịch vụ</w:t>
      </w:r>
      <w:r w:rsidR="00DB3D24" w:rsidRPr="005D0CC1">
        <w:rPr>
          <w:rFonts w:ascii="Times New Roman" w:eastAsia="Times New Roman" w:hAnsi="Times New Roman" w:cs="Times New Roman"/>
          <w:sz w:val="26"/>
          <w:szCs w:val="26"/>
          <w:lang w:val="en-US"/>
        </w:rPr>
        <w:t xml:space="preserve">, chuyên gia, tư vấn, chủ rừng, </w:t>
      </w:r>
      <w:r w:rsidR="00C75F42" w:rsidRPr="005D0CC1">
        <w:rPr>
          <w:rFonts w:ascii="Times New Roman" w:eastAsia="Times New Roman" w:hAnsi="Times New Roman" w:cs="Times New Roman"/>
          <w:sz w:val="26"/>
          <w:szCs w:val="26"/>
          <w:lang w:val="en-US"/>
        </w:rPr>
        <w:t>Ủy ban nhân dân (</w:t>
      </w:r>
      <w:r w:rsidR="00DB3D24" w:rsidRPr="005D0CC1">
        <w:rPr>
          <w:rFonts w:ascii="Times New Roman" w:eastAsia="Times New Roman" w:hAnsi="Times New Roman" w:cs="Times New Roman"/>
          <w:sz w:val="26"/>
          <w:szCs w:val="26"/>
          <w:lang w:val="en-US"/>
        </w:rPr>
        <w:t>UBND</w:t>
      </w:r>
      <w:r w:rsidR="00C75F42" w:rsidRPr="005D0CC1">
        <w:rPr>
          <w:rFonts w:ascii="Times New Roman" w:eastAsia="Times New Roman" w:hAnsi="Times New Roman" w:cs="Times New Roman"/>
          <w:sz w:val="26"/>
          <w:szCs w:val="26"/>
          <w:lang w:val="en-US"/>
        </w:rPr>
        <w:t>)</w:t>
      </w:r>
      <w:r w:rsidR="00DB3D24" w:rsidRPr="005D0CC1">
        <w:rPr>
          <w:rFonts w:ascii="Times New Roman" w:eastAsia="Times New Roman" w:hAnsi="Times New Roman" w:cs="Times New Roman"/>
          <w:sz w:val="26"/>
          <w:szCs w:val="26"/>
          <w:lang w:val="en-US"/>
        </w:rPr>
        <w:t xml:space="preserve"> xã và tổ chức khác được giao trách nhiệm quản lý</w:t>
      </w:r>
      <w:r w:rsidR="009E2AC2" w:rsidRPr="005D0CC1">
        <w:rPr>
          <w:rFonts w:ascii="Times New Roman" w:eastAsia="Times New Roman" w:hAnsi="Times New Roman" w:cs="Times New Roman"/>
          <w:sz w:val="26"/>
          <w:szCs w:val="26"/>
          <w:lang w:val="en-US"/>
        </w:rPr>
        <w:t xml:space="preserve"> bảo vệ</w:t>
      </w:r>
      <w:r w:rsidR="00DB3D24" w:rsidRPr="005D0CC1">
        <w:rPr>
          <w:rFonts w:ascii="Times New Roman" w:eastAsia="Times New Roman" w:hAnsi="Times New Roman" w:cs="Times New Roman"/>
          <w:sz w:val="26"/>
          <w:szCs w:val="26"/>
          <w:lang w:val="en-US"/>
        </w:rPr>
        <w:t xml:space="preserve"> rừng</w:t>
      </w:r>
      <w:r w:rsidR="002D257A" w:rsidRPr="005D0CC1">
        <w:rPr>
          <w:rFonts w:ascii="Times New Roman" w:eastAsia="Times New Roman" w:hAnsi="Times New Roman" w:cs="Times New Roman"/>
          <w:sz w:val="26"/>
          <w:szCs w:val="26"/>
          <w:lang w:val="en-US"/>
        </w:rPr>
        <w:t xml:space="preserve">. </w:t>
      </w:r>
      <w:r w:rsidR="00F23496" w:rsidRPr="005D0CC1">
        <w:rPr>
          <w:rFonts w:ascii="Times New Roman" w:eastAsia="Times New Roman" w:hAnsi="Times New Roman" w:cs="Times New Roman"/>
          <w:sz w:val="26"/>
          <w:szCs w:val="26"/>
          <w:lang w:val="en-US"/>
        </w:rPr>
        <w:t>Quy định</w:t>
      </w:r>
      <w:r w:rsidR="00D1391D" w:rsidRPr="005D0CC1">
        <w:rPr>
          <w:rFonts w:ascii="Times New Roman" w:eastAsia="Times New Roman" w:hAnsi="Times New Roman" w:cs="Times New Roman"/>
          <w:sz w:val="26"/>
          <w:szCs w:val="26"/>
          <w:lang w:val="en-US"/>
        </w:rPr>
        <w:t xml:space="preserve"> này </w:t>
      </w:r>
      <w:r w:rsidR="002D257A" w:rsidRPr="005D0CC1">
        <w:rPr>
          <w:rFonts w:ascii="Times New Roman" w:eastAsia="Times New Roman" w:hAnsi="Times New Roman" w:cs="Times New Roman"/>
          <w:sz w:val="26"/>
          <w:szCs w:val="26"/>
          <w:lang w:val="en-US"/>
        </w:rPr>
        <w:t xml:space="preserve">được xây dựng dựa trên nguyên tắc: </w:t>
      </w:r>
      <w:r w:rsidR="002D257A" w:rsidRPr="005D0CC1">
        <w:rPr>
          <w:rFonts w:ascii="Times New Roman" w:eastAsia="Times New Roman" w:hAnsi="Times New Roman" w:cs="Times New Roman"/>
          <w:bCs/>
          <w:sz w:val="26"/>
          <w:szCs w:val="26"/>
          <w:lang w:val="en-US"/>
        </w:rPr>
        <w:t>không khoan nhượng</w:t>
      </w:r>
      <w:r w:rsidR="008E0313" w:rsidRPr="005D0CC1">
        <w:rPr>
          <w:rFonts w:ascii="Times New Roman" w:eastAsia="Times New Roman" w:hAnsi="Times New Roman" w:cs="Times New Roman"/>
          <w:sz w:val="26"/>
          <w:szCs w:val="26"/>
          <w:lang w:val="en-US"/>
        </w:rPr>
        <w:t>,</w:t>
      </w:r>
      <w:r w:rsidR="002D257A" w:rsidRPr="005D0CC1">
        <w:rPr>
          <w:rFonts w:ascii="Times New Roman" w:eastAsia="Times New Roman" w:hAnsi="Times New Roman" w:cs="Times New Roman"/>
          <w:bCs/>
          <w:sz w:val="26"/>
          <w:szCs w:val="26"/>
          <w:lang w:val="en-US"/>
        </w:rPr>
        <w:t xml:space="preserve"> lấy</w:t>
      </w:r>
      <w:r w:rsidR="00BB603B" w:rsidRPr="005D0CC1">
        <w:rPr>
          <w:rFonts w:ascii="Times New Roman" w:eastAsia="Times New Roman" w:hAnsi="Times New Roman" w:cs="Times New Roman"/>
          <w:bCs/>
          <w:sz w:val="26"/>
          <w:szCs w:val="26"/>
          <w:lang w:val="en-US"/>
        </w:rPr>
        <w:t xml:space="preserve"> nạn nhân</w:t>
      </w:r>
      <w:r w:rsidR="002D257A" w:rsidRPr="005D0CC1">
        <w:rPr>
          <w:rFonts w:ascii="Times New Roman" w:eastAsia="Times New Roman" w:hAnsi="Times New Roman" w:cs="Times New Roman"/>
          <w:bCs/>
          <w:sz w:val="26"/>
          <w:szCs w:val="26"/>
          <w:lang w:val="en-US"/>
        </w:rPr>
        <w:t xml:space="preserve"> làm trung tâm</w:t>
      </w:r>
      <w:r w:rsidR="002D257A" w:rsidRPr="005D0CC1">
        <w:rPr>
          <w:rFonts w:ascii="Times New Roman" w:eastAsia="Times New Roman" w:hAnsi="Times New Roman" w:cs="Times New Roman"/>
          <w:sz w:val="26"/>
          <w:szCs w:val="26"/>
          <w:lang w:val="en-US"/>
        </w:rPr>
        <w:t xml:space="preserve">, </w:t>
      </w:r>
      <w:r w:rsidR="002D257A" w:rsidRPr="005D0CC1">
        <w:rPr>
          <w:rFonts w:ascii="Times New Roman" w:eastAsia="Times New Roman" w:hAnsi="Times New Roman" w:cs="Times New Roman"/>
          <w:bCs/>
          <w:sz w:val="26"/>
          <w:szCs w:val="26"/>
          <w:lang w:val="en-US"/>
        </w:rPr>
        <w:t>bảo mật thông tin</w:t>
      </w:r>
      <w:r w:rsidR="002D257A" w:rsidRPr="005D0CC1">
        <w:rPr>
          <w:rFonts w:ascii="Times New Roman" w:eastAsia="Times New Roman" w:hAnsi="Times New Roman" w:cs="Times New Roman"/>
          <w:sz w:val="26"/>
          <w:szCs w:val="26"/>
          <w:lang w:val="en-US"/>
        </w:rPr>
        <w:t xml:space="preserve">, </w:t>
      </w:r>
      <w:r w:rsidR="002D257A" w:rsidRPr="005D0CC1">
        <w:rPr>
          <w:rFonts w:ascii="Times New Roman" w:eastAsia="Times New Roman" w:hAnsi="Times New Roman" w:cs="Times New Roman"/>
          <w:bCs/>
          <w:sz w:val="26"/>
          <w:szCs w:val="26"/>
          <w:lang w:val="en-US"/>
        </w:rPr>
        <w:t>trách nhiệm giải trình</w:t>
      </w:r>
      <w:r w:rsidR="002D257A" w:rsidRPr="005D0CC1">
        <w:rPr>
          <w:rFonts w:ascii="Times New Roman" w:eastAsia="Times New Roman" w:hAnsi="Times New Roman" w:cs="Times New Roman"/>
          <w:sz w:val="26"/>
          <w:szCs w:val="26"/>
          <w:lang w:val="en-US"/>
        </w:rPr>
        <w:t xml:space="preserve">, </w:t>
      </w:r>
      <w:r w:rsidR="002D257A" w:rsidRPr="005D0CC1">
        <w:rPr>
          <w:rFonts w:ascii="Times New Roman" w:eastAsia="Times New Roman" w:hAnsi="Times New Roman" w:cs="Times New Roman"/>
          <w:bCs/>
          <w:sz w:val="26"/>
          <w:szCs w:val="26"/>
          <w:lang w:val="en-US"/>
        </w:rPr>
        <w:t>thúc đẩy bình đẳng giới và hòa nhập xã hội</w:t>
      </w:r>
      <w:r w:rsidR="002D257A" w:rsidRPr="005D0CC1">
        <w:rPr>
          <w:rFonts w:ascii="Times New Roman" w:eastAsia="Times New Roman" w:hAnsi="Times New Roman" w:cs="Times New Roman"/>
          <w:sz w:val="26"/>
          <w:szCs w:val="26"/>
          <w:lang w:val="en-US"/>
        </w:rPr>
        <w:t>.</w:t>
      </w:r>
    </w:p>
    <w:p w14:paraId="5CBAC3BB" w14:textId="7DA72C16" w:rsidR="002D257A" w:rsidRPr="005D0CC1" w:rsidRDefault="002D257A" w:rsidP="00261231">
      <w:pPr>
        <w:spacing w:before="100" w:beforeAutospacing="1" w:after="100" w:afterAutospacing="1"/>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sz w:val="26"/>
          <w:szCs w:val="26"/>
          <w:lang w:val="en-US"/>
        </w:rPr>
        <w:t>VNFF</w:t>
      </w:r>
      <w:r w:rsidR="00D1391D" w:rsidRPr="005D0CC1">
        <w:rPr>
          <w:rFonts w:ascii="Times New Roman" w:eastAsia="Times New Roman" w:hAnsi="Times New Roman" w:cs="Times New Roman"/>
          <w:sz w:val="26"/>
          <w:szCs w:val="26"/>
          <w:lang w:val="en-US"/>
        </w:rPr>
        <w:t xml:space="preserve"> và</w:t>
      </w:r>
      <w:r w:rsidR="00DB3D24" w:rsidRPr="005D0CC1">
        <w:rPr>
          <w:rFonts w:ascii="Times New Roman" w:eastAsia="Times New Roman" w:hAnsi="Times New Roman" w:cs="Times New Roman"/>
          <w:sz w:val="26"/>
          <w:szCs w:val="26"/>
          <w:lang w:val="en-US"/>
        </w:rPr>
        <w:t xml:space="preserve"> Quỹ BV&amp;PTR</w:t>
      </w:r>
      <w:r w:rsidR="00C75F42" w:rsidRPr="005D0CC1">
        <w:rPr>
          <w:rFonts w:ascii="Times New Roman" w:eastAsia="Times New Roman" w:hAnsi="Times New Roman" w:cs="Times New Roman"/>
          <w:sz w:val="26"/>
          <w:szCs w:val="26"/>
          <w:lang w:val="en-US"/>
        </w:rPr>
        <w:t xml:space="preserve"> các tỉnh</w:t>
      </w:r>
      <w:r w:rsidR="00D1391D" w:rsidRPr="005D0CC1">
        <w:rPr>
          <w:rFonts w:ascii="Times New Roman" w:eastAsia="Times New Roman" w:hAnsi="Times New Roman" w:cs="Times New Roman"/>
          <w:sz w:val="26"/>
          <w:szCs w:val="26"/>
          <w:lang w:val="en-US"/>
        </w:rPr>
        <w:t xml:space="preserve"> tham gia Chương trình</w:t>
      </w:r>
      <w:r w:rsidRPr="005D0CC1">
        <w:rPr>
          <w:rFonts w:ascii="Times New Roman" w:eastAsia="Times New Roman" w:hAnsi="Times New Roman" w:cs="Times New Roman"/>
          <w:sz w:val="26"/>
          <w:szCs w:val="26"/>
          <w:lang w:val="en-US"/>
        </w:rPr>
        <w:t xml:space="preserve"> cam kết </w:t>
      </w:r>
      <w:r w:rsidR="00F72525" w:rsidRPr="005D0CC1">
        <w:rPr>
          <w:rFonts w:ascii="Times New Roman" w:eastAsia="Times New Roman" w:hAnsi="Times New Roman" w:cs="Times New Roman"/>
          <w:sz w:val="26"/>
          <w:szCs w:val="26"/>
          <w:lang w:val="en-US"/>
        </w:rPr>
        <w:t>phòng chống</w:t>
      </w:r>
      <w:r w:rsidRPr="005D0CC1">
        <w:rPr>
          <w:rFonts w:ascii="Times New Roman" w:eastAsia="Times New Roman" w:hAnsi="Times New Roman" w:cs="Times New Roman"/>
          <w:sz w:val="26"/>
          <w:szCs w:val="26"/>
          <w:lang w:val="en-US"/>
        </w:rPr>
        <w:t xml:space="preserve"> SEAH thông qua các hoạt động tập huấn khi bắt đầu công việc và đào tạo định kỳ, truyền thông nâng cao nhận thức, lồng ghép các biện pháp bảo vệ SEAH vào toàn</w:t>
      </w:r>
      <w:r w:rsidR="00261231" w:rsidRPr="005D0CC1">
        <w:rPr>
          <w:rFonts w:ascii="Times New Roman" w:eastAsia="Times New Roman" w:hAnsi="Times New Roman" w:cs="Times New Roman"/>
          <w:sz w:val="26"/>
          <w:szCs w:val="26"/>
          <w:lang w:val="en-US"/>
        </w:rPr>
        <w:t xml:space="preserve"> bộ hoạt động của </w:t>
      </w:r>
      <w:r w:rsidR="004454FD" w:rsidRPr="005D0CC1">
        <w:rPr>
          <w:rFonts w:ascii="Times New Roman" w:eastAsia="Times New Roman" w:hAnsi="Times New Roman" w:cs="Times New Roman"/>
          <w:sz w:val="26"/>
          <w:szCs w:val="26"/>
          <w:lang w:val="en-US"/>
        </w:rPr>
        <w:t>C</w:t>
      </w:r>
      <w:r w:rsidR="00261231" w:rsidRPr="005D0CC1">
        <w:rPr>
          <w:rFonts w:ascii="Times New Roman" w:eastAsia="Times New Roman" w:hAnsi="Times New Roman" w:cs="Times New Roman"/>
          <w:sz w:val="26"/>
          <w:szCs w:val="26"/>
          <w:lang w:val="en-US"/>
        </w:rPr>
        <w:t xml:space="preserve">hương trình; </w:t>
      </w:r>
      <w:r w:rsidR="00D1391D" w:rsidRPr="005D0CC1">
        <w:rPr>
          <w:rFonts w:ascii="Times New Roman" w:eastAsia="Times New Roman" w:hAnsi="Times New Roman" w:cs="Times New Roman"/>
          <w:sz w:val="26"/>
          <w:szCs w:val="26"/>
          <w:lang w:val="en-US"/>
        </w:rPr>
        <w:t xml:space="preserve">thiết lập và duy trì </w:t>
      </w:r>
      <w:r w:rsidR="00261231" w:rsidRPr="005D0CC1">
        <w:rPr>
          <w:rFonts w:ascii="Times New Roman" w:eastAsia="Times New Roman" w:hAnsi="Times New Roman" w:cs="Times New Roman"/>
          <w:sz w:val="26"/>
          <w:szCs w:val="26"/>
          <w:lang w:val="en-US"/>
        </w:rPr>
        <w:t>c</w:t>
      </w:r>
      <w:r w:rsidRPr="005D0CC1">
        <w:rPr>
          <w:rFonts w:ascii="Times New Roman" w:eastAsia="Times New Roman" w:hAnsi="Times New Roman" w:cs="Times New Roman"/>
          <w:sz w:val="26"/>
          <w:szCs w:val="26"/>
          <w:lang w:val="en-US"/>
        </w:rPr>
        <w:t xml:space="preserve">ác kênh tiếp nhận </w:t>
      </w:r>
      <w:r w:rsidR="00E40908" w:rsidRPr="005D0CC1">
        <w:rPr>
          <w:rFonts w:ascii="Times New Roman" w:eastAsia="Times New Roman" w:hAnsi="Times New Roman" w:cs="Times New Roman"/>
          <w:sz w:val="26"/>
          <w:szCs w:val="26"/>
          <w:lang w:val="en-US"/>
        </w:rPr>
        <w:t>báo cáo</w:t>
      </w:r>
      <w:r w:rsidRPr="005D0CC1">
        <w:rPr>
          <w:rFonts w:ascii="Times New Roman" w:eastAsia="Times New Roman" w:hAnsi="Times New Roman" w:cs="Times New Roman"/>
          <w:sz w:val="26"/>
          <w:szCs w:val="26"/>
          <w:lang w:val="en-US"/>
        </w:rPr>
        <w:t xml:space="preserve"> an</w:t>
      </w:r>
      <w:r w:rsidR="008E0313" w:rsidRPr="005D0CC1">
        <w:rPr>
          <w:rFonts w:ascii="Times New Roman" w:eastAsia="Times New Roman" w:hAnsi="Times New Roman" w:cs="Times New Roman"/>
          <w:sz w:val="26"/>
          <w:szCs w:val="26"/>
          <w:lang w:val="en-US"/>
        </w:rPr>
        <w:t xml:space="preserve"> toàn, bảo mật và dễ tiếp cận; mọi báo cáo</w:t>
      </w:r>
      <w:r w:rsidRPr="005D0CC1">
        <w:rPr>
          <w:rFonts w:ascii="Times New Roman" w:eastAsia="Times New Roman" w:hAnsi="Times New Roman" w:cs="Times New Roman"/>
          <w:sz w:val="26"/>
          <w:szCs w:val="26"/>
          <w:lang w:val="en-US"/>
        </w:rPr>
        <w:t xml:space="preserve"> được xử lý kịp thời, công bằng và có biện pháp bảo vệ người </w:t>
      </w:r>
      <w:r w:rsidR="00E40908" w:rsidRPr="005D0CC1">
        <w:rPr>
          <w:rFonts w:ascii="Times New Roman" w:eastAsia="Times New Roman" w:hAnsi="Times New Roman" w:cs="Times New Roman"/>
          <w:sz w:val="26"/>
          <w:szCs w:val="26"/>
          <w:lang w:val="en-US"/>
        </w:rPr>
        <w:t xml:space="preserve">cung cấp thông tin không </w:t>
      </w:r>
      <w:r w:rsidR="00261231" w:rsidRPr="005D0CC1">
        <w:rPr>
          <w:rFonts w:ascii="Times New Roman" w:eastAsia="Times New Roman" w:hAnsi="Times New Roman" w:cs="Times New Roman"/>
          <w:sz w:val="26"/>
          <w:szCs w:val="26"/>
          <w:lang w:val="en-US"/>
        </w:rPr>
        <w:t>bị trả thù; n</w:t>
      </w:r>
      <w:r w:rsidRPr="005D0CC1">
        <w:rPr>
          <w:rFonts w:ascii="Times New Roman" w:eastAsia="Times New Roman" w:hAnsi="Times New Roman" w:cs="Times New Roman"/>
          <w:sz w:val="26"/>
          <w:szCs w:val="26"/>
          <w:lang w:val="en-US"/>
        </w:rPr>
        <w:t>gười bị hại</w:t>
      </w:r>
      <w:r w:rsidR="00261231" w:rsidRPr="005D0CC1">
        <w:rPr>
          <w:rFonts w:ascii="Times New Roman" w:eastAsia="Times New Roman" w:hAnsi="Times New Roman" w:cs="Times New Roman"/>
          <w:sz w:val="26"/>
          <w:szCs w:val="26"/>
          <w:lang w:val="en-US"/>
        </w:rPr>
        <w:t xml:space="preserve"> </w:t>
      </w:r>
      <w:r w:rsidRPr="005D0CC1">
        <w:rPr>
          <w:rFonts w:ascii="Times New Roman" w:eastAsia="Times New Roman" w:hAnsi="Times New Roman" w:cs="Times New Roman"/>
          <w:sz w:val="26"/>
          <w:szCs w:val="26"/>
          <w:lang w:val="en-US"/>
        </w:rPr>
        <w:t>được hỗ trợ y tế, tâm lý – xã hội và pháp lý; người</w:t>
      </w:r>
      <w:r w:rsidR="00E40908" w:rsidRPr="005D0CC1">
        <w:rPr>
          <w:rFonts w:ascii="Times New Roman" w:eastAsia="Times New Roman" w:hAnsi="Times New Roman" w:cs="Times New Roman"/>
          <w:sz w:val="26"/>
          <w:szCs w:val="26"/>
          <w:lang w:val="en-US"/>
        </w:rPr>
        <w:t xml:space="preserve"> sai phạm</w:t>
      </w:r>
      <w:r w:rsidRPr="005D0CC1">
        <w:rPr>
          <w:rFonts w:ascii="Times New Roman" w:eastAsia="Times New Roman" w:hAnsi="Times New Roman" w:cs="Times New Roman"/>
          <w:sz w:val="26"/>
          <w:szCs w:val="26"/>
          <w:lang w:val="en-US"/>
        </w:rPr>
        <w:t xml:space="preserve"> được đảm bảo quyền theo đúng quy trình pháp lý. Các </w:t>
      </w:r>
      <w:r w:rsidR="00923698" w:rsidRPr="005D0CC1">
        <w:rPr>
          <w:rFonts w:ascii="Times New Roman" w:eastAsia="Times New Roman" w:hAnsi="Times New Roman" w:cs="Times New Roman"/>
          <w:sz w:val="26"/>
          <w:szCs w:val="26"/>
          <w:lang w:val="en-US"/>
        </w:rPr>
        <w:t xml:space="preserve">hành </w:t>
      </w:r>
      <w:r w:rsidRPr="005D0CC1">
        <w:rPr>
          <w:rFonts w:ascii="Times New Roman" w:eastAsia="Times New Roman" w:hAnsi="Times New Roman" w:cs="Times New Roman"/>
          <w:sz w:val="26"/>
          <w:szCs w:val="26"/>
          <w:lang w:val="en-US"/>
        </w:rPr>
        <w:t xml:space="preserve">vi </w:t>
      </w:r>
      <w:r w:rsidR="00BB603B" w:rsidRPr="005D0CC1">
        <w:rPr>
          <w:rFonts w:ascii="Times New Roman" w:eastAsia="Times New Roman" w:hAnsi="Times New Roman" w:cs="Times New Roman"/>
          <w:sz w:val="26"/>
          <w:szCs w:val="26"/>
          <w:lang w:val="en-US"/>
        </w:rPr>
        <w:t xml:space="preserve">vi </w:t>
      </w:r>
      <w:r w:rsidRPr="005D0CC1">
        <w:rPr>
          <w:rFonts w:ascii="Times New Roman" w:eastAsia="Times New Roman" w:hAnsi="Times New Roman" w:cs="Times New Roman"/>
          <w:sz w:val="26"/>
          <w:szCs w:val="26"/>
          <w:lang w:val="en-US"/>
        </w:rPr>
        <w:t>phạm</w:t>
      </w:r>
      <w:r w:rsidR="00FC68E3" w:rsidRPr="005D0CC1">
        <w:rPr>
          <w:rFonts w:ascii="Times New Roman" w:eastAsia="Times New Roman" w:hAnsi="Times New Roman" w:cs="Times New Roman"/>
          <w:sz w:val="26"/>
          <w:szCs w:val="26"/>
          <w:lang w:val="en-US"/>
        </w:rPr>
        <w:t xml:space="preserve"> khi</w:t>
      </w:r>
      <w:r w:rsidRPr="005D0CC1">
        <w:rPr>
          <w:rFonts w:ascii="Times New Roman" w:eastAsia="Times New Roman" w:hAnsi="Times New Roman" w:cs="Times New Roman"/>
          <w:sz w:val="26"/>
          <w:szCs w:val="26"/>
          <w:lang w:val="en-US"/>
        </w:rPr>
        <w:t xml:space="preserve"> được xác minh</w:t>
      </w:r>
      <w:r w:rsidR="00261231" w:rsidRPr="005D0CC1">
        <w:rPr>
          <w:rFonts w:ascii="Times New Roman" w:eastAsia="Times New Roman" w:hAnsi="Times New Roman" w:cs="Times New Roman"/>
          <w:sz w:val="26"/>
          <w:szCs w:val="26"/>
          <w:lang w:val="en-US"/>
        </w:rPr>
        <w:t xml:space="preserve"> sẽ </w:t>
      </w:r>
      <w:r w:rsidR="00FC68E3" w:rsidRPr="005D0CC1">
        <w:rPr>
          <w:rFonts w:ascii="Times New Roman" w:eastAsia="Times New Roman" w:hAnsi="Times New Roman" w:cs="Times New Roman"/>
          <w:sz w:val="26"/>
          <w:szCs w:val="26"/>
          <w:lang w:val="en-US"/>
        </w:rPr>
        <w:t xml:space="preserve">phải </w:t>
      </w:r>
      <w:r w:rsidR="00261231" w:rsidRPr="005D0CC1">
        <w:rPr>
          <w:rFonts w:ascii="Times New Roman" w:eastAsia="Times New Roman" w:hAnsi="Times New Roman" w:cs="Times New Roman"/>
          <w:sz w:val="26"/>
          <w:szCs w:val="26"/>
          <w:lang w:val="en-US"/>
        </w:rPr>
        <w:t>chịu</w:t>
      </w:r>
      <w:r w:rsidRPr="005D0CC1">
        <w:rPr>
          <w:rFonts w:ascii="Times New Roman" w:eastAsia="Times New Roman" w:hAnsi="Times New Roman" w:cs="Times New Roman"/>
          <w:sz w:val="26"/>
          <w:szCs w:val="26"/>
          <w:lang w:val="en-US"/>
        </w:rPr>
        <w:t xml:space="preserve"> hình thức kỷ luật, bao gồm chấm dứt hợp đồng hoặc chuyển hồ sơ cho cơ quan có thẩm quyền.</w:t>
      </w:r>
    </w:p>
    <w:p w14:paraId="03F3B368" w14:textId="7700B567" w:rsidR="002D257A" w:rsidRPr="005D0CC1" w:rsidRDefault="009E2AC2" w:rsidP="00261231">
      <w:pPr>
        <w:spacing w:before="100" w:beforeAutospacing="1" w:after="100" w:afterAutospacing="1"/>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sz w:val="26"/>
          <w:szCs w:val="26"/>
          <w:lang w:val="en-US"/>
        </w:rPr>
        <w:t>VNFF và Quỹ BV&amp;PTR các tỉnh tham gia Chương trình</w:t>
      </w:r>
      <w:r w:rsidR="00A53F9C" w:rsidRPr="005D0CC1">
        <w:rPr>
          <w:rFonts w:ascii="Times New Roman" w:eastAsia="Times New Roman" w:hAnsi="Times New Roman" w:cs="Times New Roman"/>
          <w:sz w:val="26"/>
          <w:szCs w:val="26"/>
          <w:lang w:val="en-US"/>
        </w:rPr>
        <w:t xml:space="preserve"> </w:t>
      </w:r>
      <w:r w:rsidRPr="005D0CC1">
        <w:rPr>
          <w:rFonts w:ascii="Times New Roman" w:eastAsia="Times New Roman" w:hAnsi="Times New Roman" w:cs="Times New Roman"/>
          <w:sz w:val="26"/>
          <w:szCs w:val="26"/>
          <w:lang w:val="en-US"/>
        </w:rPr>
        <w:t xml:space="preserve">thiết lập và thực hiện </w:t>
      </w:r>
      <w:r w:rsidR="00BB603B" w:rsidRPr="005D0CC1">
        <w:rPr>
          <w:rFonts w:ascii="Times New Roman" w:eastAsia="Times New Roman" w:hAnsi="Times New Roman" w:cs="Times New Roman"/>
          <w:sz w:val="26"/>
          <w:szCs w:val="26"/>
          <w:lang w:val="en-US"/>
        </w:rPr>
        <w:t>c</w:t>
      </w:r>
      <w:r w:rsidR="002D257A" w:rsidRPr="005D0CC1">
        <w:rPr>
          <w:rFonts w:ascii="Times New Roman" w:eastAsia="Times New Roman" w:hAnsi="Times New Roman" w:cs="Times New Roman"/>
          <w:sz w:val="26"/>
          <w:szCs w:val="26"/>
          <w:lang w:val="en-US"/>
        </w:rPr>
        <w:t xml:space="preserve">ơ chế giám sát </w:t>
      </w:r>
      <w:r w:rsidR="00261231" w:rsidRPr="005D0CC1">
        <w:rPr>
          <w:rFonts w:ascii="Times New Roman" w:eastAsia="Times New Roman" w:hAnsi="Times New Roman" w:cs="Times New Roman"/>
          <w:sz w:val="26"/>
          <w:szCs w:val="26"/>
          <w:lang w:val="en-US"/>
        </w:rPr>
        <w:t>và rà soát</w:t>
      </w:r>
      <w:r w:rsidR="002D257A" w:rsidRPr="005D0CC1">
        <w:rPr>
          <w:rFonts w:ascii="Times New Roman" w:eastAsia="Times New Roman" w:hAnsi="Times New Roman" w:cs="Times New Roman"/>
          <w:sz w:val="26"/>
          <w:szCs w:val="26"/>
          <w:lang w:val="en-US"/>
        </w:rPr>
        <w:t xml:space="preserve"> bảo đảm thực thi hiệu quả, thông qua các cuộc </w:t>
      </w:r>
      <w:r w:rsidR="00BB603B" w:rsidRPr="005D0CC1">
        <w:rPr>
          <w:rFonts w:ascii="Times New Roman" w:eastAsia="Times New Roman" w:hAnsi="Times New Roman" w:cs="Times New Roman"/>
          <w:sz w:val="26"/>
          <w:szCs w:val="26"/>
          <w:lang w:val="en-US"/>
        </w:rPr>
        <w:t>làm việc</w:t>
      </w:r>
      <w:r w:rsidR="002D257A" w:rsidRPr="005D0CC1">
        <w:rPr>
          <w:rFonts w:ascii="Times New Roman" w:eastAsia="Times New Roman" w:hAnsi="Times New Roman" w:cs="Times New Roman"/>
          <w:sz w:val="26"/>
          <w:szCs w:val="26"/>
          <w:lang w:val="en-US"/>
        </w:rPr>
        <w:t xml:space="preserve"> định kỳ, đánh giá hồ sơ vụ việc và rà soát toàn diện</w:t>
      </w:r>
      <w:r w:rsidR="00261231" w:rsidRPr="005D0CC1">
        <w:rPr>
          <w:rFonts w:ascii="Times New Roman" w:eastAsia="Times New Roman" w:hAnsi="Times New Roman" w:cs="Times New Roman"/>
          <w:sz w:val="26"/>
          <w:szCs w:val="26"/>
          <w:lang w:val="en-US"/>
        </w:rPr>
        <w:t xml:space="preserve"> </w:t>
      </w:r>
      <w:r w:rsidR="00F23496" w:rsidRPr="005D0CC1">
        <w:rPr>
          <w:rFonts w:ascii="Times New Roman" w:eastAsia="Times New Roman" w:hAnsi="Times New Roman" w:cs="Times New Roman"/>
          <w:sz w:val="26"/>
          <w:szCs w:val="26"/>
          <w:lang w:val="en-US"/>
        </w:rPr>
        <w:t>quy định</w:t>
      </w:r>
      <w:r w:rsidR="002D257A" w:rsidRPr="005D0CC1">
        <w:rPr>
          <w:rFonts w:ascii="Times New Roman" w:eastAsia="Times New Roman" w:hAnsi="Times New Roman" w:cs="Times New Roman"/>
          <w:sz w:val="26"/>
          <w:szCs w:val="26"/>
          <w:lang w:val="en-US"/>
        </w:rPr>
        <w:t xml:space="preserve"> ít nhất</w:t>
      </w:r>
      <w:r w:rsidR="00261231" w:rsidRPr="005D0CC1">
        <w:rPr>
          <w:rFonts w:ascii="Times New Roman" w:eastAsia="Times New Roman" w:hAnsi="Times New Roman" w:cs="Times New Roman"/>
          <w:sz w:val="26"/>
          <w:szCs w:val="26"/>
          <w:lang w:val="en-US"/>
        </w:rPr>
        <w:t xml:space="preserve"> ba năm một lần. Mọi cập nhật</w:t>
      </w:r>
      <w:r w:rsidR="002D257A" w:rsidRPr="005D0CC1">
        <w:rPr>
          <w:rFonts w:ascii="Times New Roman" w:eastAsia="Times New Roman" w:hAnsi="Times New Roman" w:cs="Times New Roman"/>
          <w:sz w:val="26"/>
          <w:szCs w:val="26"/>
          <w:lang w:val="en-US"/>
        </w:rPr>
        <w:t xml:space="preserve"> được truyền đạt rõ ràng đến tất cả các bên liên quan.</w:t>
      </w:r>
    </w:p>
    <w:p w14:paraId="1D384244" w14:textId="77777777" w:rsidR="002D257A" w:rsidRPr="005D0CC1" w:rsidRDefault="002D257A" w:rsidP="00261231">
      <w:pPr>
        <w:spacing w:before="120" w:after="120"/>
        <w:rPr>
          <w:rFonts w:ascii="Times New Roman" w:hAnsi="Times New Roman" w:cs="Times New Roman"/>
          <w:b/>
          <w:sz w:val="26"/>
          <w:szCs w:val="26"/>
          <w:lang w:val="es-ES" w:eastAsia="en-GB"/>
        </w:rPr>
      </w:pPr>
    </w:p>
    <w:p w14:paraId="3D6190BF" w14:textId="4D04E62F" w:rsidR="002C165E" w:rsidRPr="005D0CC1" w:rsidRDefault="002C165E" w:rsidP="00CA0430">
      <w:pPr>
        <w:spacing w:before="120" w:after="120"/>
        <w:jc w:val="center"/>
        <w:rPr>
          <w:rFonts w:ascii="Times New Roman" w:hAnsi="Times New Roman" w:cs="Times New Roman"/>
          <w:b/>
          <w:sz w:val="26"/>
          <w:szCs w:val="26"/>
          <w:lang w:val="es-ES" w:eastAsia="en-GB"/>
        </w:rPr>
      </w:pPr>
    </w:p>
    <w:p w14:paraId="4FFF7CBA" w14:textId="7D4CB5A5" w:rsidR="002C165E" w:rsidRPr="005D0CC1" w:rsidRDefault="002C165E" w:rsidP="00CA0430">
      <w:pPr>
        <w:spacing w:before="120" w:after="120"/>
        <w:jc w:val="center"/>
        <w:rPr>
          <w:rFonts w:ascii="Times New Roman" w:hAnsi="Times New Roman" w:cs="Times New Roman"/>
          <w:b/>
          <w:sz w:val="26"/>
          <w:szCs w:val="26"/>
          <w:lang w:val="es-ES" w:eastAsia="en-GB"/>
        </w:rPr>
      </w:pPr>
    </w:p>
    <w:p w14:paraId="02E1803E" w14:textId="6F9CB034" w:rsidR="009E2AC2" w:rsidRDefault="009E2AC2" w:rsidP="00CA0430">
      <w:pPr>
        <w:spacing w:before="120" w:after="120"/>
        <w:jc w:val="center"/>
        <w:rPr>
          <w:rFonts w:ascii="Times New Roman" w:hAnsi="Times New Roman" w:cs="Times New Roman"/>
          <w:b/>
          <w:sz w:val="26"/>
          <w:szCs w:val="26"/>
          <w:lang w:val="es-ES" w:eastAsia="en-GB"/>
        </w:rPr>
      </w:pPr>
    </w:p>
    <w:p w14:paraId="6920A74F" w14:textId="40E0CC27" w:rsidR="003E5C03" w:rsidRDefault="003E5C03" w:rsidP="00CA0430">
      <w:pPr>
        <w:spacing w:before="120" w:after="120"/>
        <w:jc w:val="center"/>
        <w:rPr>
          <w:rFonts w:ascii="Times New Roman" w:hAnsi="Times New Roman" w:cs="Times New Roman"/>
          <w:b/>
          <w:sz w:val="26"/>
          <w:szCs w:val="26"/>
          <w:lang w:val="es-ES" w:eastAsia="en-GB"/>
        </w:rPr>
      </w:pPr>
    </w:p>
    <w:p w14:paraId="0B04D2F5" w14:textId="77777777" w:rsidR="003E5C03" w:rsidRPr="005D0CC1" w:rsidRDefault="003E5C03" w:rsidP="00CA0430">
      <w:pPr>
        <w:spacing w:before="120" w:after="120"/>
        <w:jc w:val="center"/>
        <w:rPr>
          <w:rFonts w:ascii="Times New Roman" w:hAnsi="Times New Roman" w:cs="Times New Roman"/>
          <w:b/>
          <w:sz w:val="26"/>
          <w:szCs w:val="26"/>
          <w:lang w:val="es-ES" w:eastAsia="en-GB"/>
        </w:rPr>
      </w:pPr>
    </w:p>
    <w:p w14:paraId="4C2D7460" w14:textId="192CA739" w:rsidR="002C165E" w:rsidRPr="005D0CC1" w:rsidRDefault="002C165E" w:rsidP="00CA0430">
      <w:pPr>
        <w:spacing w:before="120" w:after="120"/>
        <w:jc w:val="center"/>
        <w:rPr>
          <w:rFonts w:ascii="Times New Roman" w:hAnsi="Times New Roman" w:cs="Times New Roman"/>
          <w:b/>
          <w:sz w:val="26"/>
          <w:szCs w:val="26"/>
          <w:lang w:val="es-ES" w:eastAsia="en-GB"/>
        </w:rPr>
      </w:pPr>
    </w:p>
    <w:p w14:paraId="6117E88B" w14:textId="39B3B8F4" w:rsidR="001D3519" w:rsidRPr="005D0CC1" w:rsidRDefault="001D3519" w:rsidP="00CA0430">
      <w:pPr>
        <w:spacing w:before="120" w:after="120"/>
        <w:jc w:val="center"/>
        <w:rPr>
          <w:rFonts w:ascii="Times New Roman" w:hAnsi="Times New Roman" w:cs="Times New Roman"/>
          <w:b/>
          <w:sz w:val="26"/>
          <w:szCs w:val="26"/>
          <w:lang w:val="es-ES" w:eastAsia="en-GB"/>
        </w:rPr>
      </w:pPr>
    </w:p>
    <w:p w14:paraId="3ECB2ABA" w14:textId="77777777" w:rsidR="001D3519" w:rsidRPr="005D0CC1" w:rsidRDefault="001D3519" w:rsidP="00CA0430">
      <w:pPr>
        <w:spacing w:before="120" w:after="120"/>
        <w:jc w:val="center"/>
        <w:rPr>
          <w:rFonts w:ascii="Times New Roman" w:hAnsi="Times New Roman" w:cs="Times New Roman"/>
          <w:b/>
          <w:sz w:val="26"/>
          <w:szCs w:val="26"/>
          <w:lang w:val="es-ES" w:eastAsia="en-GB"/>
        </w:rPr>
      </w:pPr>
    </w:p>
    <w:p w14:paraId="2DB92706" w14:textId="73513D57" w:rsidR="002C165E" w:rsidRPr="005D0CC1" w:rsidRDefault="002C165E" w:rsidP="00CA0430">
      <w:pPr>
        <w:spacing w:before="120" w:after="120"/>
        <w:jc w:val="center"/>
        <w:rPr>
          <w:rFonts w:ascii="Times New Roman" w:hAnsi="Times New Roman" w:cs="Times New Roman"/>
          <w:b/>
          <w:sz w:val="26"/>
          <w:szCs w:val="26"/>
          <w:lang w:val="es-ES" w:eastAsia="en-GB"/>
        </w:rPr>
      </w:pPr>
    </w:p>
    <w:p w14:paraId="0256AF80" w14:textId="6D3360FF" w:rsidR="0077530E" w:rsidRPr="005D0CC1" w:rsidRDefault="0077530E" w:rsidP="00CA0430">
      <w:pPr>
        <w:spacing w:before="120" w:after="120"/>
        <w:jc w:val="center"/>
        <w:rPr>
          <w:rFonts w:ascii="Times New Roman" w:hAnsi="Times New Roman" w:cs="Times New Roman"/>
          <w:b/>
          <w:bCs/>
          <w:sz w:val="26"/>
          <w:szCs w:val="26"/>
          <w:lang w:val="es-ES" w:eastAsia="en-GB"/>
        </w:rPr>
      </w:pPr>
      <w:r w:rsidRPr="005D0CC1">
        <w:rPr>
          <w:rFonts w:ascii="Times New Roman" w:hAnsi="Times New Roman" w:cs="Times New Roman"/>
          <w:b/>
          <w:bCs/>
          <w:sz w:val="26"/>
          <w:szCs w:val="26"/>
          <w:lang w:val="es-ES" w:eastAsia="en-GB"/>
        </w:rPr>
        <w:lastRenderedPageBreak/>
        <w:t xml:space="preserve">MỤC LỤC </w:t>
      </w:r>
    </w:p>
    <w:sdt>
      <w:sdtPr>
        <w:rPr>
          <w:rFonts w:ascii="Times New Roman" w:hAnsi="Times New Roman" w:cs="Times New Roman"/>
          <w:sz w:val="26"/>
          <w:szCs w:val="26"/>
        </w:rPr>
        <w:id w:val="1566299746"/>
        <w:docPartObj>
          <w:docPartGallery w:val="Table of Contents"/>
          <w:docPartUnique/>
        </w:docPartObj>
      </w:sdtPr>
      <w:sdtEndPr>
        <w:rPr>
          <w:b/>
          <w:bCs/>
          <w:noProof/>
        </w:rPr>
      </w:sdtEndPr>
      <w:sdtContent>
        <w:p w14:paraId="60F167F7" w14:textId="7E2AC66F" w:rsidR="00BC3570" w:rsidRPr="005D0CC1" w:rsidRDefault="00F2713A" w:rsidP="008C709F">
          <w:pPr>
            <w:pStyle w:val="TOC1"/>
            <w:spacing w:before="60" w:after="60"/>
            <w:rPr>
              <w:rFonts w:ascii="Times New Roman" w:eastAsiaTheme="minorEastAsia" w:hAnsi="Times New Roman" w:cs="Times New Roman"/>
              <w:noProof/>
              <w:kern w:val="2"/>
              <w:sz w:val="26"/>
              <w:szCs w:val="26"/>
              <w:lang w:val="vi-VN" w:eastAsia="vi-VN"/>
              <w14:ligatures w14:val="standardContextual"/>
            </w:rPr>
          </w:pPr>
          <w:r w:rsidRPr="005D0CC1">
            <w:rPr>
              <w:rFonts w:ascii="Times New Roman" w:eastAsiaTheme="majorEastAsia" w:hAnsi="Times New Roman" w:cs="Times New Roman"/>
              <w:sz w:val="26"/>
              <w:szCs w:val="26"/>
              <w:lang w:val="en-US"/>
            </w:rPr>
            <w:fldChar w:fldCharType="begin"/>
          </w:r>
          <w:r w:rsidRPr="005D0CC1">
            <w:rPr>
              <w:rFonts w:ascii="Times New Roman" w:hAnsi="Times New Roman" w:cs="Times New Roman"/>
              <w:sz w:val="26"/>
              <w:szCs w:val="26"/>
            </w:rPr>
            <w:instrText xml:space="preserve"> TOC \o "1-3" \h \z \u </w:instrText>
          </w:r>
          <w:r w:rsidRPr="005D0CC1">
            <w:rPr>
              <w:rFonts w:ascii="Times New Roman" w:eastAsiaTheme="majorEastAsia" w:hAnsi="Times New Roman" w:cs="Times New Roman"/>
              <w:sz w:val="26"/>
              <w:szCs w:val="26"/>
              <w:lang w:val="en-US"/>
            </w:rPr>
            <w:fldChar w:fldCharType="separate"/>
          </w:r>
          <w:bookmarkStart w:id="0" w:name="_Toc208307864"/>
          <w:r w:rsidR="00BC3570" w:rsidRPr="005D0CC1">
            <w:rPr>
              <w:rStyle w:val="Hyperlink"/>
              <w:rFonts w:ascii="Times New Roman" w:hAnsi="Times New Roman" w:cs="Times New Roman"/>
              <w:noProof/>
              <w:sz w:val="26"/>
              <w:szCs w:val="26"/>
            </w:rPr>
            <w:fldChar w:fldCharType="begin"/>
          </w:r>
          <w:r w:rsidR="00BC3570" w:rsidRPr="005D0CC1">
            <w:rPr>
              <w:rStyle w:val="Hyperlink"/>
              <w:rFonts w:ascii="Times New Roman" w:hAnsi="Times New Roman" w:cs="Times New Roman"/>
              <w:noProof/>
              <w:sz w:val="26"/>
              <w:szCs w:val="26"/>
            </w:rPr>
            <w:instrText xml:space="preserve"> </w:instrText>
          </w:r>
          <w:r w:rsidR="00BC3570" w:rsidRPr="005D0CC1">
            <w:rPr>
              <w:rFonts w:ascii="Times New Roman" w:hAnsi="Times New Roman" w:cs="Times New Roman"/>
              <w:noProof/>
              <w:sz w:val="26"/>
              <w:szCs w:val="26"/>
            </w:rPr>
            <w:instrText>HYPERLINK \l "_Toc214527935"</w:instrText>
          </w:r>
          <w:r w:rsidR="00BC3570" w:rsidRPr="005D0CC1">
            <w:rPr>
              <w:rStyle w:val="Hyperlink"/>
              <w:rFonts w:ascii="Times New Roman" w:hAnsi="Times New Roman" w:cs="Times New Roman"/>
              <w:noProof/>
              <w:sz w:val="26"/>
              <w:szCs w:val="26"/>
            </w:rPr>
            <w:instrText xml:space="preserve"> </w:instrText>
          </w:r>
          <w:r w:rsidR="00BC3570" w:rsidRPr="005D0CC1">
            <w:rPr>
              <w:rStyle w:val="Hyperlink"/>
              <w:rFonts w:ascii="Times New Roman" w:hAnsi="Times New Roman" w:cs="Times New Roman"/>
              <w:noProof/>
              <w:sz w:val="26"/>
              <w:szCs w:val="26"/>
            </w:rPr>
          </w:r>
          <w:r w:rsidR="00BC3570" w:rsidRPr="005D0CC1">
            <w:rPr>
              <w:rStyle w:val="Hyperlink"/>
              <w:rFonts w:ascii="Times New Roman" w:hAnsi="Times New Roman" w:cs="Times New Roman"/>
              <w:noProof/>
              <w:sz w:val="26"/>
              <w:szCs w:val="26"/>
            </w:rPr>
            <w:fldChar w:fldCharType="separate"/>
          </w:r>
          <w:r w:rsidR="00BC3570" w:rsidRPr="005D0CC1">
            <w:rPr>
              <w:rStyle w:val="Hyperlink"/>
              <w:rFonts w:ascii="Times New Roman" w:hAnsi="Times New Roman" w:cs="Times New Roman"/>
              <w:noProof/>
              <w:sz w:val="26"/>
              <w:szCs w:val="26"/>
              <w:lang w:val="en-US"/>
            </w:rPr>
            <w:t>DANH MỤC TỪ VIẾT TẮT</w:t>
          </w:r>
          <w:r w:rsidR="00BC3570" w:rsidRPr="005D0CC1">
            <w:rPr>
              <w:rFonts w:ascii="Times New Roman" w:hAnsi="Times New Roman" w:cs="Times New Roman"/>
              <w:noProof/>
              <w:webHidden/>
              <w:sz w:val="26"/>
              <w:szCs w:val="26"/>
            </w:rPr>
            <w:tab/>
          </w:r>
          <w:r w:rsidR="00BC3570" w:rsidRPr="005D0CC1">
            <w:rPr>
              <w:rFonts w:ascii="Times New Roman" w:hAnsi="Times New Roman" w:cs="Times New Roman"/>
              <w:noProof/>
              <w:webHidden/>
              <w:sz w:val="26"/>
              <w:szCs w:val="26"/>
            </w:rPr>
            <w:fldChar w:fldCharType="begin"/>
          </w:r>
          <w:r w:rsidR="00BC3570" w:rsidRPr="005D0CC1">
            <w:rPr>
              <w:rFonts w:ascii="Times New Roman" w:hAnsi="Times New Roman" w:cs="Times New Roman"/>
              <w:noProof/>
              <w:webHidden/>
              <w:sz w:val="26"/>
              <w:szCs w:val="26"/>
            </w:rPr>
            <w:instrText xml:space="preserve"> PAGEREF _Toc214527935 \h </w:instrText>
          </w:r>
          <w:r w:rsidR="00BC3570" w:rsidRPr="005D0CC1">
            <w:rPr>
              <w:rFonts w:ascii="Times New Roman" w:hAnsi="Times New Roman" w:cs="Times New Roman"/>
              <w:noProof/>
              <w:webHidden/>
              <w:sz w:val="26"/>
              <w:szCs w:val="26"/>
            </w:rPr>
          </w:r>
          <w:r w:rsidR="00BC3570" w:rsidRPr="005D0CC1">
            <w:rPr>
              <w:rFonts w:ascii="Times New Roman" w:hAnsi="Times New Roman" w:cs="Times New Roman"/>
              <w:noProof/>
              <w:webHidden/>
              <w:sz w:val="26"/>
              <w:szCs w:val="26"/>
            </w:rPr>
            <w:fldChar w:fldCharType="separate"/>
          </w:r>
          <w:r w:rsidR="00BC3570" w:rsidRPr="005D0CC1">
            <w:rPr>
              <w:rFonts w:ascii="Times New Roman" w:hAnsi="Times New Roman" w:cs="Times New Roman"/>
              <w:noProof/>
              <w:webHidden/>
              <w:sz w:val="26"/>
              <w:szCs w:val="26"/>
            </w:rPr>
            <w:t>4</w:t>
          </w:r>
          <w:r w:rsidR="00BC3570" w:rsidRPr="005D0CC1">
            <w:rPr>
              <w:rFonts w:ascii="Times New Roman" w:hAnsi="Times New Roman" w:cs="Times New Roman"/>
              <w:noProof/>
              <w:webHidden/>
              <w:sz w:val="26"/>
              <w:szCs w:val="26"/>
            </w:rPr>
            <w:fldChar w:fldCharType="end"/>
          </w:r>
          <w:r w:rsidR="00BC3570" w:rsidRPr="005D0CC1">
            <w:rPr>
              <w:rStyle w:val="Hyperlink"/>
              <w:rFonts w:ascii="Times New Roman" w:hAnsi="Times New Roman" w:cs="Times New Roman"/>
              <w:noProof/>
              <w:sz w:val="26"/>
              <w:szCs w:val="26"/>
            </w:rPr>
            <w:fldChar w:fldCharType="end"/>
          </w:r>
        </w:p>
        <w:p w14:paraId="282E6173" w14:textId="39863346" w:rsidR="00BC3570" w:rsidRPr="005D0CC1" w:rsidRDefault="00BC3570" w:rsidP="008C709F">
          <w:pPr>
            <w:pStyle w:val="TOC1"/>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37" w:history="1">
            <w:r w:rsidRPr="005D0CC1">
              <w:rPr>
                <w:rStyle w:val="Hyperlink"/>
                <w:rFonts w:ascii="Times New Roman" w:hAnsi="Times New Roman" w:cs="Times New Roman"/>
                <w:noProof/>
                <w:sz w:val="26"/>
                <w:szCs w:val="26"/>
              </w:rPr>
              <w:t>1.</w:t>
            </w:r>
            <w:r w:rsidRPr="005D0CC1">
              <w:rPr>
                <w:rFonts w:ascii="Times New Roman" w:eastAsiaTheme="minorEastAsia" w:hAnsi="Times New Roman" w:cs="Times New Roman"/>
                <w:noProof/>
                <w:kern w:val="2"/>
                <w:sz w:val="26"/>
                <w:szCs w:val="26"/>
                <w:lang w:val="vi-VN" w:eastAsia="vi-VN"/>
                <w14:ligatures w14:val="standardContextual"/>
              </w:rPr>
              <w:tab/>
            </w:r>
            <w:r w:rsidRPr="005D0CC1">
              <w:rPr>
                <w:rStyle w:val="Hyperlink"/>
                <w:rFonts w:ascii="Times New Roman" w:hAnsi="Times New Roman" w:cs="Times New Roman"/>
                <w:noProof/>
                <w:sz w:val="26"/>
                <w:szCs w:val="26"/>
              </w:rPr>
              <w:t>Giới thiệu</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_Toc214527937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5</w:t>
            </w:r>
            <w:r w:rsidRPr="005D0CC1">
              <w:rPr>
                <w:rFonts w:ascii="Times New Roman" w:hAnsi="Times New Roman" w:cs="Times New Roman"/>
                <w:noProof/>
                <w:webHidden/>
                <w:sz w:val="26"/>
                <w:szCs w:val="26"/>
              </w:rPr>
              <w:fldChar w:fldCharType="end"/>
            </w:r>
          </w:hyperlink>
        </w:p>
        <w:p w14:paraId="165D2FC7" w14:textId="3558650A"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38" w:history="1">
            <w:r w:rsidRPr="005D0CC1">
              <w:rPr>
                <w:rStyle w:val="Hyperlink"/>
                <w:rFonts w:ascii="Times New Roman" w:hAnsi="Times New Roman" w:cs="Times New Roman"/>
                <w:noProof/>
                <w:sz w:val="26"/>
                <w:szCs w:val="26"/>
              </w:rPr>
              <w:t>1.1.</w:t>
            </w:r>
            <w:r w:rsidRPr="005D0CC1">
              <w:rPr>
                <w:rFonts w:ascii="Times New Roman" w:eastAsiaTheme="minorEastAsia" w:hAnsi="Times New Roman" w:cs="Times New Roman"/>
                <w:noProof/>
                <w:kern w:val="2"/>
                <w:sz w:val="26"/>
                <w:szCs w:val="26"/>
                <w:lang w:val="vi-VN" w:eastAsia="vi-VN"/>
                <w14:ligatures w14:val="standardContextual"/>
              </w:rPr>
              <w:tab/>
            </w:r>
            <w:r w:rsidRPr="005D0CC1">
              <w:rPr>
                <w:rStyle w:val="Hyperlink"/>
                <w:rFonts w:ascii="Times New Roman" w:hAnsi="Times New Roman" w:cs="Times New Roman"/>
                <w:noProof/>
                <w:sz w:val="26"/>
                <w:szCs w:val="26"/>
              </w:rPr>
              <w:t xml:space="preserve">Bối cảnh </w:t>
            </w:r>
            <w:r w:rsidRPr="005D0CC1">
              <w:rPr>
                <w:rStyle w:val="Hyperlink"/>
                <w:rFonts w:ascii="Times New Roman" w:hAnsi="Times New Roman" w:cs="Times New Roman"/>
                <w:noProof/>
                <w:sz w:val="26"/>
                <w:szCs w:val="26"/>
                <w:lang w:val="en-US"/>
              </w:rPr>
              <w:t>và lý do</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_Toc214527938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5</w:t>
            </w:r>
            <w:r w:rsidRPr="005D0CC1">
              <w:rPr>
                <w:rFonts w:ascii="Times New Roman" w:hAnsi="Times New Roman" w:cs="Times New Roman"/>
                <w:noProof/>
                <w:webHidden/>
                <w:sz w:val="26"/>
                <w:szCs w:val="26"/>
              </w:rPr>
              <w:fldChar w:fldCharType="end"/>
            </w:r>
          </w:hyperlink>
        </w:p>
        <w:p w14:paraId="0FFEA536" w14:textId="1021DA07"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39" w:history="1">
            <w:r w:rsidRPr="005D0CC1">
              <w:rPr>
                <w:rStyle w:val="Hyperlink"/>
                <w:rFonts w:ascii="Times New Roman" w:hAnsi="Times New Roman" w:cs="Times New Roman"/>
                <w:noProof/>
                <w:sz w:val="26"/>
                <w:szCs w:val="26"/>
              </w:rPr>
              <w:t>1.2.</w:t>
            </w:r>
            <w:r w:rsidRPr="005D0CC1">
              <w:rPr>
                <w:rFonts w:ascii="Times New Roman" w:eastAsiaTheme="minorEastAsia" w:hAnsi="Times New Roman" w:cs="Times New Roman"/>
                <w:noProof/>
                <w:kern w:val="2"/>
                <w:sz w:val="26"/>
                <w:szCs w:val="26"/>
                <w:lang w:val="vi-VN" w:eastAsia="vi-VN"/>
                <w14:ligatures w14:val="standardContextual"/>
              </w:rPr>
              <w:tab/>
            </w:r>
            <w:r w:rsidRPr="005D0CC1">
              <w:rPr>
                <w:rStyle w:val="Hyperlink"/>
                <w:rFonts w:ascii="Times New Roman" w:hAnsi="Times New Roman" w:cs="Times New Roman"/>
                <w:noProof/>
                <w:sz w:val="26"/>
                <w:szCs w:val="26"/>
                <w:lang w:val="en-US"/>
              </w:rPr>
              <w:t>Khung luật pháp quốc gia</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_Toc214527939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6</w:t>
            </w:r>
            <w:r w:rsidRPr="005D0CC1">
              <w:rPr>
                <w:rFonts w:ascii="Times New Roman" w:hAnsi="Times New Roman" w:cs="Times New Roman"/>
                <w:noProof/>
                <w:webHidden/>
                <w:sz w:val="26"/>
                <w:szCs w:val="26"/>
              </w:rPr>
              <w:fldChar w:fldCharType="end"/>
            </w:r>
          </w:hyperlink>
        </w:p>
        <w:p w14:paraId="3714B9C5" w14:textId="4BC15112"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40" w:history="1">
            <w:r w:rsidRPr="005D0CC1">
              <w:rPr>
                <w:rStyle w:val="Hyperlink"/>
                <w:rFonts w:ascii="Times New Roman" w:hAnsi="Times New Roman" w:cs="Times New Roman"/>
                <w:noProof/>
                <w:sz w:val="26"/>
                <w:szCs w:val="26"/>
              </w:rPr>
              <w:t>1.3.</w:t>
            </w:r>
            <w:r w:rsidRPr="005D0CC1">
              <w:rPr>
                <w:rFonts w:ascii="Times New Roman" w:eastAsiaTheme="minorEastAsia" w:hAnsi="Times New Roman" w:cs="Times New Roman"/>
                <w:noProof/>
                <w:kern w:val="2"/>
                <w:sz w:val="26"/>
                <w:szCs w:val="26"/>
                <w:lang w:val="vi-VN" w:eastAsia="vi-VN"/>
                <w14:ligatures w14:val="standardContextual"/>
              </w:rPr>
              <w:tab/>
            </w:r>
            <w:r w:rsidRPr="005D0CC1">
              <w:rPr>
                <w:rStyle w:val="Hyperlink"/>
                <w:rFonts w:ascii="Times New Roman" w:hAnsi="Times New Roman" w:cs="Times New Roman"/>
                <w:noProof/>
                <w:sz w:val="26"/>
                <w:szCs w:val="26"/>
                <w:lang w:val="en-US"/>
              </w:rPr>
              <w:t>P</w:t>
            </w:r>
            <w:r w:rsidRPr="005D0CC1">
              <w:rPr>
                <w:rStyle w:val="Hyperlink"/>
                <w:rFonts w:ascii="Times New Roman" w:hAnsi="Times New Roman" w:cs="Times New Roman"/>
                <w:noProof/>
                <w:sz w:val="26"/>
                <w:szCs w:val="26"/>
              </w:rPr>
              <w:t>hù hợp với cam kết quốc tế</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_Toc214527940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8</w:t>
            </w:r>
            <w:r w:rsidRPr="005D0CC1">
              <w:rPr>
                <w:rFonts w:ascii="Times New Roman" w:hAnsi="Times New Roman" w:cs="Times New Roman"/>
                <w:noProof/>
                <w:webHidden/>
                <w:sz w:val="26"/>
                <w:szCs w:val="26"/>
              </w:rPr>
              <w:fldChar w:fldCharType="end"/>
            </w:r>
          </w:hyperlink>
        </w:p>
        <w:p w14:paraId="31279A67" w14:textId="5FBA5FF2"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41" w:history="1">
            <w:r w:rsidRPr="005D0CC1">
              <w:rPr>
                <w:rStyle w:val="Hyperlink"/>
                <w:rFonts w:ascii="Times New Roman" w:hAnsi="Times New Roman" w:cs="Times New Roman"/>
                <w:noProof/>
                <w:sz w:val="26"/>
                <w:szCs w:val="26"/>
              </w:rPr>
              <w:t>1.4.</w:t>
            </w:r>
            <w:r w:rsidRPr="005D0CC1">
              <w:rPr>
                <w:rFonts w:ascii="Times New Roman" w:eastAsiaTheme="minorEastAsia" w:hAnsi="Times New Roman" w:cs="Times New Roman"/>
                <w:noProof/>
                <w:kern w:val="2"/>
                <w:sz w:val="26"/>
                <w:szCs w:val="26"/>
                <w:lang w:val="vi-VN" w:eastAsia="vi-VN"/>
                <w14:ligatures w14:val="standardContextual"/>
              </w:rPr>
              <w:tab/>
            </w:r>
            <w:r w:rsidRPr="005D0CC1">
              <w:rPr>
                <w:rStyle w:val="Hyperlink"/>
                <w:rFonts w:ascii="Times New Roman" w:hAnsi="Times New Roman" w:cs="Times New Roman"/>
                <w:noProof/>
                <w:sz w:val="26"/>
                <w:szCs w:val="26"/>
                <w:lang w:val="en-US"/>
              </w:rPr>
              <w:t>Quyền hạn</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_Toc214527941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10</w:t>
            </w:r>
            <w:r w:rsidRPr="005D0CC1">
              <w:rPr>
                <w:rFonts w:ascii="Times New Roman" w:hAnsi="Times New Roman" w:cs="Times New Roman"/>
                <w:noProof/>
                <w:webHidden/>
                <w:sz w:val="26"/>
                <w:szCs w:val="26"/>
              </w:rPr>
              <w:fldChar w:fldCharType="end"/>
            </w:r>
          </w:hyperlink>
        </w:p>
        <w:p w14:paraId="575B211B" w14:textId="6A8D0959" w:rsidR="00BC3570" w:rsidRPr="005D0CC1" w:rsidRDefault="00BC3570" w:rsidP="008C709F">
          <w:pPr>
            <w:pStyle w:val="TOC1"/>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42" w:history="1">
            <w:r w:rsidRPr="005D0CC1">
              <w:rPr>
                <w:rStyle w:val="Hyperlink"/>
                <w:rFonts w:ascii="Times New Roman" w:hAnsi="Times New Roman" w:cs="Times New Roman"/>
                <w:noProof/>
                <w:sz w:val="26"/>
                <w:szCs w:val="26"/>
              </w:rPr>
              <w:t>2.</w:t>
            </w:r>
            <w:r w:rsidRPr="005D0CC1">
              <w:rPr>
                <w:rFonts w:ascii="Times New Roman" w:eastAsiaTheme="minorEastAsia" w:hAnsi="Times New Roman" w:cs="Times New Roman"/>
                <w:noProof/>
                <w:kern w:val="2"/>
                <w:sz w:val="26"/>
                <w:szCs w:val="26"/>
                <w:lang w:val="vi-VN" w:eastAsia="vi-VN"/>
                <w14:ligatures w14:val="standardContextual"/>
              </w:rPr>
              <w:tab/>
            </w:r>
            <w:r w:rsidRPr="005D0CC1">
              <w:rPr>
                <w:rStyle w:val="Hyperlink"/>
                <w:rFonts w:ascii="Times New Roman" w:hAnsi="Times New Roman" w:cs="Times New Roman"/>
                <w:noProof/>
                <w:sz w:val="26"/>
                <w:szCs w:val="26"/>
              </w:rPr>
              <w:t>Mục đích</w:t>
            </w:r>
            <w:r w:rsidRPr="005D0CC1">
              <w:rPr>
                <w:rStyle w:val="Hyperlink"/>
                <w:rFonts w:ascii="Times New Roman" w:hAnsi="Times New Roman" w:cs="Times New Roman"/>
                <w:noProof/>
                <w:sz w:val="26"/>
                <w:szCs w:val="26"/>
                <w:lang w:val="en-US"/>
              </w:rPr>
              <w:t xml:space="preserve">, </w:t>
            </w:r>
            <w:r w:rsidRPr="005D0CC1">
              <w:rPr>
                <w:rStyle w:val="Hyperlink"/>
                <w:rFonts w:ascii="Times New Roman" w:hAnsi="Times New Roman" w:cs="Times New Roman"/>
                <w:noProof/>
                <w:sz w:val="26"/>
                <w:szCs w:val="26"/>
              </w:rPr>
              <w:t>phạm vi</w:t>
            </w:r>
            <w:r w:rsidRPr="005D0CC1">
              <w:rPr>
                <w:rStyle w:val="Hyperlink"/>
                <w:rFonts w:ascii="Times New Roman" w:hAnsi="Times New Roman" w:cs="Times New Roman"/>
                <w:noProof/>
                <w:sz w:val="26"/>
                <w:szCs w:val="26"/>
                <w:lang w:val="en-US"/>
              </w:rPr>
              <w:t xml:space="preserve"> và đối tượng áp dụng</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_Toc214527942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10</w:t>
            </w:r>
            <w:r w:rsidRPr="005D0CC1">
              <w:rPr>
                <w:rFonts w:ascii="Times New Roman" w:hAnsi="Times New Roman" w:cs="Times New Roman"/>
                <w:noProof/>
                <w:webHidden/>
                <w:sz w:val="26"/>
                <w:szCs w:val="26"/>
              </w:rPr>
              <w:fldChar w:fldCharType="end"/>
            </w:r>
          </w:hyperlink>
        </w:p>
        <w:p w14:paraId="5E11F1C8" w14:textId="5BEEA768"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43" w:history="1">
            <w:r w:rsidRPr="005D0CC1">
              <w:rPr>
                <w:rStyle w:val="Hyperlink"/>
                <w:rFonts w:ascii="Times New Roman" w:hAnsi="Times New Roman" w:cs="Times New Roman"/>
                <w:noProof/>
                <w:sz w:val="26"/>
                <w:szCs w:val="26"/>
              </w:rPr>
              <w:t>2.1.</w:t>
            </w:r>
            <w:r w:rsidRPr="005D0CC1">
              <w:rPr>
                <w:rFonts w:ascii="Times New Roman" w:eastAsiaTheme="minorEastAsia" w:hAnsi="Times New Roman" w:cs="Times New Roman"/>
                <w:noProof/>
                <w:kern w:val="2"/>
                <w:sz w:val="26"/>
                <w:szCs w:val="26"/>
                <w:lang w:val="vi-VN" w:eastAsia="vi-VN"/>
                <w14:ligatures w14:val="standardContextual"/>
              </w:rPr>
              <w:tab/>
            </w:r>
            <w:r w:rsidRPr="005D0CC1">
              <w:rPr>
                <w:rStyle w:val="Hyperlink"/>
                <w:rFonts w:ascii="Times New Roman" w:hAnsi="Times New Roman" w:cs="Times New Roman"/>
                <w:noProof/>
                <w:sz w:val="26"/>
                <w:szCs w:val="26"/>
              </w:rPr>
              <w:t>Mục đích</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_Toc214527943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10</w:t>
            </w:r>
            <w:r w:rsidRPr="005D0CC1">
              <w:rPr>
                <w:rFonts w:ascii="Times New Roman" w:hAnsi="Times New Roman" w:cs="Times New Roman"/>
                <w:noProof/>
                <w:webHidden/>
                <w:sz w:val="26"/>
                <w:szCs w:val="26"/>
              </w:rPr>
              <w:fldChar w:fldCharType="end"/>
            </w:r>
          </w:hyperlink>
        </w:p>
        <w:p w14:paraId="717571DA" w14:textId="265CCEE6"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44" w:history="1">
            <w:r w:rsidRPr="005D0CC1">
              <w:rPr>
                <w:rStyle w:val="Hyperlink"/>
                <w:rFonts w:ascii="Times New Roman" w:eastAsia="Times New Roman" w:hAnsi="Times New Roman" w:cs="Times New Roman"/>
                <w:noProof/>
                <w:sz w:val="26"/>
                <w:szCs w:val="26"/>
                <w:lang w:val="en-US"/>
              </w:rPr>
              <w:t>2.2.</w:t>
            </w:r>
            <w:r w:rsidRPr="005D0CC1">
              <w:rPr>
                <w:rFonts w:ascii="Times New Roman" w:eastAsiaTheme="minorEastAsia" w:hAnsi="Times New Roman" w:cs="Times New Roman"/>
                <w:noProof/>
                <w:kern w:val="2"/>
                <w:sz w:val="26"/>
                <w:szCs w:val="26"/>
                <w:lang w:val="vi-VN" w:eastAsia="vi-VN"/>
                <w14:ligatures w14:val="standardContextual"/>
              </w:rPr>
              <w:tab/>
            </w:r>
            <w:r w:rsidRPr="005D0CC1">
              <w:rPr>
                <w:rStyle w:val="Hyperlink"/>
                <w:rFonts w:ascii="Times New Roman" w:eastAsia="Times New Roman" w:hAnsi="Times New Roman" w:cs="Times New Roman"/>
                <w:noProof/>
                <w:sz w:val="26"/>
                <w:szCs w:val="26"/>
                <w:lang w:val="en-US"/>
              </w:rPr>
              <w:t>Phạm vi và đối tượng áp dụng</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_Toc214527944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10</w:t>
            </w:r>
            <w:r w:rsidRPr="005D0CC1">
              <w:rPr>
                <w:rFonts w:ascii="Times New Roman" w:hAnsi="Times New Roman" w:cs="Times New Roman"/>
                <w:noProof/>
                <w:webHidden/>
                <w:sz w:val="26"/>
                <w:szCs w:val="26"/>
              </w:rPr>
              <w:fldChar w:fldCharType="end"/>
            </w:r>
          </w:hyperlink>
        </w:p>
        <w:p w14:paraId="419D9D20" w14:textId="55B0A616" w:rsidR="00BC3570" w:rsidRPr="005D0CC1" w:rsidRDefault="00BC3570" w:rsidP="008C709F">
          <w:pPr>
            <w:pStyle w:val="TOC1"/>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45" w:history="1">
            <w:r w:rsidRPr="005D0CC1">
              <w:rPr>
                <w:rStyle w:val="Hyperlink"/>
                <w:rFonts w:ascii="Times New Roman" w:hAnsi="Times New Roman" w:cs="Times New Roman"/>
                <w:noProof/>
                <w:sz w:val="26"/>
                <w:szCs w:val="26"/>
              </w:rPr>
              <w:t>3.</w:t>
            </w:r>
            <w:r w:rsidRPr="005D0CC1">
              <w:rPr>
                <w:rFonts w:ascii="Times New Roman" w:eastAsiaTheme="minorEastAsia" w:hAnsi="Times New Roman" w:cs="Times New Roman"/>
                <w:noProof/>
                <w:kern w:val="2"/>
                <w:sz w:val="26"/>
                <w:szCs w:val="26"/>
                <w:lang w:val="vi-VN" w:eastAsia="vi-VN"/>
                <w14:ligatures w14:val="standardContextual"/>
              </w:rPr>
              <w:tab/>
            </w:r>
            <w:r w:rsidRPr="005D0CC1">
              <w:rPr>
                <w:rStyle w:val="Hyperlink"/>
                <w:rFonts w:ascii="Times New Roman" w:hAnsi="Times New Roman" w:cs="Times New Roman"/>
                <w:noProof/>
                <w:sz w:val="26"/>
                <w:szCs w:val="26"/>
              </w:rPr>
              <w:t>Định nghĩa và thuật ngữ chính</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_Toc214527945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11</w:t>
            </w:r>
            <w:r w:rsidRPr="005D0CC1">
              <w:rPr>
                <w:rFonts w:ascii="Times New Roman" w:hAnsi="Times New Roman" w:cs="Times New Roman"/>
                <w:noProof/>
                <w:webHidden/>
                <w:sz w:val="26"/>
                <w:szCs w:val="26"/>
              </w:rPr>
              <w:fldChar w:fldCharType="end"/>
            </w:r>
          </w:hyperlink>
        </w:p>
        <w:p w14:paraId="56A1A1E0" w14:textId="65159E07"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46" w:history="1">
            <w:r w:rsidRPr="005D0CC1">
              <w:rPr>
                <w:rStyle w:val="Hyperlink"/>
                <w:rFonts w:ascii="Times New Roman" w:hAnsi="Times New Roman" w:cs="Times New Roman"/>
                <w:noProof/>
                <w:sz w:val="26"/>
                <w:szCs w:val="26"/>
                <w:lang w:val="en-US"/>
              </w:rPr>
              <w:t>3</w:t>
            </w:r>
            <w:r w:rsidRPr="005D0CC1">
              <w:rPr>
                <w:rStyle w:val="Hyperlink"/>
                <w:rFonts w:ascii="Times New Roman" w:hAnsi="Times New Roman" w:cs="Times New Roman"/>
                <w:noProof/>
                <w:sz w:val="26"/>
                <w:szCs w:val="26"/>
              </w:rPr>
              <w:t>.1. Bóc lột tình dục</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_Toc214527946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11</w:t>
            </w:r>
            <w:r w:rsidRPr="005D0CC1">
              <w:rPr>
                <w:rFonts w:ascii="Times New Roman" w:hAnsi="Times New Roman" w:cs="Times New Roman"/>
                <w:noProof/>
                <w:webHidden/>
                <w:sz w:val="26"/>
                <w:szCs w:val="26"/>
              </w:rPr>
              <w:fldChar w:fldCharType="end"/>
            </w:r>
          </w:hyperlink>
        </w:p>
        <w:p w14:paraId="11CBF2A2" w14:textId="37410260"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47" w:history="1">
            <w:r w:rsidRPr="005D0CC1">
              <w:rPr>
                <w:rStyle w:val="Hyperlink"/>
                <w:rFonts w:ascii="Times New Roman" w:hAnsi="Times New Roman" w:cs="Times New Roman"/>
                <w:noProof/>
                <w:sz w:val="26"/>
                <w:szCs w:val="26"/>
                <w:lang w:val="en-US"/>
              </w:rPr>
              <w:t>3</w:t>
            </w:r>
            <w:r w:rsidRPr="005D0CC1">
              <w:rPr>
                <w:rStyle w:val="Hyperlink"/>
                <w:rFonts w:ascii="Times New Roman" w:hAnsi="Times New Roman" w:cs="Times New Roman"/>
                <w:noProof/>
                <w:sz w:val="26"/>
                <w:szCs w:val="26"/>
              </w:rPr>
              <w:t xml:space="preserve">.2. </w:t>
            </w:r>
            <w:r w:rsidRPr="005D0CC1">
              <w:rPr>
                <w:rStyle w:val="Hyperlink"/>
                <w:rFonts w:ascii="Times New Roman" w:hAnsi="Times New Roman" w:cs="Times New Roman"/>
                <w:noProof/>
                <w:sz w:val="26"/>
                <w:szCs w:val="26"/>
                <w:lang w:val="en-US"/>
              </w:rPr>
              <w:t>Xâm hại</w:t>
            </w:r>
            <w:r w:rsidRPr="005D0CC1">
              <w:rPr>
                <w:rStyle w:val="Hyperlink"/>
                <w:rFonts w:ascii="Times New Roman" w:hAnsi="Times New Roman" w:cs="Times New Roman"/>
                <w:noProof/>
                <w:sz w:val="26"/>
                <w:szCs w:val="26"/>
              </w:rPr>
              <w:t xml:space="preserve"> tình dục</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_Toc214527947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11</w:t>
            </w:r>
            <w:r w:rsidRPr="005D0CC1">
              <w:rPr>
                <w:rFonts w:ascii="Times New Roman" w:hAnsi="Times New Roman" w:cs="Times New Roman"/>
                <w:noProof/>
                <w:webHidden/>
                <w:sz w:val="26"/>
                <w:szCs w:val="26"/>
              </w:rPr>
              <w:fldChar w:fldCharType="end"/>
            </w:r>
          </w:hyperlink>
        </w:p>
        <w:p w14:paraId="5827E5AD" w14:textId="5B6E73B0"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48" w:history="1">
            <w:r w:rsidRPr="005D0CC1">
              <w:rPr>
                <w:rStyle w:val="Hyperlink"/>
                <w:rFonts w:ascii="Times New Roman" w:hAnsi="Times New Roman" w:cs="Times New Roman"/>
                <w:noProof/>
                <w:sz w:val="26"/>
                <w:szCs w:val="26"/>
                <w:lang w:val="en-US"/>
              </w:rPr>
              <w:t>3</w:t>
            </w:r>
            <w:r w:rsidRPr="005D0CC1">
              <w:rPr>
                <w:rStyle w:val="Hyperlink"/>
                <w:rFonts w:ascii="Times New Roman" w:hAnsi="Times New Roman" w:cs="Times New Roman"/>
                <w:noProof/>
                <w:sz w:val="26"/>
                <w:szCs w:val="26"/>
              </w:rPr>
              <w:t>.3. Quấy rối tình dục</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_Toc214527948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11</w:t>
            </w:r>
            <w:r w:rsidRPr="005D0CC1">
              <w:rPr>
                <w:rFonts w:ascii="Times New Roman" w:hAnsi="Times New Roman" w:cs="Times New Roman"/>
                <w:noProof/>
                <w:webHidden/>
                <w:sz w:val="26"/>
                <w:szCs w:val="26"/>
              </w:rPr>
              <w:fldChar w:fldCharType="end"/>
            </w:r>
          </w:hyperlink>
        </w:p>
        <w:p w14:paraId="0DA2F9DD" w14:textId="6F990045"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49" w:history="1">
            <w:r w:rsidRPr="005D0CC1">
              <w:rPr>
                <w:rStyle w:val="Hyperlink"/>
                <w:rFonts w:ascii="Times New Roman" w:hAnsi="Times New Roman" w:cs="Times New Roman"/>
                <w:noProof/>
                <w:sz w:val="26"/>
                <w:szCs w:val="26"/>
                <w:lang w:val="en-US"/>
              </w:rPr>
              <w:t>3</w:t>
            </w:r>
            <w:r w:rsidRPr="005D0CC1">
              <w:rPr>
                <w:rStyle w:val="Hyperlink"/>
                <w:rFonts w:ascii="Times New Roman" w:hAnsi="Times New Roman" w:cs="Times New Roman"/>
                <w:noProof/>
                <w:sz w:val="26"/>
                <w:szCs w:val="26"/>
              </w:rPr>
              <w:t>.4. Nơi làm việc</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_Toc214527949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11</w:t>
            </w:r>
            <w:r w:rsidRPr="005D0CC1">
              <w:rPr>
                <w:rFonts w:ascii="Times New Roman" w:hAnsi="Times New Roman" w:cs="Times New Roman"/>
                <w:noProof/>
                <w:webHidden/>
                <w:sz w:val="26"/>
                <w:szCs w:val="26"/>
              </w:rPr>
              <w:fldChar w:fldCharType="end"/>
            </w:r>
          </w:hyperlink>
        </w:p>
        <w:p w14:paraId="405848DC" w14:textId="79D12F86"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50" w:history="1">
            <w:r w:rsidRPr="005D0CC1">
              <w:rPr>
                <w:rStyle w:val="Hyperlink"/>
                <w:rFonts w:ascii="Times New Roman" w:hAnsi="Times New Roman" w:cs="Times New Roman"/>
                <w:noProof/>
                <w:sz w:val="26"/>
                <w:szCs w:val="26"/>
                <w:lang w:val="en-US"/>
              </w:rPr>
              <w:t>3</w:t>
            </w:r>
            <w:r w:rsidRPr="005D0CC1">
              <w:rPr>
                <w:rStyle w:val="Hyperlink"/>
                <w:rFonts w:ascii="Times New Roman" w:hAnsi="Times New Roman" w:cs="Times New Roman"/>
                <w:noProof/>
                <w:sz w:val="26"/>
                <w:szCs w:val="26"/>
              </w:rPr>
              <w:t xml:space="preserve">.5. </w:t>
            </w:r>
            <w:r w:rsidRPr="005D0CC1">
              <w:rPr>
                <w:rStyle w:val="Hyperlink"/>
                <w:rFonts w:ascii="Times New Roman" w:hAnsi="Times New Roman" w:cs="Times New Roman"/>
                <w:noProof/>
                <w:sz w:val="26"/>
                <w:szCs w:val="26"/>
                <w:lang w:val="en-US"/>
              </w:rPr>
              <w:t>Nạn nhân</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_Toc214527950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12</w:t>
            </w:r>
            <w:r w:rsidRPr="005D0CC1">
              <w:rPr>
                <w:rFonts w:ascii="Times New Roman" w:hAnsi="Times New Roman" w:cs="Times New Roman"/>
                <w:noProof/>
                <w:webHidden/>
                <w:sz w:val="26"/>
                <w:szCs w:val="26"/>
              </w:rPr>
              <w:fldChar w:fldCharType="end"/>
            </w:r>
          </w:hyperlink>
        </w:p>
        <w:p w14:paraId="15EFF4E5" w14:textId="021C5D4F"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51" w:history="1">
            <w:r w:rsidRPr="005D0CC1">
              <w:rPr>
                <w:rStyle w:val="Hyperlink"/>
                <w:rFonts w:ascii="Times New Roman" w:hAnsi="Times New Roman" w:cs="Times New Roman"/>
                <w:noProof/>
                <w:sz w:val="26"/>
                <w:szCs w:val="26"/>
                <w:lang w:val="en-US"/>
              </w:rPr>
              <w:t>3</w:t>
            </w:r>
            <w:r w:rsidRPr="005D0CC1">
              <w:rPr>
                <w:rStyle w:val="Hyperlink"/>
                <w:rFonts w:ascii="Times New Roman" w:hAnsi="Times New Roman" w:cs="Times New Roman"/>
                <w:noProof/>
                <w:sz w:val="26"/>
                <w:szCs w:val="26"/>
              </w:rPr>
              <w:t>.6. Thủ phạm</w:t>
            </w:r>
            <w:r w:rsidRPr="005D0CC1">
              <w:rPr>
                <w:rStyle w:val="Hyperlink"/>
                <w:rFonts w:ascii="Times New Roman" w:hAnsi="Times New Roman" w:cs="Times New Roman"/>
                <w:noProof/>
                <w:sz w:val="26"/>
                <w:szCs w:val="26"/>
                <w:lang w:val="en-US"/>
              </w:rPr>
              <w:t>/người bị tố cáo</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_Toc214527951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12</w:t>
            </w:r>
            <w:r w:rsidRPr="005D0CC1">
              <w:rPr>
                <w:rFonts w:ascii="Times New Roman" w:hAnsi="Times New Roman" w:cs="Times New Roman"/>
                <w:noProof/>
                <w:webHidden/>
                <w:sz w:val="26"/>
                <w:szCs w:val="26"/>
              </w:rPr>
              <w:fldChar w:fldCharType="end"/>
            </w:r>
          </w:hyperlink>
        </w:p>
        <w:p w14:paraId="3192A7EB" w14:textId="1181ECE2"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52" w:history="1">
            <w:r w:rsidRPr="005D0CC1">
              <w:rPr>
                <w:rStyle w:val="Hyperlink"/>
                <w:rFonts w:ascii="Times New Roman" w:hAnsi="Times New Roman" w:cs="Times New Roman"/>
                <w:noProof/>
                <w:sz w:val="26"/>
                <w:szCs w:val="26"/>
                <w:lang w:val="en-US"/>
              </w:rPr>
              <w:t>3</w:t>
            </w:r>
            <w:r w:rsidRPr="005D0CC1">
              <w:rPr>
                <w:rStyle w:val="Hyperlink"/>
                <w:rFonts w:ascii="Times New Roman" w:hAnsi="Times New Roman" w:cs="Times New Roman"/>
                <w:noProof/>
                <w:sz w:val="26"/>
                <w:szCs w:val="26"/>
              </w:rPr>
              <w:t xml:space="preserve">.7. Người tố </w:t>
            </w:r>
            <w:r w:rsidRPr="005D0CC1">
              <w:rPr>
                <w:rStyle w:val="Hyperlink"/>
                <w:rFonts w:ascii="Times New Roman" w:hAnsi="Times New Roman" w:cs="Times New Roman"/>
                <w:noProof/>
                <w:sz w:val="26"/>
                <w:szCs w:val="26"/>
                <w:lang w:val="en-US"/>
              </w:rPr>
              <w:t>cáo</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_Toc214527952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12</w:t>
            </w:r>
            <w:r w:rsidRPr="005D0CC1">
              <w:rPr>
                <w:rFonts w:ascii="Times New Roman" w:hAnsi="Times New Roman" w:cs="Times New Roman"/>
                <w:noProof/>
                <w:webHidden/>
                <w:sz w:val="26"/>
                <w:szCs w:val="26"/>
              </w:rPr>
              <w:fldChar w:fldCharType="end"/>
            </w:r>
          </w:hyperlink>
        </w:p>
        <w:p w14:paraId="6240BB16" w14:textId="21568983"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53" w:history="1">
            <w:r w:rsidRPr="005D0CC1">
              <w:rPr>
                <w:rStyle w:val="Hyperlink"/>
                <w:rFonts w:ascii="Times New Roman" w:hAnsi="Times New Roman" w:cs="Times New Roman"/>
                <w:noProof/>
                <w:sz w:val="26"/>
                <w:szCs w:val="26"/>
                <w:lang w:val="en-US"/>
              </w:rPr>
              <w:t>3</w:t>
            </w:r>
            <w:r w:rsidRPr="005D0CC1">
              <w:rPr>
                <w:rStyle w:val="Hyperlink"/>
                <w:rFonts w:ascii="Times New Roman" w:hAnsi="Times New Roman" w:cs="Times New Roman"/>
                <w:noProof/>
                <w:sz w:val="26"/>
                <w:szCs w:val="26"/>
              </w:rPr>
              <w:t xml:space="preserve">.8. </w:t>
            </w:r>
            <w:r w:rsidRPr="005D0CC1">
              <w:rPr>
                <w:rStyle w:val="Hyperlink"/>
                <w:rFonts w:ascii="Times New Roman" w:hAnsi="Times New Roman" w:cs="Times New Roman"/>
                <w:noProof/>
                <w:sz w:val="26"/>
                <w:szCs w:val="26"/>
                <w:lang w:val="en-US"/>
              </w:rPr>
              <w:t>Đồng ý</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_Toc214527953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12</w:t>
            </w:r>
            <w:r w:rsidRPr="005D0CC1">
              <w:rPr>
                <w:rFonts w:ascii="Times New Roman" w:hAnsi="Times New Roman" w:cs="Times New Roman"/>
                <w:noProof/>
                <w:webHidden/>
                <w:sz w:val="26"/>
                <w:szCs w:val="26"/>
              </w:rPr>
              <w:fldChar w:fldCharType="end"/>
            </w:r>
          </w:hyperlink>
        </w:p>
        <w:p w14:paraId="6856173A" w14:textId="0A7A04BB"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54" w:history="1">
            <w:r w:rsidRPr="005D0CC1">
              <w:rPr>
                <w:rStyle w:val="Hyperlink"/>
                <w:rFonts w:ascii="Times New Roman" w:hAnsi="Times New Roman" w:cs="Times New Roman"/>
                <w:noProof/>
                <w:sz w:val="26"/>
                <w:szCs w:val="26"/>
                <w:lang w:val="en-US"/>
              </w:rPr>
              <w:t>3</w:t>
            </w:r>
            <w:r w:rsidRPr="005D0CC1">
              <w:rPr>
                <w:rStyle w:val="Hyperlink"/>
                <w:rFonts w:ascii="Times New Roman" w:hAnsi="Times New Roman" w:cs="Times New Roman"/>
                <w:noProof/>
                <w:sz w:val="26"/>
                <w:szCs w:val="26"/>
              </w:rPr>
              <w:t>.</w:t>
            </w:r>
            <w:r w:rsidRPr="005D0CC1">
              <w:rPr>
                <w:rStyle w:val="Hyperlink"/>
                <w:rFonts w:ascii="Times New Roman" w:hAnsi="Times New Roman" w:cs="Times New Roman"/>
                <w:noProof/>
                <w:sz w:val="26"/>
                <w:szCs w:val="26"/>
                <w:lang w:val="en-US"/>
              </w:rPr>
              <w:t>9</w:t>
            </w:r>
            <w:r w:rsidRPr="005D0CC1">
              <w:rPr>
                <w:rStyle w:val="Hyperlink"/>
                <w:rFonts w:ascii="Times New Roman" w:hAnsi="Times New Roman" w:cs="Times New Roman"/>
                <w:noProof/>
                <w:sz w:val="26"/>
                <w:szCs w:val="26"/>
              </w:rPr>
              <w:t xml:space="preserve">. Trả </w:t>
            </w:r>
            <w:r w:rsidRPr="005D0CC1">
              <w:rPr>
                <w:rStyle w:val="Hyperlink"/>
                <w:rFonts w:ascii="Times New Roman" w:hAnsi="Times New Roman" w:cs="Times New Roman"/>
                <w:noProof/>
                <w:sz w:val="26"/>
                <w:szCs w:val="26"/>
                <w:lang w:val="en-US"/>
              </w:rPr>
              <w:t>thù</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_Toc214527954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12</w:t>
            </w:r>
            <w:r w:rsidRPr="005D0CC1">
              <w:rPr>
                <w:rFonts w:ascii="Times New Roman" w:hAnsi="Times New Roman" w:cs="Times New Roman"/>
                <w:noProof/>
                <w:webHidden/>
                <w:sz w:val="26"/>
                <w:szCs w:val="26"/>
              </w:rPr>
              <w:fldChar w:fldCharType="end"/>
            </w:r>
          </w:hyperlink>
        </w:p>
        <w:p w14:paraId="49C5FCE9" w14:textId="4DAEF75F" w:rsidR="00BC3570" w:rsidRPr="005D0CC1" w:rsidRDefault="00BC3570" w:rsidP="008C709F">
          <w:pPr>
            <w:pStyle w:val="TOC1"/>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55" w:history="1">
            <w:r w:rsidRPr="005D0CC1">
              <w:rPr>
                <w:rStyle w:val="Hyperlink"/>
                <w:rFonts w:ascii="Times New Roman" w:hAnsi="Times New Roman" w:cs="Times New Roman"/>
                <w:noProof/>
                <w:sz w:val="26"/>
                <w:szCs w:val="26"/>
                <w:lang w:val="en-US"/>
              </w:rPr>
              <w:t>4</w:t>
            </w:r>
            <w:r w:rsidRPr="005D0CC1">
              <w:rPr>
                <w:rStyle w:val="Hyperlink"/>
                <w:rFonts w:ascii="Times New Roman" w:hAnsi="Times New Roman" w:cs="Times New Roman"/>
                <w:noProof/>
                <w:sz w:val="26"/>
                <w:szCs w:val="26"/>
              </w:rPr>
              <w:t xml:space="preserve">. </w:t>
            </w:r>
            <w:r w:rsidRPr="005D0CC1">
              <w:rPr>
                <w:rStyle w:val="Hyperlink"/>
                <w:rFonts w:ascii="Times New Roman" w:hAnsi="Times New Roman" w:cs="Times New Roman"/>
                <w:noProof/>
                <w:sz w:val="26"/>
                <w:szCs w:val="26"/>
                <w:lang w:val="en-US"/>
              </w:rPr>
              <w:t>Cam kết và nghĩa vụ thực thi</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_Toc214527955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12</w:t>
            </w:r>
            <w:r w:rsidRPr="005D0CC1">
              <w:rPr>
                <w:rFonts w:ascii="Times New Roman" w:hAnsi="Times New Roman" w:cs="Times New Roman"/>
                <w:noProof/>
                <w:webHidden/>
                <w:sz w:val="26"/>
                <w:szCs w:val="26"/>
              </w:rPr>
              <w:fldChar w:fldCharType="end"/>
            </w:r>
          </w:hyperlink>
        </w:p>
        <w:p w14:paraId="4B84659D" w14:textId="6B6F0CB2"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56" w:history="1">
            <w:r w:rsidRPr="005D0CC1">
              <w:rPr>
                <w:rStyle w:val="Hyperlink"/>
                <w:rFonts w:ascii="Times New Roman" w:hAnsi="Times New Roman" w:cs="Times New Roman"/>
                <w:noProof/>
                <w:sz w:val="26"/>
                <w:szCs w:val="26"/>
                <w:lang w:val="en-US"/>
              </w:rPr>
              <w:t>4</w:t>
            </w:r>
            <w:r w:rsidRPr="005D0CC1">
              <w:rPr>
                <w:rStyle w:val="Hyperlink"/>
                <w:rFonts w:ascii="Times New Roman" w:hAnsi="Times New Roman" w:cs="Times New Roman"/>
                <w:noProof/>
                <w:sz w:val="26"/>
                <w:szCs w:val="26"/>
              </w:rPr>
              <w:t>.1.</w:t>
            </w:r>
            <w:r w:rsidRPr="005D0CC1">
              <w:rPr>
                <w:rStyle w:val="Hyperlink"/>
                <w:rFonts w:ascii="Times New Roman" w:hAnsi="Times New Roman" w:cs="Times New Roman"/>
                <w:noProof/>
                <w:sz w:val="26"/>
                <w:szCs w:val="26"/>
                <w:lang w:val="en-US"/>
              </w:rPr>
              <w:t xml:space="preserve"> Nguyên tắc thực hiện</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_Toc214527956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12</w:t>
            </w:r>
            <w:r w:rsidRPr="005D0CC1">
              <w:rPr>
                <w:rFonts w:ascii="Times New Roman" w:hAnsi="Times New Roman" w:cs="Times New Roman"/>
                <w:noProof/>
                <w:webHidden/>
                <w:sz w:val="26"/>
                <w:szCs w:val="26"/>
              </w:rPr>
              <w:fldChar w:fldCharType="end"/>
            </w:r>
          </w:hyperlink>
        </w:p>
        <w:p w14:paraId="313B1240" w14:textId="229FA744"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57" w:history="1">
            <w:r w:rsidRPr="005D0CC1">
              <w:rPr>
                <w:rStyle w:val="Hyperlink"/>
                <w:rFonts w:ascii="Times New Roman" w:hAnsi="Times New Roman" w:cs="Times New Roman"/>
                <w:noProof/>
                <w:sz w:val="26"/>
                <w:szCs w:val="26"/>
                <w:lang w:val="en-US"/>
              </w:rPr>
              <w:t>4.2. Cam kết phòng chống</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_Toc214527957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13</w:t>
            </w:r>
            <w:r w:rsidRPr="005D0CC1">
              <w:rPr>
                <w:rFonts w:ascii="Times New Roman" w:hAnsi="Times New Roman" w:cs="Times New Roman"/>
                <w:noProof/>
                <w:webHidden/>
                <w:sz w:val="26"/>
                <w:szCs w:val="26"/>
              </w:rPr>
              <w:fldChar w:fldCharType="end"/>
            </w:r>
          </w:hyperlink>
        </w:p>
        <w:p w14:paraId="4237EF67" w14:textId="7F8B41C0"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58" w:history="1">
            <w:r w:rsidRPr="005D0CC1">
              <w:rPr>
                <w:rStyle w:val="Hyperlink"/>
                <w:rFonts w:ascii="Times New Roman" w:hAnsi="Times New Roman" w:cs="Times New Roman"/>
                <w:noProof/>
                <w:sz w:val="26"/>
                <w:szCs w:val="26"/>
                <w:lang w:val="en-US"/>
              </w:rPr>
              <w:t>4</w:t>
            </w:r>
            <w:r w:rsidRPr="005D0CC1">
              <w:rPr>
                <w:rStyle w:val="Hyperlink"/>
                <w:rFonts w:ascii="Times New Roman" w:hAnsi="Times New Roman" w:cs="Times New Roman"/>
                <w:noProof/>
                <w:sz w:val="26"/>
                <w:szCs w:val="26"/>
              </w:rPr>
              <w:t>.</w:t>
            </w:r>
            <w:r w:rsidRPr="005D0CC1">
              <w:rPr>
                <w:rStyle w:val="Hyperlink"/>
                <w:rFonts w:ascii="Times New Roman" w:hAnsi="Times New Roman" w:cs="Times New Roman"/>
                <w:noProof/>
                <w:sz w:val="26"/>
                <w:szCs w:val="26"/>
                <w:lang w:val="en-US"/>
              </w:rPr>
              <w:t>3</w:t>
            </w:r>
            <w:r w:rsidRPr="005D0CC1">
              <w:rPr>
                <w:rStyle w:val="Hyperlink"/>
                <w:rFonts w:ascii="Times New Roman" w:hAnsi="Times New Roman" w:cs="Times New Roman"/>
                <w:noProof/>
                <w:sz w:val="26"/>
                <w:szCs w:val="26"/>
              </w:rPr>
              <w:t>. Cam kết</w:t>
            </w:r>
            <w:r w:rsidRPr="005D0CC1">
              <w:rPr>
                <w:rStyle w:val="Hyperlink"/>
                <w:rFonts w:ascii="Times New Roman" w:hAnsi="Times New Roman" w:cs="Times New Roman"/>
                <w:noProof/>
                <w:sz w:val="26"/>
                <w:szCs w:val="26"/>
                <w:lang w:val="en-US"/>
              </w:rPr>
              <w:t xml:space="preserve"> về</w:t>
            </w:r>
            <w:r w:rsidRPr="005D0CC1">
              <w:rPr>
                <w:rStyle w:val="Hyperlink"/>
                <w:rFonts w:ascii="Times New Roman" w:hAnsi="Times New Roman" w:cs="Times New Roman"/>
                <w:noProof/>
                <w:sz w:val="26"/>
                <w:szCs w:val="26"/>
              </w:rPr>
              <w:t xml:space="preserve"> báo cáo và </w:t>
            </w:r>
            <w:r w:rsidRPr="005D0CC1">
              <w:rPr>
                <w:rStyle w:val="Hyperlink"/>
                <w:rFonts w:ascii="Times New Roman" w:hAnsi="Times New Roman" w:cs="Times New Roman"/>
                <w:noProof/>
                <w:sz w:val="26"/>
                <w:szCs w:val="26"/>
                <w:lang w:val="en-US"/>
              </w:rPr>
              <w:t>xử lý vụ việc</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_Toc214527958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14</w:t>
            </w:r>
            <w:r w:rsidRPr="005D0CC1">
              <w:rPr>
                <w:rFonts w:ascii="Times New Roman" w:hAnsi="Times New Roman" w:cs="Times New Roman"/>
                <w:noProof/>
                <w:webHidden/>
                <w:sz w:val="26"/>
                <w:szCs w:val="26"/>
              </w:rPr>
              <w:fldChar w:fldCharType="end"/>
            </w:r>
          </w:hyperlink>
        </w:p>
        <w:p w14:paraId="76E80733" w14:textId="1CEC7377"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59" w:history="1">
            <w:r w:rsidRPr="005D0CC1">
              <w:rPr>
                <w:rStyle w:val="Hyperlink"/>
                <w:rFonts w:ascii="Times New Roman" w:hAnsi="Times New Roman" w:cs="Times New Roman"/>
                <w:noProof/>
                <w:sz w:val="26"/>
                <w:szCs w:val="26"/>
                <w:lang w:val="en-US"/>
              </w:rPr>
              <w:t>4.4</w:t>
            </w:r>
            <w:r w:rsidRPr="005D0CC1">
              <w:rPr>
                <w:rStyle w:val="Hyperlink"/>
                <w:rFonts w:ascii="Times New Roman" w:hAnsi="Times New Roman" w:cs="Times New Roman"/>
                <w:noProof/>
                <w:sz w:val="26"/>
                <w:szCs w:val="26"/>
              </w:rPr>
              <w:t>. Hỗ trợ</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_Toc214527959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14</w:t>
            </w:r>
            <w:r w:rsidRPr="005D0CC1">
              <w:rPr>
                <w:rFonts w:ascii="Times New Roman" w:hAnsi="Times New Roman" w:cs="Times New Roman"/>
                <w:noProof/>
                <w:webHidden/>
                <w:sz w:val="26"/>
                <w:szCs w:val="26"/>
              </w:rPr>
              <w:fldChar w:fldCharType="end"/>
            </w:r>
          </w:hyperlink>
        </w:p>
        <w:p w14:paraId="3E6925FD" w14:textId="123BB613"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60" w:history="1">
            <w:r w:rsidRPr="005D0CC1">
              <w:rPr>
                <w:rStyle w:val="Hyperlink"/>
                <w:rFonts w:ascii="Times New Roman" w:hAnsi="Times New Roman" w:cs="Times New Roman"/>
                <w:noProof/>
                <w:sz w:val="26"/>
                <w:szCs w:val="26"/>
                <w:lang w:val="en-US"/>
              </w:rPr>
              <w:t>4</w:t>
            </w:r>
            <w:r w:rsidRPr="005D0CC1">
              <w:rPr>
                <w:rStyle w:val="Hyperlink"/>
                <w:rFonts w:ascii="Times New Roman" w:hAnsi="Times New Roman" w:cs="Times New Roman"/>
                <w:noProof/>
                <w:sz w:val="26"/>
                <w:szCs w:val="26"/>
              </w:rPr>
              <w:t>.</w:t>
            </w:r>
            <w:r w:rsidRPr="005D0CC1">
              <w:rPr>
                <w:rStyle w:val="Hyperlink"/>
                <w:rFonts w:ascii="Times New Roman" w:hAnsi="Times New Roman" w:cs="Times New Roman"/>
                <w:noProof/>
                <w:sz w:val="26"/>
                <w:szCs w:val="26"/>
                <w:lang w:val="en-US"/>
              </w:rPr>
              <w:t>5</w:t>
            </w:r>
            <w:r w:rsidRPr="005D0CC1">
              <w:rPr>
                <w:rStyle w:val="Hyperlink"/>
                <w:rFonts w:ascii="Times New Roman" w:hAnsi="Times New Roman" w:cs="Times New Roman"/>
                <w:noProof/>
                <w:sz w:val="26"/>
                <w:szCs w:val="26"/>
              </w:rPr>
              <w:t xml:space="preserve">. </w:t>
            </w:r>
            <w:r w:rsidRPr="005D0CC1">
              <w:rPr>
                <w:rStyle w:val="Hyperlink"/>
                <w:rFonts w:ascii="Times New Roman" w:hAnsi="Times New Roman" w:cs="Times New Roman"/>
                <w:noProof/>
                <w:sz w:val="26"/>
                <w:szCs w:val="26"/>
                <w:lang w:val="en-US"/>
              </w:rPr>
              <w:t>Thực thi</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_Toc214527960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15</w:t>
            </w:r>
            <w:r w:rsidRPr="005D0CC1">
              <w:rPr>
                <w:rFonts w:ascii="Times New Roman" w:hAnsi="Times New Roman" w:cs="Times New Roman"/>
                <w:noProof/>
                <w:webHidden/>
                <w:sz w:val="26"/>
                <w:szCs w:val="26"/>
              </w:rPr>
              <w:fldChar w:fldCharType="end"/>
            </w:r>
          </w:hyperlink>
        </w:p>
        <w:p w14:paraId="62E33B7E" w14:textId="6F27F8A4" w:rsidR="00BC3570" w:rsidRPr="005D0CC1" w:rsidRDefault="00BC3570" w:rsidP="008C709F">
          <w:pPr>
            <w:pStyle w:val="TOC1"/>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61" w:history="1">
            <w:r w:rsidRPr="005D0CC1">
              <w:rPr>
                <w:rStyle w:val="Hyperlink"/>
                <w:rFonts w:ascii="Times New Roman" w:hAnsi="Times New Roman" w:cs="Times New Roman"/>
                <w:noProof/>
                <w:sz w:val="26"/>
                <w:szCs w:val="26"/>
                <w:lang w:val="en-US"/>
              </w:rPr>
              <w:t>5</w:t>
            </w:r>
            <w:r w:rsidRPr="005D0CC1">
              <w:rPr>
                <w:rStyle w:val="Hyperlink"/>
                <w:rFonts w:ascii="Times New Roman" w:hAnsi="Times New Roman" w:cs="Times New Roman"/>
                <w:noProof/>
                <w:sz w:val="26"/>
                <w:szCs w:val="26"/>
              </w:rPr>
              <w:t>. Vai trò và trách nhiệm</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_Toc214527961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15</w:t>
            </w:r>
            <w:r w:rsidRPr="005D0CC1">
              <w:rPr>
                <w:rFonts w:ascii="Times New Roman" w:hAnsi="Times New Roman" w:cs="Times New Roman"/>
                <w:noProof/>
                <w:webHidden/>
                <w:sz w:val="26"/>
                <w:szCs w:val="26"/>
              </w:rPr>
              <w:fldChar w:fldCharType="end"/>
            </w:r>
          </w:hyperlink>
        </w:p>
        <w:p w14:paraId="426E2FC8" w14:textId="58E9AE56"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62" w:history="1">
            <w:r w:rsidRPr="005D0CC1">
              <w:rPr>
                <w:rStyle w:val="Hyperlink"/>
                <w:rFonts w:ascii="Times New Roman" w:hAnsi="Times New Roman" w:cs="Times New Roman"/>
                <w:noProof/>
                <w:sz w:val="26"/>
                <w:szCs w:val="26"/>
                <w:lang w:val="en-US"/>
              </w:rPr>
              <w:t>5</w:t>
            </w:r>
            <w:r w:rsidRPr="005D0CC1">
              <w:rPr>
                <w:rStyle w:val="Hyperlink"/>
                <w:rFonts w:ascii="Times New Roman" w:hAnsi="Times New Roman" w:cs="Times New Roman"/>
                <w:noProof/>
                <w:sz w:val="26"/>
                <w:szCs w:val="26"/>
              </w:rPr>
              <w:t xml:space="preserve">.1. Lãnh đạo </w:t>
            </w:r>
            <w:r w:rsidRPr="005D0CC1">
              <w:rPr>
                <w:rStyle w:val="Hyperlink"/>
                <w:rFonts w:ascii="Times New Roman" w:hAnsi="Times New Roman" w:cs="Times New Roman"/>
                <w:noProof/>
                <w:sz w:val="26"/>
                <w:szCs w:val="26"/>
                <w:lang w:val="en-US"/>
              </w:rPr>
              <w:t>Quỹ</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_Toc214527962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15</w:t>
            </w:r>
            <w:r w:rsidRPr="005D0CC1">
              <w:rPr>
                <w:rFonts w:ascii="Times New Roman" w:hAnsi="Times New Roman" w:cs="Times New Roman"/>
                <w:noProof/>
                <w:webHidden/>
                <w:sz w:val="26"/>
                <w:szCs w:val="26"/>
              </w:rPr>
              <w:fldChar w:fldCharType="end"/>
            </w:r>
          </w:hyperlink>
        </w:p>
        <w:p w14:paraId="182BF1C9" w14:textId="6C39405E"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63" w:history="1">
            <w:r w:rsidRPr="005D0CC1">
              <w:rPr>
                <w:rStyle w:val="Hyperlink"/>
                <w:rFonts w:ascii="Times New Roman" w:hAnsi="Times New Roman" w:cs="Times New Roman"/>
                <w:noProof/>
                <w:sz w:val="26"/>
                <w:szCs w:val="26"/>
                <w:lang w:val="en-US"/>
              </w:rPr>
              <w:t>5</w:t>
            </w:r>
            <w:r w:rsidRPr="005D0CC1">
              <w:rPr>
                <w:rStyle w:val="Hyperlink"/>
                <w:rFonts w:ascii="Times New Roman" w:hAnsi="Times New Roman" w:cs="Times New Roman"/>
                <w:noProof/>
                <w:sz w:val="26"/>
                <w:szCs w:val="26"/>
              </w:rPr>
              <w:t>.2. Người quản lý</w:t>
            </w:r>
            <w:r w:rsidRPr="005D0CC1">
              <w:rPr>
                <w:rStyle w:val="Hyperlink"/>
                <w:rFonts w:ascii="Times New Roman" w:hAnsi="Times New Roman" w:cs="Times New Roman"/>
                <w:noProof/>
                <w:sz w:val="26"/>
                <w:szCs w:val="26"/>
                <w:lang w:val="en-US"/>
              </w:rPr>
              <w:t xml:space="preserve"> - </w:t>
            </w:r>
            <w:r w:rsidRPr="005D0CC1">
              <w:rPr>
                <w:rStyle w:val="Hyperlink"/>
                <w:rFonts w:ascii="Times New Roman" w:hAnsi="Times New Roman" w:cs="Times New Roman"/>
                <w:noProof/>
                <w:sz w:val="26"/>
                <w:szCs w:val="26"/>
              </w:rPr>
              <w:t>giám sát</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_Toc214527963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15</w:t>
            </w:r>
            <w:r w:rsidRPr="005D0CC1">
              <w:rPr>
                <w:rFonts w:ascii="Times New Roman" w:hAnsi="Times New Roman" w:cs="Times New Roman"/>
                <w:noProof/>
                <w:webHidden/>
                <w:sz w:val="26"/>
                <w:szCs w:val="26"/>
              </w:rPr>
              <w:fldChar w:fldCharType="end"/>
            </w:r>
          </w:hyperlink>
        </w:p>
        <w:p w14:paraId="68E77599" w14:textId="74B95FD7"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64" w:history="1">
            <w:r w:rsidRPr="005D0CC1">
              <w:rPr>
                <w:rStyle w:val="Hyperlink"/>
                <w:rFonts w:ascii="Times New Roman" w:hAnsi="Times New Roman" w:cs="Times New Roman"/>
                <w:noProof/>
                <w:sz w:val="26"/>
                <w:szCs w:val="26"/>
                <w:lang w:val="en-US"/>
              </w:rPr>
              <w:t>5</w:t>
            </w:r>
            <w:r w:rsidRPr="005D0CC1">
              <w:rPr>
                <w:rStyle w:val="Hyperlink"/>
                <w:rFonts w:ascii="Times New Roman" w:hAnsi="Times New Roman" w:cs="Times New Roman"/>
                <w:noProof/>
                <w:sz w:val="26"/>
                <w:szCs w:val="26"/>
              </w:rPr>
              <w:t xml:space="preserve">.3. Phòng </w:t>
            </w:r>
            <w:r w:rsidRPr="005D0CC1">
              <w:rPr>
                <w:rStyle w:val="Hyperlink"/>
                <w:rFonts w:ascii="Times New Roman" w:hAnsi="Times New Roman" w:cs="Times New Roman"/>
                <w:noProof/>
                <w:sz w:val="26"/>
                <w:szCs w:val="26"/>
                <w:lang w:val="en-US"/>
              </w:rPr>
              <w:t>ban chuyên môn phụ trách về nhân sự</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_Toc214527964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16</w:t>
            </w:r>
            <w:r w:rsidRPr="005D0CC1">
              <w:rPr>
                <w:rFonts w:ascii="Times New Roman" w:hAnsi="Times New Roman" w:cs="Times New Roman"/>
                <w:noProof/>
                <w:webHidden/>
                <w:sz w:val="26"/>
                <w:szCs w:val="26"/>
              </w:rPr>
              <w:fldChar w:fldCharType="end"/>
            </w:r>
          </w:hyperlink>
        </w:p>
        <w:p w14:paraId="129756A9" w14:textId="0E6886C8"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65" w:history="1">
            <w:r w:rsidRPr="005D0CC1">
              <w:rPr>
                <w:rStyle w:val="Hyperlink"/>
                <w:rFonts w:ascii="Times New Roman" w:hAnsi="Times New Roman" w:cs="Times New Roman"/>
                <w:noProof/>
                <w:sz w:val="26"/>
                <w:szCs w:val="26"/>
                <w:lang w:val="en-US"/>
              </w:rPr>
              <w:t>5</w:t>
            </w:r>
            <w:r w:rsidRPr="005D0CC1">
              <w:rPr>
                <w:rStyle w:val="Hyperlink"/>
                <w:rFonts w:ascii="Times New Roman" w:hAnsi="Times New Roman" w:cs="Times New Roman"/>
                <w:noProof/>
                <w:sz w:val="26"/>
                <w:szCs w:val="26"/>
              </w:rPr>
              <w:t xml:space="preserve">.4. </w:t>
            </w:r>
            <w:r w:rsidRPr="005D0CC1">
              <w:rPr>
                <w:rStyle w:val="Hyperlink"/>
                <w:rFonts w:ascii="Times New Roman" w:hAnsi="Times New Roman" w:cs="Times New Roman"/>
                <w:noProof/>
                <w:sz w:val="26"/>
                <w:szCs w:val="26"/>
                <w:lang w:val="en-US"/>
              </w:rPr>
              <w:t>Người đầ</w:t>
            </w:r>
            <w:r w:rsidRPr="005D0CC1">
              <w:rPr>
                <w:rStyle w:val="Hyperlink"/>
                <w:rFonts w:ascii="Times New Roman" w:hAnsi="Times New Roman" w:cs="Times New Roman"/>
                <w:noProof/>
                <w:sz w:val="26"/>
                <w:szCs w:val="26"/>
              </w:rPr>
              <w:t>u mối</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_Toc214527965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16</w:t>
            </w:r>
            <w:r w:rsidRPr="005D0CC1">
              <w:rPr>
                <w:rFonts w:ascii="Times New Roman" w:hAnsi="Times New Roman" w:cs="Times New Roman"/>
                <w:noProof/>
                <w:webHidden/>
                <w:sz w:val="26"/>
                <w:szCs w:val="26"/>
              </w:rPr>
              <w:fldChar w:fldCharType="end"/>
            </w:r>
          </w:hyperlink>
        </w:p>
        <w:p w14:paraId="52E45055" w14:textId="46E55BD2"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66" w:history="1">
            <w:r w:rsidRPr="005D0CC1">
              <w:rPr>
                <w:rStyle w:val="Hyperlink"/>
                <w:rFonts w:ascii="Times New Roman" w:hAnsi="Times New Roman" w:cs="Times New Roman"/>
                <w:noProof/>
                <w:sz w:val="26"/>
                <w:szCs w:val="26"/>
                <w:lang w:val="en-US"/>
              </w:rPr>
              <w:t>5</w:t>
            </w:r>
            <w:r w:rsidRPr="005D0CC1">
              <w:rPr>
                <w:rStyle w:val="Hyperlink"/>
                <w:rFonts w:ascii="Times New Roman" w:hAnsi="Times New Roman" w:cs="Times New Roman"/>
                <w:noProof/>
                <w:sz w:val="26"/>
                <w:szCs w:val="26"/>
              </w:rPr>
              <w:t>.6. Đối tác và nhà thầu</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_Toc214527966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16</w:t>
            </w:r>
            <w:r w:rsidRPr="005D0CC1">
              <w:rPr>
                <w:rFonts w:ascii="Times New Roman" w:hAnsi="Times New Roman" w:cs="Times New Roman"/>
                <w:noProof/>
                <w:webHidden/>
                <w:sz w:val="26"/>
                <w:szCs w:val="26"/>
              </w:rPr>
              <w:fldChar w:fldCharType="end"/>
            </w:r>
          </w:hyperlink>
        </w:p>
        <w:p w14:paraId="1BEABCE6" w14:textId="72FC90C0"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67" w:history="1">
            <w:r w:rsidRPr="005D0CC1">
              <w:rPr>
                <w:rStyle w:val="Hyperlink"/>
                <w:rFonts w:ascii="Times New Roman" w:hAnsi="Times New Roman" w:cs="Times New Roman"/>
                <w:noProof/>
                <w:sz w:val="26"/>
                <w:szCs w:val="26"/>
                <w:lang w:val="en-US"/>
              </w:rPr>
              <w:t>5</w:t>
            </w:r>
            <w:r w:rsidRPr="005D0CC1">
              <w:rPr>
                <w:rStyle w:val="Hyperlink"/>
                <w:rFonts w:ascii="Times New Roman" w:hAnsi="Times New Roman" w:cs="Times New Roman"/>
                <w:noProof/>
                <w:sz w:val="26"/>
                <w:szCs w:val="26"/>
              </w:rPr>
              <w:t xml:space="preserve">.7. </w:t>
            </w:r>
            <w:r w:rsidRPr="005D0CC1">
              <w:rPr>
                <w:rStyle w:val="Hyperlink"/>
                <w:rFonts w:ascii="Times New Roman" w:hAnsi="Times New Roman" w:cs="Times New Roman"/>
                <w:noProof/>
                <w:sz w:val="26"/>
                <w:szCs w:val="26"/>
                <w:lang w:val="en-US"/>
              </w:rPr>
              <w:t>Người hưởng lợi</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_Toc214527967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17</w:t>
            </w:r>
            <w:r w:rsidRPr="005D0CC1">
              <w:rPr>
                <w:rFonts w:ascii="Times New Roman" w:hAnsi="Times New Roman" w:cs="Times New Roman"/>
                <w:noProof/>
                <w:webHidden/>
                <w:sz w:val="26"/>
                <w:szCs w:val="26"/>
              </w:rPr>
              <w:fldChar w:fldCharType="end"/>
            </w:r>
          </w:hyperlink>
        </w:p>
        <w:p w14:paraId="175D8C3D" w14:textId="59EE722F"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68" w:history="1">
            <w:r w:rsidRPr="005D0CC1">
              <w:rPr>
                <w:rStyle w:val="Hyperlink"/>
                <w:rFonts w:ascii="Times New Roman" w:hAnsi="Times New Roman" w:cs="Times New Roman"/>
                <w:noProof/>
                <w:sz w:val="26"/>
                <w:szCs w:val="26"/>
                <w:lang w:val="en-US"/>
              </w:rPr>
              <w:t>5</w:t>
            </w:r>
            <w:r w:rsidRPr="005D0CC1">
              <w:rPr>
                <w:rStyle w:val="Hyperlink"/>
                <w:rFonts w:ascii="Times New Roman" w:hAnsi="Times New Roman" w:cs="Times New Roman"/>
                <w:noProof/>
                <w:sz w:val="26"/>
                <w:szCs w:val="26"/>
              </w:rPr>
              <w:t>.</w:t>
            </w:r>
            <w:r w:rsidRPr="005D0CC1">
              <w:rPr>
                <w:rStyle w:val="Hyperlink"/>
                <w:rFonts w:ascii="Times New Roman" w:hAnsi="Times New Roman" w:cs="Times New Roman"/>
                <w:noProof/>
                <w:sz w:val="26"/>
                <w:szCs w:val="26"/>
                <w:lang w:val="en-US"/>
              </w:rPr>
              <w:t>8</w:t>
            </w:r>
            <w:r w:rsidRPr="005D0CC1">
              <w:rPr>
                <w:rStyle w:val="Hyperlink"/>
                <w:rFonts w:ascii="Times New Roman" w:hAnsi="Times New Roman" w:cs="Times New Roman"/>
                <w:noProof/>
                <w:sz w:val="26"/>
                <w:szCs w:val="26"/>
              </w:rPr>
              <w:t xml:space="preserve">. </w:t>
            </w:r>
            <w:r w:rsidRPr="005D0CC1">
              <w:rPr>
                <w:rStyle w:val="Hyperlink"/>
                <w:rFonts w:ascii="Times New Roman" w:hAnsi="Times New Roman" w:cs="Times New Roman"/>
                <w:noProof/>
                <w:sz w:val="26"/>
                <w:szCs w:val="26"/>
                <w:lang w:val="en-US"/>
              </w:rPr>
              <w:t>Đơn vị có trách nhiệm pháp lý</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_Toc214527968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17</w:t>
            </w:r>
            <w:r w:rsidRPr="005D0CC1">
              <w:rPr>
                <w:rFonts w:ascii="Times New Roman" w:hAnsi="Times New Roman" w:cs="Times New Roman"/>
                <w:noProof/>
                <w:webHidden/>
                <w:sz w:val="26"/>
                <w:szCs w:val="26"/>
              </w:rPr>
              <w:fldChar w:fldCharType="end"/>
            </w:r>
          </w:hyperlink>
        </w:p>
        <w:p w14:paraId="7AD9BAFA" w14:textId="1B9A420D" w:rsidR="00BC3570" w:rsidRPr="005D0CC1" w:rsidRDefault="00BC3570" w:rsidP="008C709F">
          <w:pPr>
            <w:pStyle w:val="TOC1"/>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69" w:history="1">
            <w:r w:rsidRPr="005D0CC1">
              <w:rPr>
                <w:rStyle w:val="Hyperlink"/>
                <w:rFonts w:ascii="Times New Roman" w:hAnsi="Times New Roman" w:cs="Times New Roman"/>
                <w:noProof/>
                <w:sz w:val="26"/>
                <w:szCs w:val="26"/>
                <w:lang w:val="en-US"/>
              </w:rPr>
              <w:t>6</w:t>
            </w:r>
            <w:r w:rsidRPr="005D0CC1">
              <w:rPr>
                <w:rStyle w:val="Hyperlink"/>
                <w:rFonts w:ascii="Times New Roman" w:hAnsi="Times New Roman" w:cs="Times New Roman"/>
                <w:noProof/>
                <w:sz w:val="26"/>
                <w:szCs w:val="26"/>
              </w:rPr>
              <w:t>. Cơ chế báo cáo và khiếu nại</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_Toc214527969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17</w:t>
            </w:r>
            <w:r w:rsidRPr="005D0CC1">
              <w:rPr>
                <w:rFonts w:ascii="Times New Roman" w:hAnsi="Times New Roman" w:cs="Times New Roman"/>
                <w:noProof/>
                <w:webHidden/>
                <w:sz w:val="26"/>
                <w:szCs w:val="26"/>
              </w:rPr>
              <w:fldChar w:fldCharType="end"/>
            </w:r>
          </w:hyperlink>
        </w:p>
        <w:p w14:paraId="0DE6F937" w14:textId="69F969A7"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70" w:history="1">
            <w:r w:rsidRPr="005D0CC1">
              <w:rPr>
                <w:rStyle w:val="Hyperlink"/>
                <w:rFonts w:ascii="Times New Roman" w:hAnsi="Times New Roman" w:cs="Times New Roman"/>
                <w:noProof/>
                <w:sz w:val="26"/>
                <w:szCs w:val="26"/>
                <w:lang w:val="en-US"/>
              </w:rPr>
              <w:t>6</w:t>
            </w:r>
            <w:r w:rsidRPr="005D0CC1">
              <w:rPr>
                <w:rStyle w:val="Hyperlink"/>
                <w:rFonts w:ascii="Times New Roman" w:hAnsi="Times New Roman" w:cs="Times New Roman"/>
                <w:noProof/>
                <w:sz w:val="26"/>
                <w:szCs w:val="26"/>
              </w:rPr>
              <w:t>.1 . Khuyến khích báo cáo</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_Toc214527970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17</w:t>
            </w:r>
            <w:r w:rsidRPr="005D0CC1">
              <w:rPr>
                <w:rFonts w:ascii="Times New Roman" w:hAnsi="Times New Roman" w:cs="Times New Roman"/>
                <w:noProof/>
                <w:webHidden/>
                <w:sz w:val="26"/>
                <w:szCs w:val="26"/>
              </w:rPr>
              <w:fldChar w:fldCharType="end"/>
            </w:r>
          </w:hyperlink>
        </w:p>
        <w:p w14:paraId="70F37823" w14:textId="48BF9844"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71" w:history="1">
            <w:r w:rsidRPr="005D0CC1">
              <w:rPr>
                <w:rStyle w:val="Hyperlink"/>
                <w:rFonts w:ascii="Times New Roman" w:hAnsi="Times New Roman" w:cs="Times New Roman"/>
                <w:noProof/>
                <w:sz w:val="26"/>
                <w:szCs w:val="26"/>
                <w:lang w:val="en-US"/>
              </w:rPr>
              <w:t>6</w:t>
            </w:r>
            <w:r w:rsidRPr="005D0CC1">
              <w:rPr>
                <w:rStyle w:val="Hyperlink"/>
                <w:rFonts w:ascii="Times New Roman" w:hAnsi="Times New Roman" w:cs="Times New Roman"/>
                <w:noProof/>
                <w:sz w:val="26"/>
                <w:szCs w:val="26"/>
              </w:rPr>
              <w:t xml:space="preserve">.2. </w:t>
            </w:r>
            <w:r w:rsidRPr="005D0CC1">
              <w:rPr>
                <w:rStyle w:val="Hyperlink"/>
                <w:rFonts w:ascii="Times New Roman" w:hAnsi="Times New Roman" w:cs="Times New Roman"/>
                <w:noProof/>
                <w:sz w:val="26"/>
                <w:szCs w:val="26"/>
                <w:lang w:val="en-US"/>
              </w:rPr>
              <w:t>K</w:t>
            </w:r>
            <w:r w:rsidRPr="005D0CC1">
              <w:rPr>
                <w:rStyle w:val="Hyperlink"/>
                <w:rFonts w:ascii="Times New Roman" w:hAnsi="Times New Roman" w:cs="Times New Roman"/>
                <w:noProof/>
                <w:sz w:val="26"/>
                <w:szCs w:val="26"/>
              </w:rPr>
              <w:t xml:space="preserve">ênh </w:t>
            </w:r>
            <w:r w:rsidRPr="005D0CC1">
              <w:rPr>
                <w:rStyle w:val="Hyperlink"/>
                <w:rFonts w:ascii="Times New Roman" w:hAnsi="Times New Roman" w:cs="Times New Roman"/>
                <w:noProof/>
                <w:sz w:val="26"/>
                <w:szCs w:val="26"/>
                <w:lang w:val="en-US"/>
              </w:rPr>
              <w:t>báo cáo</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_Toc214527971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17</w:t>
            </w:r>
            <w:r w:rsidRPr="005D0CC1">
              <w:rPr>
                <w:rFonts w:ascii="Times New Roman" w:hAnsi="Times New Roman" w:cs="Times New Roman"/>
                <w:noProof/>
                <w:webHidden/>
                <w:sz w:val="26"/>
                <w:szCs w:val="26"/>
              </w:rPr>
              <w:fldChar w:fldCharType="end"/>
            </w:r>
          </w:hyperlink>
        </w:p>
        <w:p w14:paraId="4754C9A8" w14:textId="56131225"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72" w:history="1">
            <w:r w:rsidRPr="005D0CC1">
              <w:rPr>
                <w:rStyle w:val="Hyperlink"/>
                <w:rFonts w:ascii="Times New Roman" w:hAnsi="Times New Roman" w:cs="Times New Roman"/>
                <w:noProof/>
                <w:sz w:val="26"/>
                <w:szCs w:val="26"/>
                <w:lang w:val="en-US"/>
              </w:rPr>
              <w:t>6</w:t>
            </w:r>
            <w:r w:rsidRPr="005D0CC1">
              <w:rPr>
                <w:rStyle w:val="Hyperlink"/>
                <w:rFonts w:ascii="Times New Roman" w:hAnsi="Times New Roman" w:cs="Times New Roman"/>
                <w:noProof/>
                <w:sz w:val="26"/>
                <w:szCs w:val="26"/>
              </w:rPr>
              <w:t>.3. Bảo mật</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_Toc214527972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18</w:t>
            </w:r>
            <w:r w:rsidRPr="005D0CC1">
              <w:rPr>
                <w:rFonts w:ascii="Times New Roman" w:hAnsi="Times New Roman" w:cs="Times New Roman"/>
                <w:noProof/>
                <w:webHidden/>
                <w:sz w:val="26"/>
                <w:szCs w:val="26"/>
              </w:rPr>
              <w:fldChar w:fldCharType="end"/>
            </w:r>
          </w:hyperlink>
        </w:p>
        <w:p w14:paraId="1AC8FE16" w14:textId="42947400" w:rsidR="00BC3570" w:rsidRPr="005D0CC1" w:rsidRDefault="00BC3570" w:rsidP="008C709F">
          <w:pPr>
            <w:pStyle w:val="TOC1"/>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73" w:history="1">
            <w:r w:rsidRPr="005D0CC1">
              <w:rPr>
                <w:rStyle w:val="Hyperlink"/>
                <w:rFonts w:ascii="Times New Roman" w:hAnsi="Times New Roman" w:cs="Times New Roman"/>
                <w:noProof/>
                <w:sz w:val="26"/>
                <w:szCs w:val="26"/>
                <w:lang w:val="en-US"/>
              </w:rPr>
              <w:t>7</w:t>
            </w:r>
            <w:r w:rsidRPr="005D0CC1">
              <w:rPr>
                <w:rStyle w:val="Hyperlink"/>
                <w:rFonts w:ascii="Times New Roman" w:hAnsi="Times New Roman" w:cs="Times New Roman"/>
                <w:noProof/>
                <w:sz w:val="26"/>
                <w:szCs w:val="26"/>
              </w:rPr>
              <w:t>. Quy trình giải quyết</w:t>
            </w:r>
            <w:r w:rsidRPr="005D0CC1">
              <w:rPr>
                <w:rStyle w:val="Hyperlink"/>
                <w:rFonts w:ascii="Times New Roman" w:hAnsi="Times New Roman" w:cs="Times New Roman"/>
                <w:noProof/>
                <w:sz w:val="26"/>
                <w:szCs w:val="26"/>
                <w:lang w:val="en-US"/>
              </w:rPr>
              <w:t xml:space="preserve"> và xử lý vi phạm</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_Toc214527973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18</w:t>
            </w:r>
            <w:r w:rsidRPr="005D0CC1">
              <w:rPr>
                <w:rFonts w:ascii="Times New Roman" w:hAnsi="Times New Roman" w:cs="Times New Roman"/>
                <w:noProof/>
                <w:webHidden/>
                <w:sz w:val="26"/>
                <w:szCs w:val="26"/>
              </w:rPr>
              <w:fldChar w:fldCharType="end"/>
            </w:r>
          </w:hyperlink>
        </w:p>
        <w:p w14:paraId="2BC8537B" w14:textId="44E49FE5"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74" w:history="1">
            <w:r w:rsidRPr="005D0CC1">
              <w:rPr>
                <w:rStyle w:val="Hyperlink"/>
                <w:rFonts w:ascii="Times New Roman" w:hAnsi="Times New Roman" w:cs="Times New Roman"/>
                <w:noProof/>
                <w:sz w:val="26"/>
                <w:szCs w:val="26"/>
                <w:lang w:val="en-US"/>
              </w:rPr>
              <w:t>7</w:t>
            </w:r>
            <w:r w:rsidRPr="005D0CC1">
              <w:rPr>
                <w:rStyle w:val="Hyperlink"/>
                <w:rFonts w:ascii="Times New Roman" w:hAnsi="Times New Roman" w:cs="Times New Roman"/>
                <w:noProof/>
                <w:sz w:val="26"/>
                <w:szCs w:val="26"/>
              </w:rPr>
              <w:t>.1. Cam kết về quy trình công bằng</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_Toc214527974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18</w:t>
            </w:r>
            <w:r w:rsidRPr="005D0CC1">
              <w:rPr>
                <w:rFonts w:ascii="Times New Roman" w:hAnsi="Times New Roman" w:cs="Times New Roman"/>
                <w:noProof/>
                <w:webHidden/>
                <w:sz w:val="26"/>
                <w:szCs w:val="26"/>
              </w:rPr>
              <w:fldChar w:fldCharType="end"/>
            </w:r>
          </w:hyperlink>
        </w:p>
        <w:p w14:paraId="3F376615" w14:textId="7F36E666"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75" w:history="1">
            <w:r w:rsidRPr="005D0CC1">
              <w:rPr>
                <w:rStyle w:val="Hyperlink"/>
                <w:rFonts w:ascii="Times New Roman" w:hAnsi="Times New Roman" w:cs="Times New Roman"/>
                <w:noProof/>
                <w:sz w:val="26"/>
                <w:szCs w:val="26"/>
                <w:lang w:val="en-US"/>
              </w:rPr>
              <w:t>7</w:t>
            </w:r>
            <w:r w:rsidRPr="005D0CC1">
              <w:rPr>
                <w:rStyle w:val="Hyperlink"/>
                <w:rFonts w:ascii="Times New Roman" w:hAnsi="Times New Roman" w:cs="Times New Roman"/>
                <w:noProof/>
                <w:sz w:val="26"/>
                <w:szCs w:val="26"/>
              </w:rPr>
              <w:t xml:space="preserve">.2. </w:t>
            </w:r>
            <w:r w:rsidRPr="005D0CC1">
              <w:rPr>
                <w:rStyle w:val="Hyperlink"/>
                <w:rFonts w:ascii="Times New Roman" w:hAnsi="Times New Roman" w:cs="Times New Roman"/>
                <w:noProof/>
                <w:sz w:val="26"/>
                <w:szCs w:val="26"/>
                <w:lang w:val="en-US"/>
              </w:rPr>
              <w:t>Xử lý người bị cáo buộc</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_Toc214527975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19</w:t>
            </w:r>
            <w:r w:rsidRPr="005D0CC1">
              <w:rPr>
                <w:rFonts w:ascii="Times New Roman" w:hAnsi="Times New Roman" w:cs="Times New Roman"/>
                <w:noProof/>
                <w:webHidden/>
                <w:sz w:val="26"/>
                <w:szCs w:val="26"/>
              </w:rPr>
              <w:fldChar w:fldCharType="end"/>
            </w:r>
          </w:hyperlink>
        </w:p>
        <w:p w14:paraId="4B5409A5" w14:textId="2C6F0177"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76" w:history="1">
            <w:r w:rsidRPr="005D0CC1">
              <w:rPr>
                <w:rStyle w:val="Hyperlink"/>
                <w:rFonts w:ascii="Times New Roman" w:hAnsi="Times New Roman" w:cs="Times New Roman"/>
                <w:noProof/>
                <w:sz w:val="26"/>
                <w:szCs w:val="26"/>
                <w:lang w:val="en-US"/>
              </w:rPr>
              <w:t>7</w:t>
            </w:r>
            <w:r w:rsidRPr="005D0CC1">
              <w:rPr>
                <w:rStyle w:val="Hyperlink"/>
                <w:rFonts w:ascii="Times New Roman" w:hAnsi="Times New Roman" w:cs="Times New Roman"/>
                <w:noProof/>
                <w:sz w:val="26"/>
                <w:szCs w:val="26"/>
              </w:rPr>
              <w:t xml:space="preserve">.3. Kết quả </w:t>
            </w:r>
            <w:r w:rsidRPr="005D0CC1">
              <w:rPr>
                <w:rStyle w:val="Hyperlink"/>
                <w:rFonts w:ascii="Times New Roman" w:hAnsi="Times New Roman" w:cs="Times New Roman"/>
                <w:noProof/>
                <w:sz w:val="26"/>
                <w:szCs w:val="26"/>
                <w:lang w:val="en-US"/>
              </w:rPr>
              <w:t xml:space="preserve">giải quyết </w:t>
            </w:r>
            <w:r w:rsidRPr="005D0CC1">
              <w:rPr>
                <w:rStyle w:val="Hyperlink"/>
                <w:rFonts w:ascii="Times New Roman" w:hAnsi="Times New Roman" w:cs="Times New Roman"/>
                <w:noProof/>
                <w:sz w:val="26"/>
                <w:szCs w:val="26"/>
              </w:rPr>
              <w:t>và h</w:t>
            </w:r>
            <w:r w:rsidRPr="005D0CC1">
              <w:rPr>
                <w:rStyle w:val="Hyperlink"/>
                <w:rFonts w:ascii="Times New Roman" w:hAnsi="Times New Roman" w:cs="Times New Roman"/>
                <w:noProof/>
                <w:sz w:val="26"/>
                <w:szCs w:val="26"/>
                <w:lang w:val="en-US"/>
              </w:rPr>
              <w:t>ình thức</w:t>
            </w:r>
            <w:r w:rsidRPr="005D0CC1">
              <w:rPr>
                <w:rStyle w:val="Hyperlink"/>
                <w:rFonts w:ascii="Times New Roman" w:hAnsi="Times New Roman" w:cs="Times New Roman"/>
                <w:noProof/>
                <w:sz w:val="26"/>
                <w:szCs w:val="26"/>
              </w:rPr>
              <w:t xml:space="preserve"> </w:t>
            </w:r>
            <w:r w:rsidRPr="005D0CC1">
              <w:rPr>
                <w:rStyle w:val="Hyperlink"/>
                <w:rFonts w:ascii="Times New Roman" w:hAnsi="Times New Roman" w:cs="Times New Roman"/>
                <w:noProof/>
                <w:sz w:val="26"/>
                <w:szCs w:val="26"/>
                <w:lang w:val="en-US"/>
              </w:rPr>
              <w:t>xử lý</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_Toc214527976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19</w:t>
            </w:r>
            <w:r w:rsidRPr="005D0CC1">
              <w:rPr>
                <w:rFonts w:ascii="Times New Roman" w:hAnsi="Times New Roman" w:cs="Times New Roman"/>
                <w:noProof/>
                <w:webHidden/>
                <w:sz w:val="26"/>
                <w:szCs w:val="26"/>
              </w:rPr>
              <w:fldChar w:fldCharType="end"/>
            </w:r>
          </w:hyperlink>
        </w:p>
        <w:p w14:paraId="7202ECDC" w14:textId="162E4194"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77" w:history="1">
            <w:r w:rsidRPr="005D0CC1">
              <w:rPr>
                <w:rStyle w:val="Hyperlink"/>
                <w:rFonts w:ascii="Times New Roman" w:hAnsi="Times New Roman" w:cs="Times New Roman"/>
                <w:noProof/>
                <w:sz w:val="26"/>
                <w:szCs w:val="26"/>
                <w:lang w:val="en-US"/>
              </w:rPr>
              <w:t>7</w:t>
            </w:r>
            <w:r w:rsidRPr="005D0CC1">
              <w:rPr>
                <w:rStyle w:val="Hyperlink"/>
                <w:rFonts w:ascii="Times New Roman" w:hAnsi="Times New Roman" w:cs="Times New Roman"/>
                <w:noProof/>
                <w:sz w:val="26"/>
                <w:szCs w:val="26"/>
              </w:rPr>
              <w:t>.4. Phối hợp với cơ quan chức năng</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_Toc214527977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19</w:t>
            </w:r>
            <w:r w:rsidRPr="005D0CC1">
              <w:rPr>
                <w:rFonts w:ascii="Times New Roman" w:hAnsi="Times New Roman" w:cs="Times New Roman"/>
                <w:noProof/>
                <w:webHidden/>
                <w:sz w:val="26"/>
                <w:szCs w:val="26"/>
              </w:rPr>
              <w:fldChar w:fldCharType="end"/>
            </w:r>
          </w:hyperlink>
        </w:p>
        <w:p w14:paraId="75459FAA" w14:textId="3780B3A4" w:rsidR="00BC3570" w:rsidRPr="005D0CC1" w:rsidRDefault="00BC3570" w:rsidP="008C709F">
          <w:pPr>
            <w:pStyle w:val="TOC1"/>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78" w:history="1">
            <w:r w:rsidRPr="005D0CC1">
              <w:rPr>
                <w:rStyle w:val="Hyperlink"/>
                <w:rFonts w:ascii="Times New Roman" w:hAnsi="Times New Roman" w:cs="Times New Roman"/>
                <w:noProof/>
                <w:sz w:val="26"/>
                <w:szCs w:val="26"/>
                <w:lang w:val="en-US"/>
              </w:rPr>
              <w:t>8</w:t>
            </w:r>
            <w:r w:rsidRPr="005D0CC1">
              <w:rPr>
                <w:rStyle w:val="Hyperlink"/>
                <w:rFonts w:ascii="Times New Roman" w:hAnsi="Times New Roman" w:cs="Times New Roman"/>
                <w:noProof/>
                <w:sz w:val="26"/>
                <w:szCs w:val="26"/>
              </w:rPr>
              <w:t>. Đào tạo</w:t>
            </w:r>
            <w:r w:rsidRPr="005D0CC1">
              <w:rPr>
                <w:rStyle w:val="Hyperlink"/>
                <w:rFonts w:ascii="Times New Roman" w:hAnsi="Times New Roman" w:cs="Times New Roman"/>
                <w:noProof/>
                <w:sz w:val="26"/>
                <w:szCs w:val="26"/>
                <w:lang w:val="en-US"/>
              </w:rPr>
              <w:t>, nâng cao năng lực</w:t>
            </w:r>
            <w:r w:rsidRPr="005D0CC1">
              <w:rPr>
                <w:rStyle w:val="Hyperlink"/>
                <w:rFonts w:ascii="Times New Roman" w:hAnsi="Times New Roman" w:cs="Times New Roman"/>
                <w:noProof/>
                <w:sz w:val="26"/>
                <w:szCs w:val="26"/>
              </w:rPr>
              <w:t xml:space="preserve"> và Truyền thông</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_Toc214527978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20</w:t>
            </w:r>
            <w:r w:rsidRPr="005D0CC1">
              <w:rPr>
                <w:rFonts w:ascii="Times New Roman" w:hAnsi="Times New Roman" w:cs="Times New Roman"/>
                <w:noProof/>
                <w:webHidden/>
                <w:sz w:val="26"/>
                <w:szCs w:val="26"/>
              </w:rPr>
              <w:fldChar w:fldCharType="end"/>
            </w:r>
          </w:hyperlink>
        </w:p>
        <w:p w14:paraId="0B0B44C2" w14:textId="2728EBCF"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79" w:history="1">
            <w:r w:rsidRPr="005D0CC1">
              <w:rPr>
                <w:rStyle w:val="Hyperlink"/>
                <w:rFonts w:ascii="Times New Roman" w:hAnsi="Times New Roman" w:cs="Times New Roman"/>
                <w:noProof/>
                <w:sz w:val="26"/>
                <w:szCs w:val="26"/>
                <w:lang w:val="en-US"/>
              </w:rPr>
              <w:t>8</w:t>
            </w:r>
            <w:r w:rsidRPr="005D0CC1">
              <w:rPr>
                <w:rStyle w:val="Hyperlink"/>
                <w:rFonts w:ascii="Times New Roman" w:hAnsi="Times New Roman" w:cs="Times New Roman"/>
                <w:noProof/>
                <w:sz w:val="26"/>
                <w:szCs w:val="26"/>
              </w:rPr>
              <w:t xml:space="preserve">.1 . </w:t>
            </w:r>
            <w:r w:rsidRPr="005D0CC1">
              <w:rPr>
                <w:rStyle w:val="Hyperlink"/>
                <w:rFonts w:ascii="Times New Roman" w:hAnsi="Times New Roman" w:cs="Times New Roman"/>
                <w:noProof/>
                <w:sz w:val="26"/>
                <w:szCs w:val="26"/>
                <w:lang w:val="en-US"/>
              </w:rPr>
              <w:t>Đào tạo, tập huấn, nâng cao</w:t>
            </w:r>
            <w:r w:rsidRPr="005D0CC1">
              <w:rPr>
                <w:rStyle w:val="Hyperlink"/>
                <w:rFonts w:ascii="Times New Roman" w:hAnsi="Times New Roman" w:cs="Times New Roman"/>
                <w:noProof/>
                <w:sz w:val="26"/>
                <w:szCs w:val="26"/>
              </w:rPr>
              <w:t xml:space="preserve"> năng lực</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_Toc214527979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20</w:t>
            </w:r>
            <w:r w:rsidRPr="005D0CC1">
              <w:rPr>
                <w:rFonts w:ascii="Times New Roman" w:hAnsi="Times New Roman" w:cs="Times New Roman"/>
                <w:noProof/>
                <w:webHidden/>
                <w:sz w:val="26"/>
                <w:szCs w:val="26"/>
              </w:rPr>
              <w:fldChar w:fldCharType="end"/>
            </w:r>
          </w:hyperlink>
        </w:p>
        <w:p w14:paraId="4A596DAA" w14:textId="445672B9"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80" w:history="1">
            <w:r w:rsidRPr="005D0CC1">
              <w:rPr>
                <w:rStyle w:val="Hyperlink"/>
                <w:rFonts w:ascii="Times New Roman" w:hAnsi="Times New Roman" w:cs="Times New Roman"/>
                <w:noProof/>
                <w:sz w:val="26"/>
                <w:szCs w:val="26"/>
                <w:lang w:val="en-US"/>
              </w:rPr>
              <w:t>8</w:t>
            </w:r>
            <w:r w:rsidRPr="005D0CC1">
              <w:rPr>
                <w:rStyle w:val="Hyperlink"/>
                <w:rFonts w:ascii="Times New Roman" w:hAnsi="Times New Roman" w:cs="Times New Roman"/>
                <w:noProof/>
                <w:sz w:val="26"/>
                <w:szCs w:val="26"/>
              </w:rPr>
              <w:t xml:space="preserve">.2. </w:t>
            </w:r>
            <w:r w:rsidRPr="005D0CC1">
              <w:rPr>
                <w:rStyle w:val="Hyperlink"/>
                <w:rFonts w:ascii="Times New Roman" w:hAnsi="Times New Roman" w:cs="Times New Roman"/>
                <w:noProof/>
                <w:sz w:val="26"/>
                <w:szCs w:val="26"/>
                <w:lang w:val="en-US"/>
              </w:rPr>
              <w:t xml:space="preserve"> Truyền thông</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_Toc214527980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20</w:t>
            </w:r>
            <w:r w:rsidRPr="005D0CC1">
              <w:rPr>
                <w:rFonts w:ascii="Times New Roman" w:hAnsi="Times New Roman" w:cs="Times New Roman"/>
                <w:noProof/>
                <w:webHidden/>
                <w:sz w:val="26"/>
                <w:szCs w:val="26"/>
              </w:rPr>
              <w:fldChar w:fldCharType="end"/>
            </w:r>
          </w:hyperlink>
        </w:p>
        <w:p w14:paraId="63D0EC85" w14:textId="0548D6D0" w:rsidR="00BC3570" w:rsidRPr="005D0CC1" w:rsidRDefault="00BC3570" w:rsidP="008C709F">
          <w:pPr>
            <w:pStyle w:val="TOC1"/>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81" w:history="1">
            <w:r w:rsidRPr="005D0CC1">
              <w:rPr>
                <w:rStyle w:val="Hyperlink"/>
                <w:rFonts w:ascii="Times New Roman" w:hAnsi="Times New Roman" w:cs="Times New Roman"/>
                <w:noProof/>
                <w:sz w:val="26"/>
                <w:szCs w:val="26"/>
                <w:lang w:val="en-US"/>
              </w:rPr>
              <w:t>9</w:t>
            </w:r>
            <w:r w:rsidRPr="005D0CC1">
              <w:rPr>
                <w:rStyle w:val="Hyperlink"/>
                <w:rFonts w:ascii="Times New Roman" w:hAnsi="Times New Roman" w:cs="Times New Roman"/>
                <w:noProof/>
                <w:sz w:val="26"/>
                <w:szCs w:val="26"/>
              </w:rPr>
              <w:t xml:space="preserve">. </w:t>
            </w:r>
            <w:r w:rsidRPr="005D0CC1">
              <w:rPr>
                <w:rStyle w:val="Hyperlink"/>
                <w:rFonts w:ascii="Times New Roman" w:hAnsi="Times New Roman" w:cs="Times New Roman"/>
                <w:noProof/>
                <w:sz w:val="26"/>
                <w:szCs w:val="26"/>
                <w:lang w:val="en-US"/>
              </w:rPr>
              <w:t>Theo dõi, g</w:t>
            </w:r>
            <w:r w:rsidRPr="005D0CC1">
              <w:rPr>
                <w:rStyle w:val="Hyperlink"/>
                <w:rFonts w:ascii="Times New Roman" w:hAnsi="Times New Roman" w:cs="Times New Roman"/>
                <w:noProof/>
                <w:sz w:val="26"/>
                <w:szCs w:val="26"/>
              </w:rPr>
              <w:t xml:space="preserve">iám sát, </w:t>
            </w:r>
            <w:r w:rsidRPr="005D0CC1">
              <w:rPr>
                <w:rStyle w:val="Hyperlink"/>
                <w:rFonts w:ascii="Times New Roman" w:hAnsi="Times New Roman" w:cs="Times New Roman"/>
                <w:noProof/>
                <w:sz w:val="26"/>
                <w:szCs w:val="26"/>
                <w:lang w:val="en-US"/>
              </w:rPr>
              <w:t>đ</w:t>
            </w:r>
            <w:r w:rsidRPr="005D0CC1">
              <w:rPr>
                <w:rStyle w:val="Hyperlink"/>
                <w:rFonts w:ascii="Times New Roman" w:hAnsi="Times New Roman" w:cs="Times New Roman"/>
                <w:noProof/>
                <w:sz w:val="26"/>
                <w:szCs w:val="26"/>
              </w:rPr>
              <w:t xml:space="preserve">ánh giá và </w:t>
            </w:r>
            <w:r w:rsidRPr="005D0CC1">
              <w:rPr>
                <w:rStyle w:val="Hyperlink"/>
                <w:rFonts w:ascii="Times New Roman" w:hAnsi="Times New Roman" w:cs="Times New Roman"/>
                <w:noProof/>
                <w:sz w:val="26"/>
                <w:szCs w:val="26"/>
                <w:lang w:val="en-US"/>
              </w:rPr>
              <w:t>điều chỉnh</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_Toc214527981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21</w:t>
            </w:r>
            <w:r w:rsidRPr="005D0CC1">
              <w:rPr>
                <w:rFonts w:ascii="Times New Roman" w:hAnsi="Times New Roman" w:cs="Times New Roman"/>
                <w:noProof/>
                <w:webHidden/>
                <w:sz w:val="26"/>
                <w:szCs w:val="26"/>
              </w:rPr>
              <w:fldChar w:fldCharType="end"/>
            </w:r>
          </w:hyperlink>
        </w:p>
        <w:p w14:paraId="610E9B62" w14:textId="13D0541A"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82" w:history="1">
            <w:r w:rsidRPr="005D0CC1">
              <w:rPr>
                <w:rStyle w:val="Hyperlink"/>
                <w:rFonts w:ascii="Times New Roman" w:hAnsi="Times New Roman" w:cs="Times New Roman"/>
                <w:noProof/>
                <w:sz w:val="26"/>
                <w:szCs w:val="26"/>
                <w:lang w:val="en-US"/>
              </w:rPr>
              <w:t>9</w:t>
            </w:r>
            <w:r w:rsidRPr="005D0CC1">
              <w:rPr>
                <w:rStyle w:val="Hyperlink"/>
                <w:rFonts w:ascii="Times New Roman" w:hAnsi="Times New Roman" w:cs="Times New Roman"/>
                <w:noProof/>
                <w:sz w:val="26"/>
                <w:szCs w:val="26"/>
              </w:rPr>
              <w:t xml:space="preserve">.1. </w:t>
            </w:r>
            <w:r w:rsidRPr="005D0CC1">
              <w:rPr>
                <w:rStyle w:val="Hyperlink"/>
                <w:rFonts w:ascii="Times New Roman" w:hAnsi="Times New Roman" w:cs="Times New Roman"/>
                <w:noProof/>
                <w:sz w:val="26"/>
                <w:szCs w:val="26"/>
                <w:lang w:val="en-US"/>
              </w:rPr>
              <w:t>Theo dõi, g</w:t>
            </w:r>
            <w:r w:rsidRPr="005D0CC1">
              <w:rPr>
                <w:rStyle w:val="Hyperlink"/>
                <w:rFonts w:ascii="Times New Roman" w:hAnsi="Times New Roman" w:cs="Times New Roman"/>
                <w:noProof/>
                <w:sz w:val="26"/>
                <w:szCs w:val="26"/>
              </w:rPr>
              <w:t>iám sát</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_Toc214527982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21</w:t>
            </w:r>
            <w:r w:rsidRPr="005D0CC1">
              <w:rPr>
                <w:rFonts w:ascii="Times New Roman" w:hAnsi="Times New Roman" w:cs="Times New Roman"/>
                <w:noProof/>
                <w:webHidden/>
                <w:sz w:val="26"/>
                <w:szCs w:val="26"/>
              </w:rPr>
              <w:fldChar w:fldCharType="end"/>
            </w:r>
          </w:hyperlink>
        </w:p>
        <w:p w14:paraId="086BDC1E" w14:textId="6E662687"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83" w:history="1">
            <w:r w:rsidRPr="005D0CC1">
              <w:rPr>
                <w:rStyle w:val="Hyperlink"/>
                <w:rFonts w:ascii="Times New Roman" w:hAnsi="Times New Roman" w:cs="Times New Roman"/>
                <w:noProof/>
                <w:sz w:val="26"/>
                <w:szCs w:val="26"/>
                <w:lang w:val="en-US"/>
              </w:rPr>
              <w:t>9</w:t>
            </w:r>
            <w:r w:rsidRPr="005D0CC1">
              <w:rPr>
                <w:rStyle w:val="Hyperlink"/>
                <w:rFonts w:ascii="Times New Roman" w:hAnsi="Times New Roman" w:cs="Times New Roman"/>
                <w:noProof/>
                <w:sz w:val="26"/>
                <w:szCs w:val="26"/>
              </w:rPr>
              <w:t>.2. Cải thiện</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_Toc214527983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21</w:t>
            </w:r>
            <w:r w:rsidRPr="005D0CC1">
              <w:rPr>
                <w:rFonts w:ascii="Times New Roman" w:hAnsi="Times New Roman" w:cs="Times New Roman"/>
                <w:noProof/>
                <w:webHidden/>
                <w:sz w:val="26"/>
                <w:szCs w:val="26"/>
              </w:rPr>
              <w:fldChar w:fldCharType="end"/>
            </w:r>
          </w:hyperlink>
        </w:p>
        <w:p w14:paraId="2CE81263" w14:textId="52BA3AD9"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84" w:history="1">
            <w:r w:rsidRPr="005D0CC1">
              <w:rPr>
                <w:rStyle w:val="Hyperlink"/>
                <w:rFonts w:ascii="Times New Roman" w:hAnsi="Times New Roman" w:cs="Times New Roman"/>
                <w:noProof/>
                <w:sz w:val="26"/>
                <w:szCs w:val="26"/>
                <w:lang w:val="en-US"/>
              </w:rPr>
              <w:t>9</w:t>
            </w:r>
            <w:r w:rsidRPr="005D0CC1">
              <w:rPr>
                <w:rStyle w:val="Hyperlink"/>
                <w:rFonts w:ascii="Times New Roman" w:hAnsi="Times New Roman" w:cs="Times New Roman"/>
                <w:noProof/>
                <w:sz w:val="26"/>
                <w:szCs w:val="26"/>
              </w:rPr>
              <w:t>.3. Rà soát định kỳ</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_Toc214527984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21</w:t>
            </w:r>
            <w:r w:rsidRPr="005D0CC1">
              <w:rPr>
                <w:rFonts w:ascii="Times New Roman" w:hAnsi="Times New Roman" w:cs="Times New Roman"/>
                <w:noProof/>
                <w:webHidden/>
                <w:sz w:val="26"/>
                <w:szCs w:val="26"/>
              </w:rPr>
              <w:fldChar w:fldCharType="end"/>
            </w:r>
          </w:hyperlink>
        </w:p>
        <w:p w14:paraId="5E162F3D" w14:textId="6BF2FB6C" w:rsidR="00BC3570" w:rsidRPr="005D0CC1" w:rsidRDefault="00BC3570" w:rsidP="008C709F">
          <w:pPr>
            <w:pStyle w:val="TOC2"/>
            <w:spacing w:before="60" w:after="60"/>
            <w:rPr>
              <w:rFonts w:ascii="Times New Roman" w:eastAsiaTheme="minorEastAsia" w:hAnsi="Times New Roman" w:cs="Times New Roman"/>
              <w:noProof/>
              <w:kern w:val="2"/>
              <w:sz w:val="26"/>
              <w:szCs w:val="26"/>
              <w:lang w:val="vi-VN" w:eastAsia="vi-VN"/>
              <w14:ligatures w14:val="standardContextual"/>
            </w:rPr>
          </w:pPr>
          <w:hyperlink w:anchor="_Toc214527985" w:history="1">
            <w:r w:rsidRPr="005D0CC1">
              <w:rPr>
                <w:rStyle w:val="Hyperlink"/>
                <w:rFonts w:ascii="Times New Roman" w:hAnsi="Times New Roman" w:cs="Times New Roman"/>
                <w:noProof/>
                <w:sz w:val="26"/>
                <w:szCs w:val="26"/>
                <w:lang w:val="en-US"/>
              </w:rPr>
              <w:t>9</w:t>
            </w:r>
            <w:r w:rsidRPr="005D0CC1">
              <w:rPr>
                <w:rStyle w:val="Hyperlink"/>
                <w:rFonts w:ascii="Times New Roman" w:hAnsi="Times New Roman" w:cs="Times New Roman"/>
                <w:noProof/>
                <w:sz w:val="26"/>
                <w:szCs w:val="26"/>
              </w:rPr>
              <w:t>.4. Báo cáo</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_Toc214527985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21</w:t>
            </w:r>
            <w:r w:rsidRPr="005D0CC1">
              <w:rPr>
                <w:rFonts w:ascii="Times New Roman" w:hAnsi="Times New Roman" w:cs="Times New Roman"/>
                <w:noProof/>
                <w:webHidden/>
                <w:sz w:val="26"/>
                <w:szCs w:val="26"/>
              </w:rPr>
              <w:fldChar w:fldCharType="end"/>
            </w:r>
          </w:hyperlink>
        </w:p>
        <w:p w14:paraId="141F17BF" w14:textId="33BF20C0" w:rsidR="00BC3570" w:rsidRPr="005D0CC1" w:rsidRDefault="00BC3570" w:rsidP="008C709F">
          <w:pPr>
            <w:pStyle w:val="TOC1"/>
            <w:spacing w:before="60" w:after="60"/>
            <w:rPr>
              <w:rFonts w:asciiTheme="minorHAnsi" w:eastAsiaTheme="minorEastAsia" w:hAnsiTheme="minorHAnsi"/>
              <w:noProof/>
              <w:kern w:val="2"/>
              <w:sz w:val="26"/>
              <w:szCs w:val="26"/>
              <w:lang w:val="vi-VN" w:eastAsia="vi-VN"/>
              <w14:ligatures w14:val="standardContextual"/>
            </w:rPr>
          </w:pPr>
          <w:hyperlink w:anchor="_Toc214527986" w:history="1">
            <w:r w:rsidRPr="005D0CC1">
              <w:rPr>
                <w:rStyle w:val="Hyperlink"/>
                <w:rFonts w:ascii="Times New Roman" w:hAnsi="Times New Roman" w:cs="Times New Roman"/>
                <w:noProof/>
                <w:sz w:val="26"/>
                <w:szCs w:val="26"/>
                <w:lang w:val="en-US"/>
              </w:rPr>
              <w:t>10</w:t>
            </w:r>
            <w:r w:rsidRPr="005D0CC1">
              <w:rPr>
                <w:rStyle w:val="Hyperlink"/>
                <w:rFonts w:ascii="Times New Roman" w:hAnsi="Times New Roman" w:cs="Times New Roman"/>
                <w:noProof/>
                <w:sz w:val="26"/>
                <w:szCs w:val="26"/>
              </w:rPr>
              <w:t xml:space="preserve">. </w:t>
            </w:r>
            <w:r w:rsidRPr="005D0CC1">
              <w:rPr>
                <w:rStyle w:val="Hyperlink"/>
                <w:rFonts w:ascii="Times New Roman" w:hAnsi="Times New Roman" w:cs="Times New Roman"/>
                <w:noProof/>
                <w:sz w:val="26"/>
                <w:szCs w:val="26"/>
                <w:lang w:val="en-US"/>
              </w:rPr>
              <w:t>Phê duyệt và hiệu lực thi hành</w:t>
            </w:r>
            <w:r w:rsidRPr="005D0CC1">
              <w:rPr>
                <w:rFonts w:ascii="Times New Roman" w:hAnsi="Times New Roman" w:cs="Times New Roman"/>
                <w:noProof/>
                <w:webHidden/>
                <w:sz w:val="26"/>
                <w:szCs w:val="26"/>
              </w:rPr>
              <w:tab/>
            </w:r>
            <w:r w:rsidRPr="005D0CC1">
              <w:rPr>
                <w:rFonts w:ascii="Times New Roman" w:hAnsi="Times New Roman" w:cs="Times New Roman"/>
                <w:noProof/>
                <w:webHidden/>
                <w:sz w:val="26"/>
                <w:szCs w:val="26"/>
              </w:rPr>
              <w:fldChar w:fldCharType="begin"/>
            </w:r>
            <w:r w:rsidRPr="005D0CC1">
              <w:rPr>
                <w:rFonts w:ascii="Times New Roman" w:hAnsi="Times New Roman" w:cs="Times New Roman"/>
                <w:noProof/>
                <w:webHidden/>
                <w:sz w:val="26"/>
                <w:szCs w:val="26"/>
              </w:rPr>
              <w:instrText xml:space="preserve"> PAGEREF _Toc214527986 \h </w:instrText>
            </w:r>
            <w:r w:rsidRPr="005D0CC1">
              <w:rPr>
                <w:rFonts w:ascii="Times New Roman" w:hAnsi="Times New Roman" w:cs="Times New Roman"/>
                <w:noProof/>
                <w:webHidden/>
                <w:sz w:val="26"/>
                <w:szCs w:val="26"/>
              </w:rPr>
            </w:r>
            <w:r w:rsidRPr="005D0CC1">
              <w:rPr>
                <w:rFonts w:ascii="Times New Roman" w:hAnsi="Times New Roman" w:cs="Times New Roman"/>
                <w:noProof/>
                <w:webHidden/>
                <w:sz w:val="26"/>
                <w:szCs w:val="26"/>
              </w:rPr>
              <w:fldChar w:fldCharType="separate"/>
            </w:r>
            <w:r w:rsidRPr="005D0CC1">
              <w:rPr>
                <w:rFonts w:ascii="Times New Roman" w:hAnsi="Times New Roman" w:cs="Times New Roman"/>
                <w:noProof/>
                <w:webHidden/>
                <w:sz w:val="26"/>
                <w:szCs w:val="26"/>
              </w:rPr>
              <w:t>21</w:t>
            </w:r>
            <w:r w:rsidRPr="005D0CC1">
              <w:rPr>
                <w:rFonts w:ascii="Times New Roman" w:hAnsi="Times New Roman" w:cs="Times New Roman"/>
                <w:noProof/>
                <w:webHidden/>
                <w:sz w:val="26"/>
                <w:szCs w:val="26"/>
              </w:rPr>
              <w:fldChar w:fldCharType="end"/>
            </w:r>
          </w:hyperlink>
        </w:p>
        <w:bookmarkEnd w:id="0"/>
        <w:p w14:paraId="6E4D6590" w14:textId="3393CE22" w:rsidR="0008605A" w:rsidRPr="005D0CC1" w:rsidRDefault="00F2713A" w:rsidP="00CA0430">
          <w:pPr>
            <w:spacing w:before="120" w:after="120"/>
            <w:jc w:val="both"/>
            <w:rPr>
              <w:rFonts w:ascii="Times New Roman" w:hAnsi="Times New Roman" w:cs="Times New Roman"/>
              <w:sz w:val="26"/>
              <w:szCs w:val="26"/>
            </w:rPr>
          </w:pPr>
          <w:r w:rsidRPr="005D0CC1">
            <w:rPr>
              <w:rFonts w:ascii="Times New Roman" w:hAnsi="Times New Roman" w:cs="Times New Roman"/>
              <w:bCs/>
              <w:noProof/>
              <w:sz w:val="26"/>
              <w:szCs w:val="26"/>
            </w:rPr>
            <w:fldChar w:fldCharType="end"/>
          </w:r>
        </w:p>
      </w:sdtContent>
    </w:sdt>
    <w:p w14:paraId="2A3E2A64" w14:textId="01A7EFBF" w:rsidR="0008605A" w:rsidRPr="005D0CC1" w:rsidRDefault="0008605A" w:rsidP="00CA0430">
      <w:pPr>
        <w:spacing w:before="120" w:after="120"/>
        <w:jc w:val="both"/>
        <w:rPr>
          <w:rFonts w:ascii="Times New Roman" w:hAnsi="Times New Roman" w:cs="Times New Roman"/>
          <w:sz w:val="26"/>
          <w:szCs w:val="26"/>
        </w:rPr>
      </w:pPr>
    </w:p>
    <w:p w14:paraId="2E2C7201" w14:textId="77777777" w:rsidR="00C75F42" w:rsidRPr="005D0CC1" w:rsidRDefault="00C75F42" w:rsidP="00CA0430">
      <w:pPr>
        <w:spacing w:before="120" w:after="120"/>
        <w:jc w:val="both"/>
        <w:rPr>
          <w:rFonts w:ascii="Times New Roman" w:eastAsia="Times New Roman" w:hAnsi="Times New Roman" w:cs="Times New Roman"/>
          <w:bCs/>
          <w:color w:val="161512"/>
          <w:sz w:val="26"/>
          <w:szCs w:val="26"/>
          <w:lang w:val="en-US"/>
        </w:rPr>
      </w:pPr>
    </w:p>
    <w:p w14:paraId="593643F8" w14:textId="77777777" w:rsidR="00C75F42" w:rsidRPr="005D0CC1" w:rsidRDefault="00C75F42" w:rsidP="00CA0430">
      <w:pPr>
        <w:spacing w:before="120" w:after="120"/>
        <w:jc w:val="both"/>
        <w:rPr>
          <w:rFonts w:ascii="Times New Roman" w:eastAsia="Times New Roman" w:hAnsi="Times New Roman" w:cs="Times New Roman"/>
          <w:bCs/>
          <w:color w:val="161512"/>
          <w:sz w:val="26"/>
          <w:szCs w:val="26"/>
          <w:lang w:val="en-US"/>
        </w:rPr>
      </w:pPr>
    </w:p>
    <w:p w14:paraId="712381E3" w14:textId="77777777" w:rsidR="00C75F42" w:rsidRPr="005D0CC1" w:rsidRDefault="00C75F42" w:rsidP="00CA0430">
      <w:pPr>
        <w:spacing w:before="120" w:after="120"/>
        <w:jc w:val="both"/>
        <w:rPr>
          <w:rFonts w:ascii="Times New Roman" w:eastAsia="Times New Roman" w:hAnsi="Times New Roman" w:cs="Times New Roman"/>
          <w:bCs/>
          <w:color w:val="161512"/>
          <w:sz w:val="26"/>
          <w:szCs w:val="26"/>
          <w:lang w:val="en-US"/>
        </w:rPr>
      </w:pPr>
    </w:p>
    <w:p w14:paraId="27260F47" w14:textId="77777777" w:rsidR="00C75F42" w:rsidRPr="005D0CC1" w:rsidRDefault="00C75F42" w:rsidP="00CA0430">
      <w:pPr>
        <w:spacing w:before="120" w:after="120"/>
        <w:jc w:val="both"/>
        <w:rPr>
          <w:rFonts w:ascii="Times New Roman" w:eastAsia="Times New Roman" w:hAnsi="Times New Roman" w:cs="Times New Roman"/>
          <w:bCs/>
          <w:color w:val="161512"/>
          <w:sz w:val="26"/>
          <w:szCs w:val="26"/>
          <w:lang w:val="en-US"/>
        </w:rPr>
      </w:pPr>
    </w:p>
    <w:p w14:paraId="00E8B203" w14:textId="77777777" w:rsidR="00C75F42" w:rsidRPr="005D0CC1" w:rsidRDefault="00C75F42" w:rsidP="00CA0430">
      <w:pPr>
        <w:spacing w:before="120" w:after="120"/>
        <w:jc w:val="both"/>
        <w:rPr>
          <w:rFonts w:ascii="Times New Roman" w:eastAsia="Times New Roman" w:hAnsi="Times New Roman" w:cs="Times New Roman"/>
          <w:bCs/>
          <w:color w:val="161512"/>
          <w:sz w:val="26"/>
          <w:szCs w:val="26"/>
          <w:lang w:val="en-US"/>
        </w:rPr>
      </w:pPr>
    </w:p>
    <w:p w14:paraId="3A5411AF" w14:textId="77777777" w:rsidR="00C75F42" w:rsidRPr="005D0CC1" w:rsidRDefault="00C75F42" w:rsidP="00CA0430">
      <w:pPr>
        <w:spacing w:before="120" w:after="120"/>
        <w:jc w:val="both"/>
        <w:rPr>
          <w:rFonts w:ascii="Times New Roman" w:eastAsia="Times New Roman" w:hAnsi="Times New Roman" w:cs="Times New Roman"/>
          <w:bCs/>
          <w:color w:val="161512"/>
          <w:sz w:val="26"/>
          <w:szCs w:val="26"/>
          <w:lang w:val="en-US"/>
        </w:rPr>
      </w:pPr>
    </w:p>
    <w:p w14:paraId="124796DF" w14:textId="77777777" w:rsidR="00C75F42" w:rsidRPr="005D0CC1" w:rsidRDefault="00C75F42" w:rsidP="00CA0430">
      <w:pPr>
        <w:spacing w:before="120" w:after="120"/>
        <w:jc w:val="both"/>
        <w:rPr>
          <w:rFonts w:ascii="Times New Roman" w:eastAsia="Times New Roman" w:hAnsi="Times New Roman" w:cs="Times New Roman"/>
          <w:bCs/>
          <w:color w:val="161512"/>
          <w:sz w:val="26"/>
          <w:szCs w:val="26"/>
          <w:lang w:val="en-US"/>
        </w:rPr>
      </w:pPr>
    </w:p>
    <w:p w14:paraId="115C282E" w14:textId="77777777" w:rsidR="00C75F42" w:rsidRPr="005D0CC1" w:rsidRDefault="00C75F42" w:rsidP="00CA0430">
      <w:pPr>
        <w:spacing w:before="120" w:after="120"/>
        <w:jc w:val="both"/>
        <w:rPr>
          <w:rFonts w:ascii="Times New Roman" w:eastAsia="Times New Roman" w:hAnsi="Times New Roman" w:cs="Times New Roman"/>
          <w:bCs/>
          <w:color w:val="161512"/>
          <w:sz w:val="26"/>
          <w:szCs w:val="26"/>
          <w:lang w:val="en-US"/>
        </w:rPr>
      </w:pPr>
    </w:p>
    <w:p w14:paraId="4277303F" w14:textId="77777777" w:rsidR="00C75F42" w:rsidRPr="005D0CC1" w:rsidRDefault="00C75F42" w:rsidP="00CA0430">
      <w:pPr>
        <w:spacing w:before="120" w:after="120"/>
        <w:jc w:val="both"/>
        <w:rPr>
          <w:rFonts w:ascii="Times New Roman" w:eastAsia="Times New Roman" w:hAnsi="Times New Roman" w:cs="Times New Roman"/>
          <w:bCs/>
          <w:color w:val="161512"/>
          <w:sz w:val="26"/>
          <w:szCs w:val="26"/>
          <w:lang w:val="en-US"/>
        </w:rPr>
      </w:pPr>
    </w:p>
    <w:p w14:paraId="68D1365D" w14:textId="77777777" w:rsidR="00C75F42" w:rsidRPr="005D0CC1" w:rsidRDefault="00C75F42" w:rsidP="00CA0430">
      <w:pPr>
        <w:spacing w:before="120" w:after="120"/>
        <w:jc w:val="both"/>
        <w:rPr>
          <w:rFonts w:ascii="Times New Roman" w:eastAsia="Times New Roman" w:hAnsi="Times New Roman" w:cs="Times New Roman"/>
          <w:bCs/>
          <w:color w:val="161512"/>
          <w:sz w:val="26"/>
          <w:szCs w:val="26"/>
          <w:lang w:val="en-US"/>
        </w:rPr>
      </w:pPr>
    </w:p>
    <w:p w14:paraId="2D8FED05" w14:textId="77777777" w:rsidR="00C75F42" w:rsidRPr="005D0CC1" w:rsidRDefault="00C75F42" w:rsidP="00CA0430">
      <w:pPr>
        <w:spacing w:before="120" w:after="120"/>
        <w:jc w:val="both"/>
        <w:rPr>
          <w:rFonts w:ascii="Times New Roman" w:eastAsia="Times New Roman" w:hAnsi="Times New Roman" w:cs="Times New Roman"/>
          <w:bCs/>
          <w:color w:val="161512"/>
          <w:sz w:val="26"/>
          <w:szCs w:val="26"/>
          <w:lang w:val="en-US"/>
        </w:rPr>
      </w:pPr>
    </w:p>
    <w:p w14:paraId="61448180" w14:textId="77777777" w:rsidR="00BC3570" w:rsidRPr="005D0CC1" w:rsidRDefault="00BC3570" w:rsidP="00CA0430">
      <w:pPr>
        <w:spacing w:before="120" w:after="120"/>
        <w:jc w:val="both"/>
        <w:rPr>
          <w:rFonts w:ascii="Times New Roman" w:eastAsia="Times New Roman" w:hAnsi="Times New Roman" w:cs="Times New Roman"/>
          <w:bCs/>
          <w:color w:val="161512"/>
          <w:sz w:val="26"/>
          <w:szCs w:val="26"/>
          <w:lang w:val="en-US"/>
        </w:rPr>
      </w:pPr>
    </w:p>
    <w:p w14:paraId="7828A7EA" w14:textId="77777777" w:rsidR="00BC3570" w:rsidRPr="005D0CC1" w:rsidRDefault="00BC3570" w:rsidP="00CA0430">
      <w:pPr>
        <w:spacing w:before="120" w:after="120"/>
        <w:jc w:val="both"/>
        <w:rPr>
          <w:rFonts w:ascii="Times New Roman" w:eastAsia="Times New Roman" w:hAnsi="Times New Roman" w:cs="Times New Roman"/>
          <w:bCs/>
          <w:color w:val="161512"/>
          <w:sz w:val="26"/>
          <w:szCs w:val="26"/>
          <w:lang w:val="en-US"/>
        </w:rPr>
      </w:pPr>
    </w:p>
    <w:p w14:paraId="6E10A7C6" w14:textId="77777777" w:rsidR="00BC3570" w:rsidRPr="005D0CC1" w:rsidRDefault="00BC3570" w:rsidP="00CA0430">
      <w:pPr>
        <w:spacing w:before="120" w:after="120"/>
        <w:jc w:val="both"/>
        <w:rPr>
          <w:rFonts w:ascii="Times New Roman" w:eastAsia="Times New Roman" w:hAnsi="Times New Roman" w:cs="Times New Roman"/>
          <w:bCs/>
          <w:color w:val="161512"/>
          <w:sz w:val="26"/>
          <w:szCs w:val="26"/>
          <w:lang w:val="en-US"/>
        </w:rPr>
      </w:pPr>
    </w:p>
    <w:p w14:paraId="1717742B" w14:textId="77777777" w:rsidR="00BC3570" w:rsidRPr="005D0CC1" w:rsidRDefault="00BC3570" w:rsidP="00CA0430">
      <w:pPr>
        <w:spacing w:before="120" w:after="120"/>
        <w:jc w:val="both"/>
        <w:rPr>
          <w:rFonts w:ascii="Times New Roman" w:eastAsia="Times New Roman" w:hAnsi="Times New Roman" w:cs="Times New Roman"/>
          <w:bCs/>
          <w:color w:val="161512"/>
          <w:sz w:val="26"/>
          <w:szCs w:val="26"/>
          <w:lang w:val="en-US"/>
        </w:rPr>
      </w:pPr>
    </w:p>
    <w:p w14:paraId="2FA75069" w14:textId="77777777" w:rsidR="00BC3570" w:rsidRPr="005D0CC1" w:rsidRDefault="00BC3570" w:rsidP="00CA0430">
      <w:pPr>
        <w:spacing w:before="120" w:after="120"/>
        <w:jc w:val="both"/>
        <w:rPr>
          <w:rFonts w:ascii="Times New Roman" w:eastAsia="Times New Roman" w:hAnsi="Times New Roman" w:cs="Times New Roman"/>
          <w:bCs/>
          <w:color w:val="161512"/>
          <w:sz w:val="26"/>
          <w:szCs w:val="26"/>
          <w:lang w:val="en-US"/>
        </w:rPr>
      </w:pPr>
    </w:p>
    <w:p w14:paraId="617C7EA7" w14:textId="77777777" w:rsidR="00BC3570" w:rsidRPr="005D0CC1" w:rsidRDefault="00BC3570" w:rsidP="00CA0430">
      <w:pPr>
        <w:spacing w:before="120" w:after="120"/>
        <w:jc w:val="both"/>
        <w:rPr>
          <w:rFonts w:ascii="Times New Roman" w:eastAsia="Times New Roman" w:hAnsi="Times New Roman" w:cs="Times New Roman"/>
          <w:bCs/>
          <w:color w:val="161512"/>
          <w:sz w:val="26"/>
          <w:szCs w:val="26"/>
          <w:lang w:val="en-US"/>
        </w:rPr>
      </w:pPr>
    </w:p>
    <w:p w14:paraId="22FBEC00" w14:textId="77777777" w:rsidR="00BC3570" w:rsidRPr="005D0CC1" w:rsidRDefault="00BC3570" w:rsidP="00CA0430">
      <w:pPr>
        <w:spacing w:before="120" w:after="120"/>
        <w:jc w:val="both"/>
        <w:rPr>
          <w:rFonts w:ascii="Times New Roman" w:eastAsia="Times New Roman" w:hAnsi="Times New Roman" w:cs="Times New Roman"/>
          <w:bCs/>
          <w:color w:val="161512"/>
          <w:sz w:val="26"/>
          <w:szCs w:val="26"/>
          <w:lang w:val="en-US"/>
        </w:rPr>
      </w:pPr>
    </w:p>
    <w:p w14:paraId="7C8A6C0A" w14:textId="77777777" w:rsidR="00BC3570" w:rsidRPr="005D0CC1" w:rsidRDefault="00BC3570" w:rsidP="00CA0430">
      <w:pPr>
        <w:spacing w:before="120" w:after="120"/>
        <w:jc w:val="both"/>
        <w:rPr>
          <w:rFonts w:ascii="Times New Roman" w:eastAsia="Times New Roman" w:hAnsi="Times New Roman" w:cs="Times New Roman"/>
          <w:bCs/>
          <w:color w:val="161512"/>
          <w:sz w:val="26"/>
          <w:szCs w:val="26"/>
          <w:lang w:val="en-US"/>
        </w:rPr>
      </w:pPr>
    </w:p>
    <w:p w14:paraId="1F26AE15" w14:textId="77777777" w:rsidR="00BC3570" w:rsidRPr="005D0CC1" w:rsidRDefault="00BC3570" w:rsidP="00CA0430">
      <w:pPr>
        <w:spacing w:before="120" w:after="120"/>
        <w:jc w:val="both"/>
        <w:rPr>
          <w:rFonts w:ascii="Times New Roman" w:eastAsia="Times New Roman" w:hAnsi="Times New Roman" w:cs="Times New Roman"/>
          <w:bCs/>
          <w:color w:val="161512"/>
          <w:sz w:val="26"/>
          <w:szCs w:val="26"/>
          <w:lang w:val="en-US"/>
        </w:rPr>
      </w:pPr>
    </w:p>
    <w:p w14:paraId="3D1FF17E" w14:textId="669DAADA" w:rsidR="00C75F42" w:rsidRDefault="00C75F42" w:rsidP="00B01C36">
      <w:pPr>
        <w:pStyle w:val="Heading1"/>
        <w:tabs>
          <w:tab w:val="left" w:pos="567"/>
        </w:tabs>
        <w:spacing w:before="120" w:after="120"/>
        <w:jc w:val="both"/>
        <w:rPr>
          <w:rFonts w:ascii="Times New Roman" w:hAnsi="Times New Roman"/>
          <w:sz w:val="26"/>
          <w:szCs w:val="26"/>
        </w:rPr>
      </w:pPr>
    </w:p>
    <w:p w14:paraId="49B0490F" w14:textId="77777777" w:rsidR="0021121C" w:rsidRPr="005D0CC1" w:rsidRDefault="0021121C" w:rsidP="00B01C36">
      <w:pPr>
        <w:pStyle w:val="Heading1"/>
        <w:tabs>
          <w:tab w:val="left" w:pos="567"/>
        </w:tabs>
        <w:spacing w:before="120" w:after="120"/>
        <w:jc w:val="both"/>
        <w:rPr>
          <w:rFonts w:ascii="Times New Roman" w:hAnsi="Times New Roman"/>
          <w:sz w:val="26"/>
          <w:szCs w:val="26"/>
        </w:rPr>
      </w:pPr>
    </w:p>
    <w:p w14:paraId="05F1457D" w14:textId="2530E595" w:rsidR="00C75F42" w:rsidRPr="005D0CC1" w:rsidRDefault="00C75F42" w:rsidP="00C75F42">
      <w:pPr>
        <w:pStyle w:val="Heading1"/>
        <w:tabs>
          <w:tab w:val="left" w:pos="567"/>
        </w:tabs>
        <w:spacing w:before="120" w:after="120"/>
        <w:jc w:val="both"/>
        <w:rPr>
          <w:rFonts w:ascii="Times New Roman" w:hAnsi="Times New Roman"/>
          <w:b/>
          <w:bCs w:val="0"/>
          <w:sz w:val="26"/>
          <w:szCs w:val="26"/>
          <w:lang w:val="en-US"/>
        </w:rPr>
      </w:pPr>
      <w:bookmarkStart w:id="1" w:name="_Toc214527935"/>
      <w:r w:rsidRPr="005D0CC1">
        <w:rPr>
          <w:rFonts w:ascii="Times New Roman" w:hAnsi="Times New Roman"/>
          <w:b/>
          <w:bCs w:val="0"/>
          <w:sz w:val="26"/>
          <w:szCs w:val="26"/>
          <w:lang w:val="en-US"/>
        </w:rPr>
        <w:lastRenderedPageBreak/>
        <w:t>DANH MỤC TỪ VIẾT TẮT</w:t>
      </w:r>
      <w:bookmarkEnd w:id="1"/>
    </w:p>
    <w:p w14:paraId="6073DC04" w14:textId="77777777" w:rsidR="00C75F42" w:rsidRPr="005D0CC1" w:rsidRDefault="00C75F42" w:rsidP="00B01C36">
      <w:pPr>
        <w:pStyle w:val="Heading1"/>
        <w:tabs>
          <w:tab w:val="left" w:pos="567"/>
        </w:tabs>
        <w:spacing w:before="120" w:after="120"/>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7517"/>
      </w:tblGrid>
      <w:tr w:rsidR="00C75F42" w:rsidRPr="005D0CC1" w14:paraId="20D4BA7F" w14:textId="77777777" w:rsidTr="00B01C36">
        <w:tc>
          <w:tcPr>
            <w:tcW w:w="1663" w:type="dxa"/>
          </w:tcPr>
          <w:p w14:paraId="14037D91" w14:textId="77777777" w:rsidR="00C75F42" w:rsidRPr="005D0CC1" w:rsidRDefault="00C75F42" w:rsidP="00E92884">
            <w:pPr>
              <w:spacing w:before="120" w:after="120"/>
              <w:rPr>
                <w:rFonts w:ascii="Times New Roman" w:hAnsi="Times New Roman" w:cs="Times New Roman"/>
                <w:b/>
                <w:sz w:val="26"/>
                <w:szCs w:val="26"/>
                <w:lang w:val="en-US"/>
              </w:rPr>
            </w:pPr>
            <w:r w:rsidRPr="005D0CC1">
              <w:rPr>
                <w:rFonts w:ascii="Times New Roman" w:hAnsi="Times New Roman" w:cs="Times New Roman"/>
                <w:b/>
                <w:sz w:val="26"/>
                <w:szCs w:val="26"/>
                <w:lang w:val="en-US"/>
              </w:rPr>
              <w:t>Từ viết tắt</w:t>
            </w:r>
          </w:p>
        </w:tc>
        <w:tc>
          <w:tcPr>
            <w:tcW w:w="7569" w:type="dxa"/>
          </w:tcPr>
          <w:p w14:paraId="64F4DD25" w14:textId="77777777" w:rsidR="00C75F42" w:rsidRPr="005D0CC1" w:rsidRDefault="00C75F42" w:rsidP="00E92884">
            <w:pPr>
              <w:spacing w:before="120" w:after="120"/>
              <w:rPr>
                <w:rFonts w:ascii="Times New Roman" w:hAnsi="Times New Roman" w:cs="Times New Roman"/>
                <w:b/>
                <w:sz w:val="26"/>
                <w:szCs w:val="26"/>
              </w:rPr>
            </w:pPr>
            <w:r w:rsidRPr="005D0CC1">
              <w:rPr>
                <w:rStyle w:val="Strong"/>
                <w:rFonts w:ascii="Times New Roman" w:hAnsi="Times New Roman" w:cs="Times New Roman"/>
                <w:sz w:val="26"/>
                <w:szCs w:val="26"/>
                <w:lang w:val="en-US"/>
              </w:rPr>
              <w:t>Chi tiết</w:t>
            </w:r>
          </w:p>
        </w:tc>
      </w:tr>
      <w:tr w:rsidR="00C75F42" w:rsidRPr="005D0CC1" w14:paraId="416BF40F" w14:textId="77777777" w:rsidTr="00B01C36">
        <w:tc>
          <w:tcPr>
            <w:tcW w:w="1663" w:type="dxa"/>
          </w:tcPr>
          <w:p w14:paraId="1C035CC0" w14:textId="77777777" w:rsidR="00C75F42" w:rsidRPr="005D0CC1" w:rsidRDefault="00C75F42" w:rsidP="00E92884">
            <w:pPr>
              <w:spacing w:before="120" w:after="120"/>
              <w:rPr>
                <w:rFonts w:ascii="Times New Roman" w:hAnsi="Times New Roman" w:cs="Times New Roman"/>
                <w:sz w:val="26"/>
                <w:szCs w:val="26"/>
                <w:lang w:val="en-US"/>
              </w:rPr>
            </w:pPr>
            <w:r w:rsidRPr="005D0CC1">
              <w:rPr>
                <w:rFonts w:ascii="Times New Roman" w:hAnsi="Times New Roman" w:cs="Times New Roman"/>
                <w:sz w:val="26"/>
                <w:szCs w:val="26"/>
                <w:lang w:val="en-US"/>
              </w:rPr>
              <w:t>AAR</w:t>
            </w:r>
          </w:p>
        </w:tc>
        <w:tc>
          <w:tcPr>
            <w:tcW w:w="7569" w:type="dxa"/>
          </w:tcPr>
          <w:p w14:paraId="4809F795" w14:textId="77777777" w:rsidR="00C75F42" w:rsidRPr="005D0CC1" w:rsidRDefault="00C75F42" w:rsidP="00E92884">
            <w:pPr>
              <w:spacing w:before="120" w:after="120"/>
              <w:rPr>
                <w:rStyle w:val="Strong"/>
                <w:rFonts w:ascii="Times New Roman" w:hAnsi="Times New Roman" w:cs="Times New Roman"/>
                <w:b w:val="0"/>
                <w:sz w:val="26"/>
                <w:szCs w:val="26"/>
                <w:lang w:val="en-US"/>
              </w:rPr>
            </w:pPr>
            <w:r w:rsidRPr="005D0CC1">
              <w:rPr>
                <w:rStyle w:val="Strong"/>
                <w:rFonts w:ascii="Times New Roman" w:hAnsi="Times New Roman" w:cs="Times New Roman"/>
                <w:b w:val="0"/>
                <w:sz w:val="26"/>
                <w:szCs w:val="26"/>
                <w:lang w:val="en-US"/>
              </w:rPr>
              <w:t>Kết thúc hồ</w:t>
            </w:r>
            <w:r w:rsidRPr="005D0CC1">
              <w:rPr>
                <w:rStyle w:val="Strong"/>
                <w:rFonts w:ascii="Times New Roman" w:hAnsi="Times New Roman" w:cs="Times New Roman"/>
                <w:b w:val="0"/>
                <w:sz w:val="26"/>
                <w:szCs w:val="26"/>
              </w:rPr>
              <w:t xml:space="preserve"> sơ</w:t>
            </w:r>
            <w:r w:rsidRPr="005D0CC1">
              <w:rPr>
                <w:rStyle w:val="Strong"/>
                <w:rFonts w:ascii="Times New Roman" w:hAnsi="Times New Roman" w:cs="Times New Roman"/>
                <w:b w:val="0"/>
                <w:sz w:val="26"/>
                <w:szCs w:val="26"/>
                <w:lang w:val="en-US"/>
              </w:rPr>
              <w:t xml:space="preserve"> vụ việc</w:t>
            </w:r>
            <w:r w:rsidRPr="005D0CC1">
              <w:rPr>
                <w:rStyle w:val="Strong"/>
                <w:rFonts w:ascii="Times New Roman" w:hAnsi="Times New Roman" w:cs="Times New Roman"/>
                <w:b w:val="0"/>
                <w:sz w:val="26"/>
                <w:szCs w:val="26"/>
              </w:rPr>
              <w:t xml:space="preserve"> và </w:t>
            </w:r>
            <w:r w:rsidRPr="005D0CC1">
              <w:rPr>
                <w:rStyle w:val="Strong"/>
                <w:rFonts w:ascii="Times New Roman" w:hAnsi="Times New Roman" w:cs="Times New Roman"/>
                <w:b w:val="0"/>
                <w:sz w:val="26"/>
                <w:szCs w:val="26"/>
                <w:lang w:val="en-US"/>
              </w:rPr>
              <w:t>đ</w:t>
            </w:r>
            <w:r w:rsidRPr="005D0CC1">
              <w:rPr>
                <w:rStyle w:val="Strong"/>
                <w:rFonts w:ascii="Times New Roman" w:hAnsi="Times New Roman" w:cs="Times New Roman"/>
                <w:b w:val="0"/>
                <w:sz w:val="26"/>
                <w:szCs w:val="26"/>
              </w:rPr>
              <w:t>ánh giá</w:t>
            </w:r>
            <w:r w:rsidRPr="005D0CC1">
              <w:rPr>
                <w:rStyle w:val="Strong"/>
                <w:rFonts w:ascii="Times New Roman" w:hAnsi="Times New Roman" w:cs="Times New Roman"/>
                <w:b w:val="0"/>
                <w:sz w:val="26"/>
                <w:szCs w:val="26"/>
                <w:lang w:val="en-US"/>
              </w:rPr>
              <w:t xml:space="preserve"> lại qui trình</w:t>
            </w:r>
          </w:p>
        </w:tc>
      </w:tr>
      <w:tr w:rsidR="00C75F42" w:rsidRPr="005D0CC1" w14:paraId="612D7A22" w14:textId="77777777" w:rsidTr="00B01C36">
        <w:tc>
          <w:tcPr>
            <w:tcW w:w="1663" w:type="dxa"/>
          </w:tcPr>
          <w:p w14:paraId="541E62F2" w14:textId="1917CFB0" w:rsidR="00C75F42" w:rsidRPr="005D0CC1" w:rsidRDefault="00B17CAF" w:rsidP="00E92884">
            <w:pPr>
              <w:spacing w:before="120" w:after="120"/>
              <w:rPr>
                <w:rFonts w:ascii="Times New Roman" w:hAnsi="Times New Roman" w:cs="Times New Roman"/>
                <w:sz w:val="26"/>
                <w:szCs w:val="26"/>
                <w:lang w:val="en-US"/>
              </w:rPr>
            </w:pPr>
            <w:r w:rsidRPr="005D0CC1">
              <w:rPr>
                <w:rFonts w:ascii="Times New Roman" w:hAnsi="Times New Roman" w:cs="Times New Roman"/>
                <w:sz w:val="26"/>
                <w:szCs w:val="26"/>
                <w:lang w:val="en-US"/>
              </w:rPr>
              <w:t>BV&amp;PTR</w:t>
            </w:r>
          </w:p>
        </w:tc>
        <w:tc>
          <w:tcPr>
            <w:tcW w:w="7569" w:type="dxa"/>
          </w:tcPr>
          <w:p w14:paraId="2CC6C983" w14:textId="68127A77" w:rsidR="00C75F42" w:rsidRPr="005D0CC1" w:rsidRDefault="00B17CAF" w:rsidP="00E92884">
            <w:pPr>
              <w:spacing w:before="120" w:after="120"/>
              <w:rPr>
                <w:rFonts w:ascii="Times New Roman" w:hAnsi="Times New Roman" w:cs="Times New Roman"/>
                <w:color w:val="000000" w:themeColor="text1"/>
                <w:sz w:val="26"/>
                <w:szCs w:val="26"/>
                <w:lang w:val="en-US" w:eastAsia="en-GB"/>
              </w:rPr>
            </w:pPr>
            <w:r w:rsidRPr="005D0CC1">
              <w:rPr>
                <w:rFonts w:ascii="Times New Roman" w:hAnsi="Times New Roman" w:cs="Times New Roman"/>
                <w:color w:val="000000" w:themeColor="text1"/>
                <w:sz w:val="26"/>
                <w:szCs w:val="26"/>
                <w:lang w:val="en-US" w:eastAsia="en-GB"/>
              </w:rPr>
              <w:t>Bảo vệ và phát triển rừng</w:t>
            </w:r>
          </w:p>
        </w:tc>
      </w:tr>
      <w:tr w:rsidR="00C75F42" w:rsidRPr="005D0CC1" w14:paraId="0D803F33" w14:textId="77777777" w:rsidTr="00B01C36">
        <w:tc>
          <w:tcPr>
            <w:tcW w:w="1663" w:type="dxa"/>
          </w:tcPr>
          <w:p w14:paraId="2425CBC8" w14:textId="77777777" w:rsidR="00C75F42" w:rsidRPr="005D0CC1" w:rsidRDefault="00C75F42" w:rsidP="00E92884">
            <w:pPr>
              <w:spacing w:before="120" w:after="120"/>
              <w:rPr>
                <w:rFonts w:ascii="Times New Roman" w:hAnsi="Times New Roman" w:cs="Times New Roman"/>
                <w:sz w:val="26"/>
                <w:szCs w:val="26"/>
                <w:lang w:val="en-US"/>
              </w:rPr>
            </w:pPr>
            <w:r w:rsidRPr="005D0CC1">
              <w:rPr>
                <w:rFonts w:ascii="Times New Roman" w:hAnsi="Times New Roman" w:cs="Times New Roman"/>
                <w:sz w:val="26"/>
                <w:szCs w:val="26"/>
                <w:lang w:val="en-US"/>
              </w:rPr>
              <w:t>ESF</w:t>
            </w:r>
          </w:p>
        </w:tc>
        <w:tc>
          <w:tcPr>
            <w:tcW w:w="7569" w:type="dxa"/>
          </w:tcPr>
          <w:p w14:paraId="590770D3" w14:textId="77777777" w:rsidR="00C75F42" w:rsidRPr="005D0CC1" w:rsidRDefault="00C75F42" w:rsidP="00E92884">
            <w:pPr>
              <w:spacing w:before="120" w:after="120"/>
              <w:rPr>
                <w:rFonts w:ascii="Times New Roman" w:hAnsi="Times New Roman" w:cs="Times New Roman"/>
                <w:color w:val="000000" w:themeColor="text1"/>
                <w:sz w:val="26"/>
                <w:szCs w:val="26"/>
                <w:lang w:val="en-US" w:eastAsia="en-GB"/>
              </w:rPr>
            </w:pPr>
            <w:r w:rsidRPr="005D0CC1">
              <w:rPr>
                <w:rFonts w:ascii="Times New Roman" w:hAnsi="Times New Roman" w:cs="Times New Roman"/>
                <w:color w:val="000000" w:themeColor="text1"/>
                <w:sz w:val="26"/>
                <w:szCs w:val="26"/>
                <w:lang w:val="en-US" w:eastAsia="en-GB"/>
              </w:rPr>
              <w:t xml:space="preserve">Khung môi trường và xã hội </w:t>
            </w:r>
          </w:p>
        </w:tc>
      </w:tr>
      <w:tr w:rsidR="00C75F42" w:rsidRPr="005D0CC1" w14:paraId="687D637F" w14:textId="77777777" w:rsidTr="00B01C36">
        <w:tc>
          <w:tcPr>
            <w:tcW w:w="1663" w:type="dxa"/>
          </w:tcPr>
          <w:p w14:paraId="0C053443" w14:textId="77777777" w:rsidR="00C75F42" w:rsidRPr="005D0CC1" w:rsidRDefault="00C75F42" w:rsidP="00E92884">
            <w:pPr>
              <w:spacing w:before="120" w:after="120"/>
              <w:rPr>
                <w:rFonts w:ascii="Times New Roman" w:hAnsi="Times New Roman" w:cs="Times New Roman"/>
                <w:sz w:val="26"/>
                <w:szCs w:val="26"/>
                <w:lang w:val="en-US"/>
              </w:rPr>
            </w:pPr>
            <w:r w:rsidRPr="005D0CC1">
              <w:rPr>
                <w:rFonts w:ascii="Times New Roman" w:hAnsi="Times New Roman" w:cs="Times New Roman"/>
                <w:sz w:val="26"/>
                <w:szCs w:val="26"/>
                <w:lang w:val="en-US"/>
              </w:rPr>
              <w:t>ESS</w:t>
            </w:r>
          </w:p>
        </w:tc>
        <w:tc>
          <w:tcPr>
            <w:tcW w:w="7569" w:type="dxa"/>
          </w:tcPr>
          <w:p w14:paraId="3EB2B2AD" w14:textId="77777777" w:rsidR="00C75F42" w:rsidRPr="005D0CC1" w:rsidRDefault="00C75F42" w:rsidP="00E92884">
            <w:pPr>
              <w:spacing w:before="120" w:after="120"/>
              <w:rPr>
                <w:rFonts w:ascii="Times New Roman" w:hAnsi="Times New Roman" w:cs="Times New Roman"/>
                <w:color w:val="000000" w:themeColor="text1"/>
                <w:sz w:val="26"/>
                <w:szCs w:val="26"/>
                <w:lang w:val="en-US" w:eastAsia="en-GB"/>
              </w:rPr>
            </w:pPr>
            <w:r w:rsidRPr="005D0CC1">
              <w:rPr>
                <w:rFonts w:ascii="Times New Roman" w:hAnsi="Times New Roman" w:cs="Times New Roman"/>
                <w:color w:val="000000" w:themeColor="text1"/>
                <w:sz w:val="26"/>
                <w:szCs w:val="26"/>
                <w:lang w:val="en-US" w:eastAsia="en-GB"/>
              </w:rPr>
              <w:t>Tiêu chuẩn môi trường và xã hội</w:t>
            </w:r>
          </w:p>
        </w:tc>
      </w:tr>
      <w:tr w:rsidR="00C75F42" w:rsidRPr="005D0CC1" w14:paraId="3D42CB5A" w14:textId="77777777" w:rsidTr="00B01C36">
        <w:tc>
          <w:tcPr>
            <w:tcW w:w="1663" w:type="dxa"/>
          </w:tcPr>
          <w:p w14:paraId="2D5EF85F" w14:textId="77777777" w:rsidR="00C75F42" w:rsidRPr="005D0CC1" w:rsidRDefault="00C75F42" w:rsidP="00E92884">
            <w:pPr>
              <w:spacing w:before="120" w:after="120"/>
              <w:rPr>
                <w:rFonts w:ascii="Times New Roman" w:hAnsi="Times New Roman" w:cs="Times New Roman"/>
                <w:sz w:val="26"/>
                <w:szCs w:val="26"/>
              </w:rPr>
            </w:pPr>
            <w:r w:rsidRPr="005D0CC1">
              <w:rPr>
                <w:rFonts w:ascii="Times New Roman" w:hAnsi="Times New Roman" w:cs="Times New Roman"/>
                <w:sz w:val="26"/>
                <w:szCs w:val="26"/>
              </w:rPr>
              <w:t>GCF</w:t>
            </w:r>
          </w:p>
        </w:tc>
        <w:tc>
          <w:tcPr>
            <w:tcW w:w="7569" w:type="dxa"/>
          </w:tcPr>
          <w:p w14:paraId="2F6B2A4E" w14:textId="77777777" w:rsidR="00C75F42" w:rsidRPr="005D0CC1" w:rsidRDefault="00C75F42" w:rsidP="00E92884">
            <w:pPr>
              <w:spacing w:before="120" w:after="120"/>
              <w:rPr>
                <w:rFonts w:ascii="Times New Roman" w:hAnsi="Times New Roman" w:cs="Times New Roman"/>
                <w:sz w:val="26"/>
                <w:szCs w:val="26"/>
              </w:rPr>
            </w:pPr>
            <w:r w:rsidRPr="005D0CC1">
              <w:rPr>
                <w:rFonts w:ascii="Times New Roman" w:hAnsi="Times New Roman" w:cs="Times New Roman"/>
                <w:sz w:val="26"/>
                <w:szCs w:val="26"/>
              </w:rPr>
              <w:t>Quỹ Khí hậu Xanh</w:t>
            </w:r>
          </w:p>
        </w:tc>
      </w:tr>
      <w:tr w:rsidR="00C75F42" w:rsidRPr="005D0CC1" w14:paraId="78CDEE3F" w14:textId="77777777" w:rsidTr="00B01C36">
        <w:tc>
          <w:tcPr>
            <w:tcW w:w="1663" w:type="dxa"/>
          </w:tcPr>
          <w:p w14:paraId="46800D71" w14:textId="77777777" w:rsidR="00C75F42" w:rsidRPr="005D0CC1" w:rsidRDefault="00C75F42" w:rsidP="00E92884">
            <w:pPr>
              <w:spacing w:before="120" w:after="120"/>
              <w:rPr>
                <w:rFonts w:ascii="Times New Roman" w:hAnsi="Times New Roman" w:cs="Times New Roman"/>
                <w:sz w:val="26"/>
                <w:szCs w:val="26"/>
                <w:lang w:val="en-US"/>
              </w:rPr>
            </w:pPr>
            <w:r w:rsidRPr="005D0CC1">
              <w:rPr>
                <w:rFonts w:ascii="Times New Roman" w:hAnsi="Times New Roman" w:cs="Times New Roman"/>
                <w:sz w:val="26"/>
                <w:szCs w:val="26"/>
                <w:lang w:val="en-US"/>
              </w:rPr>
              <w:t>GESI</w:t>
            </w:r>
          </w:p>
        </w:tc>
        <w:tc>
          <w:tcPr>
            <w:tcW w:w="7569" w:type="dxa"/>
          </w:tcPr>
          <w:p w14:paraId="39908869" w14:textId="77777777" w:rsidR="00C75F42" w:rsidRPr="005D0CC1" w:rsidRDefault="00C75F42" w:rsidP="00E92884">
            <w:pPr>
              <w:spacing w:before="120" w:after="120"/>
              <w:rPr>
                <w:rFonts w:ascii="Times New Roman" w:hAnsi="Times New Roman" w:cs="Times New Roman"/>
                <w:sz w:val="26"/>
                <w:szCs w:val="26"/>
                <w:lang w:val="en-US"/>
              </w:rPr>
            </w:pPr>
            <w:r w:rsidRPr="005D0CC1">
              <w:rPr>
                <w:rFonts w:ascii="Times New Roman" w:hAnsi="Times New Roman" w:cs="Times New Roman"/>
                <w:sz w:val="26"/>
                <w:szCs w:val="26"/>
                <w:lang w:val="en-US"/>
              </w:rPr>
              <w:t>Bình đẳng giới và hòa nhập xã hội</w:t>
            </w:r>
          </w:p>
        </w:tc>
      </w:tr>
      <w:tr w:rsidR="00C75F42" w:rsidRPr="005D0CC1" w14:paraId="12BA46F2" w14:textId="77777777" w:rsidTr="00B01C36">
        <w:tc>
          <w:tcPr>
            <w:tcW w:w="1663" w:type="dxa"/>
          </w:tcPr>
          <w:p w14:paraId="0F39D961" w14:textId="77777777" w:rsidR="00C75F42" w:rsidRPr="005D0CC1" w:rsidRDefault="00C75F42" w:rsidP="00E92884">
            <w:pPr>
              <w:spacing w:before="120" w:after="120"/>
              <w:rPr>
                <w:rFonts w:ascii="Times New Roman" w:hAnsi="Times New Roman" w:cs="Times New Roman"/>
                <w:sz w:val="26"/>
                <w:szCs w:val="26"/>
                <w:lang w:val="en-US"/>
              </w:rPr>
            </w:pPr>
            <w:r w:rsidRPr="005D0CC1">
              <w:rPr>
                <w:rFonts w:ascii="Times New Roman" w:hAnsi="Times New Roman" w:cs="Times New Roman"/>
                <w:sz w:val="26"/>
                <w:szCs w:val="26"/>
                <w:lang w:val="en-US"/>
              </w:rPr>
              <w:t>FSC</w:t>
            </w:r>
          </w:p>
        </w:tc>
        <w:tc>
          <w:tcPr>
            <w:tcW w:w="7569" w:type="dxa"/>
          </w:tcPr>
          <w:p w14:paraId="395526B2" w14:textId="77777777" w:rsidR="00C75F42" w:rsidRPr="005D0CC1" w:rsidRDefault="00C75F42" w:rsidP="00E92884">
            <w:pPr>
              <w:spacing w:before="120" w:after="120"/>
              <w:rPr>
                <w:rFonts w:ascii="Times New Roman" w:hAnsi="Times New Roman" w:cs="Times New Roman"/>
                <w:sz w:val="26"/>
                <w:szCs w:val="26"/>
                <w:lang w:val="en-US"/>
              </w:rPr>
            </w:pPr>
            <w:r w:rsidRPr="005D0CC1">
              <w:rPr>
                <w:rFonts w:ascii="Times New Roman" w:hAnsi="Times New Roman" w:cs="Times New Roman"/>
                <w:sz w:val="26"/>
                <w:szCs w:val="26"/>
                <w:lang w:val="en-US"/>
              </w:rPr>
              <w:t>Hội đồng quản lý rừng</w:t>
            </w:r>
          </w:p>
        </w:tc>
      </w:tr>
      <w:tr w:rsidR="00C75F42" w:rsidRPr="005D0CC1" w14:paraId="2333F56C" w14:textId="77777777" w:rsidTr="00B01C36">
        <w:tc>
          <w:tcPr>
            <w:tcW w:w="1663" w:type="dxa"/>
          </w:tcPr>
          <w:p w14:paraId="0F4061F2" w14:textId="77777777" w:rsidR="00C75F42" w:rsidRPr="005D0CC1" w:rsidRDefault="00C75F42" w:rsidP="00E92884">
            <w:pPr>
              <w:spacing w:before="120" w:after="120"/>
              <w:rPr>
                <w:rFonts w:ascii="Times New Roman" w:hAnsi="Times New Roman" w:cs="Times New Roman"/>
                <w:sz w:val="26"/>
                <w:szCs w:val="26"/>
                <w:lang w:val="en-US"/>
              </w:rPr>
            </w:pPr>
            <w:r w:rsidRPr="005D0CC1">
              <w:rPr>
                <w:rFonts w:ascii="Times New Roman" w:hAnsi="Times New Roman" w:cs="Times New Roman"/>
                <w:sz w:val="26"/>
                <w:szCs w:val="26"/>
                <w:lang w:val="en-US"/>
              </w:rPr>
              <w:t>FAO</w:t>
            </w:r>
          </w:p>
        </w:tc>
        <w:tc>
          <w:tcPr>
            <w:tcW w:w="7569" w:type="dxa"/>
          </w:tcPr>
          <w:p w14:paraId="33FA44F3" w14:textId="77777777" w:rsidR="00C75F42" w:rsidRPr="005D0CC1" w:rsidRDefault="00C75F42" w:rsidP="00E92884">
            <w:pPr>
              <w:spacing w:before="120" w:after="120"/>
              <w:rPr>
                <w:rFonts w:ascii="Times New Roman" w:hAnsi="Times New Roman" w:cs="Times New Roman"/>
                <w:sz w:val="26"/>
                <w:szCs w:val="26"/>
                <w:lang w:val="en-US"/>
              </w:rPr>
            </w:pPr>
            <w:r w:rsidRPr="005D0CC1">
              <w:rPr>
                <w:rFonts w:ascii="Times New Roman" w:hAnsi="Times New Roman" w:cs="Times New Roman"/>
                <w:sz w:val="26"/>
                <w:szCs w:val="26"/>
                <w:lang w:val="en-US"/>
              </w:rPr>
              <w:t>Tổ chức nông lương Liên hợp quốc</w:t>
            </w:r>
          </w:p>
        </w:tc>
      </w:tr>
      <w:tr w:rsidR="00C75F42" w:rsidRPr="005D0CC1" w14:paraId="12073CE4" w14:textId="77777777" w:rsidTr="00B01C36">
        <w:tc>
          <w:tcPr>
            <w:tcW w:w="1663" w:type="dxa"/>
          </w:tcPr>
          <w:p w14:paraId="1B5AED3B" w14:textId="77777777" w:rsidR="00C75F42" w:rsidRPr="005D0CC1" w:rsidRDefault="00C75F42" w:rsidP="00E92884">
            <w:pPr>
              <w:spacing w:before="120" w:after="120"/>
              <w:rPr>
                <w:rFonts w:ascii="Times New Roman" w:hAnsi="Times New Roman" w:cs="Times New Roman"/>
                <w:sz w:val="26"/>
                <w:szCs w:val="26"/>
                <w:lang w:val="en-US"/>
              </w:rPr>
            </w:pPr>
            <w:r w:rsidRPr="005D0CC1">
              <w:rPr>
                <w:rFonts w:ascii="Times New Roman" w:hAnsi="Times New Roman" w:cs="Times New Roman"/>
                <w:sz w:val="26"/>
                <w:szCs w:val="26"/>
                <w:lang w:val="en-US"/>
              </w:rPr>
              <w:t>IFC</w:t>
            </w:r>
          </w:p>
        </w:tc>
        <w:tc>
          <w:tcPr>
            <w:tcW w:w="7569" w:type="dxa"/>
          </w:tcPr>
          <w:p w14:paraId="0A4B9E5E" w14:textId="77777777" w:rsidR="00C75F42" w:rsidRPr="005D0CC1" w:rsidRDefault="00C75F42" w:rsidP="00E92884">
            <w:pPr>
              <w:spacing w:before="120" w:after="120"/>
              <w:rPr>
                <w:rFonts w:ascii="Times New Roman" w:hAnsi="Times New Roman" w:cs="Times New Roman"/>
                <w:sz w:val="26"/>
                <w:szCs w:val="26"/>
                <w:lang w:val="en-US"/>
              </w:rPr>
            </w:pPr>
            <w:r w:rsidRPr="005D0CC1">
              <w:rPr>
                <w:rFonts w:ascii="Times New Roman" w:hAnsi="Times New Roman" w:cs="Times New Roman"/>
                <w:sz w:val="26"/>
                <w:szCs w:val="26"/>
                <w:lang w:val="en-US"/>
              </w:rPr>
              <w:t>Tập đoàn tài chính quốc tế</w:t>
            </w:r>
          </w:p>
        </w:tc>
      </w:tr>
      <w:tr w:rsidR="00C75F42" w:rsidRPr="005D0CC1" w14:paraId="56299D9D" w14:textId="77777777" w:rsidTr="00B01C36">
        <w:tc>
          <w:tcPr>
            <w:tcW w:w="1663" w:type="dxa"/>
          </w:tcPr>
          <w:p w14:paraId="3AB7A7E8" w14:textId="77777777" w:rsidR="00C75F42" w:rsidRPr="005D0CC1" w:rsidRDefault="00C75F42" w:rsidP="00E92884">
            <w:pPr>
              <w:spacing w:before="120" w:after="120"/>
              <w:rPr>
                <w:rFonts w:ascii="Times New Roman" w:hAnsi="Times New Roman" w:cs="Times New Roman"/>
                <w:sz w:val="26"/>
                <w:szCs w:val="26"/>
                <w:lang w:val="en-US"/>
              </w:rPr>
            </w:pPr>
            <w:r w:rsidRPr="005D0CC1">
              <w:rPr>
                <w:rFonts w:ascii="Times New Roman" w:hAnsi="Times New Roman" w:cs="Times New Roman"/>
                <w:sz w:val="26"/>
                <w:szCs w:val="26"/>
                <w:lang w:val="en-US"/>
              </w:rPr>
              <w:t>LEAF</w:t>
            </w:r>
          </w:p>
        </w:tc>
        <w:tc>
          <w:tcPr>
            <w:tcW w:w="7569" w:type="dxa"/>
          </w:tcPr>
          <w:p w14:paraId="32B14826" w14:textId="111B3DA1" w:rsidR="00C75F42" w:rsidRPr="005D0CC1" w:rsidRDefault="00C75F42" w:rsidP="00E92884">
            <w:pPr>
              <w:spacing w:before="120" w:after="120"/>
              <w:rPr>
                <w:rFonts w:ascii="Times New Roman" w:hAnsi="Times New Roman" w:cs="Times New Roman"/>
                <w:sz w:val="26"/>
                <w:szCs w:val="26"/>
                <w:lang w:val="en-US"/>
              </w:rPr>
            </w:pPr>
            <w:r w:rsidRPr="005D0CC1">
              <w:rPr>
                <w:rFonts w:ascii="Times New Roman" w:hAnsi="Times New Roman" w:cs="Times New Roman"/>
                <w:sz w:val="26"/>
                <w:szCs w:val="26"/>
              </w:rPr>
              <w:t>Giảm phát thả</w:t>
            </w:r>
            <w:r w:rsidR="00174AA2" w:rsidRPr="005D0CC1">
              <w:rPr>
                <w:rFonts w:ascii="Times New Roman" w:hAnsi="Times New Roman" w:cs="Times New Roman"/>
                <w:sz w:val="26"/>
                <w:szCs w:val="26"/>
              </w:rPr>
              <w:t xml:space="preserve">i </w:t>
            </w:r>
            <w:r w:rsidR="00174AA2" w:rsidRPr="005D0CC1">
              <w:rPr>
                <w:rFonts w:ascii="Times New Roman" w:hAnsi="Times New Roman" w:cs="Times New Roman"/>
                <w:sz w:val="26"/>
                <w:szCs w:val="26"/>
                <w:lang w:val="en-US"/>
              </w:rPr>
              <w:t>thông qua thúc đẩy tài chính lâm nghiệp</w:t>
            </w:r>
          </w:p>
        </w:tc>
      </w:tr>
      <w:tr w:rsidR="00C75F42" w:rsidRPr="005D0CC1" w14:paraId="1CB18A36" w14:textId="77777777" w:rsidTr="00B01C36">
        <w:tc>
          <w:tcPr>
            <w:tcW w:w="1663" w:type="dxa"/>
          </w:tcPr>
          <w:p w14:paraId="159078A3" w14:textId="77777777" w:rsidR="00C75F42" w:rsidRPr="005D0CC1" w:rsidRDefault="00C75F42" w:rsidP="00E92884">
            <w:pPr>
              <w:spacing w:before="120" w:after="120"/>
              <w:rPr>
                <w:rFonts w:ascii="Times New Roman" w:hAnsi="Times New Roman" w:cs="Times New Roman"/>
                <w:sz w:val="26"/>
                <w:szCs w:val="26"/>
              </w:rPr>
            </w:pPr>
            <w:r w:rsidRPr="005D0CC1">
              <w:rPr>
                <w:rFonts w:ascii="Times New Roman" w:eastAsia="Times New Roman" w:hAnsi="Times New Roman" w:cs="Times New Roman"/>
                <w:sz w:val="26"/>
                <w:szCs w:val="26"/>
                <w:lang w:val="en-US"/>
              </w:rPr>
              <w:t>NGO</w:t>
            </w:r>
          </w:p>
        </w:tc>
        <w:tc>
          <w:tcPr>
            <w:tcW w:w="7569" w:type="dxa"/>
          </w:tcPr>
          <w:p w14:paraId="6270CE91" w14:textId="77777777" w:rsidR="00C75F42" w:rsidRPr="005D0CC1" w:rsidRDefault="00C75F42" w:rsidP="00E92884">
            <w:pPr>
              <w:spacing w:before="120" w:after="120"/>
              <w:rPr>
                <w:rFonts w:ascii="Times New Roman" w:hAnsi="Times New Roman" w:cs="Times New Roman"/>
                <w:sz w:val="26"/>
                <w:szCs w:val="26"/>
              </w:rPr>
            </w:pPr>
            <w:r w:rsidRPr="005D0CC1">
              <w:rPr>
                <w:rFonts w:ascii="Times New Roman" w:hAnsi="Times New Roman" w:cs="Times New Roman"/>
                <w:sz w:val="26"/>
                <w:szCs w:val="26"/>
              </w:rPr>
              <w:t>Tổ chức phi chính phủ</w:t>
            </w:r>
          </w:p>
        </w:tc>
      </w:tr>
      <w:tr w:rsidR="00C75F42" w:rsidRPr="005D0CC1" w14:paraId="6EBFF5F2" w14:textId="77777777" w:rsidTr="00B01C36">
        <w:tc>
          <w:tcPr>
            <w:tcW w:w="1663" w:type="dxa"/>
          </w:tcPr>
          <w:p w14:paraId="621004EB" w14:textId="77777777" w:rsidR="00C75F42" w:rsidRPr="005D0CC1" w:rsidRDefault="00C75F42" w:rsidP="00E92884">
            <w:pPr>
              <w:spacing w:before="120" w:after="120"/>
              <w:rPr>
                <w:rFonts w:ascii="Times New Roman" w:hAnsi="Times New Roman" w:cs="Times New Roman"/>
                <w:sz w:val="26"/>
                <w:szCs w:val="26"/>
                <w:lang w:val="en-US"/>
              </w:rPr>
            </w:pPr>
            <w:r w:rsidRPr="005D0CC1">
              <w:rPr>
                <w:rFonts w:ascii="Times New Roman" w:hAnsi="Times New Roman" w:cs="Times New Roman"/>
                <w:sz w:val="26"/>
                <w:szCs w:val="26"/>
                <w:lang w:val="en-US"/>
              </w:rPr>
              <w:t>MOU</w:t>
            </w:r>
          </w:p>
        </w:tc>
        <w:tc>
          <w:tcPr>
            <w:tcW w:w="7569" w:type="dxa"/>
          </w:tcPr>
          <w:p w14:paraId="1B999A44" w14:textId="77777777" w:rsidR="00C75F42" w:rsidRPr="005D0CC1" w:rsidRDefault="00C75F42" w:rsidP="00E92884">
            <w:pPr>
              <w:spacing w:before="120" w:after="120"/>
              <w:rPr>
                <w:rFonts w:ascii="Times New Roman" w:hAnsi="Times New Roman" w:cs="Times New Roman"/>
                <w:sz w:val="26"/>
                <w:szCs w:val="26"/>
              </w:rPr>
            </w:pPr>
            <w:r w:rsidRPr="005D0CC1">
              <w:rPr>
                <w:rFonts w:ascii="Times New Roman" w:hAnsi="Times New Roman" w:cs="Times New Roman"/>
                <w:sz w:val="26"/>
                <w:szCs w:val="26"/>
              </w:rPr>
              <w:t>Biên bản ghi nhớ</w:t>
            </w:r>
          </w:p>
        </w:tc>
      </w:tr>
      <w:tr w:rsidR="00C75F42" w:rsidRPr="005D0CC1" w14:paraId="0594F037" w14:textId="77777777" w:rsidTr="00B01C36">
        <w:tc>
          <w:tcPr>
            <w:tcW w:w="1663" w:type="dxa"/>
          </w:tcPr>
          <w:p w14:paraId="554B3D8C" w14:textId="77777777" w:rsidR="00C75F42" w:rsidRPr="005D0CC1" w:rsidRDefault="00C75F42" w:rsidP="00E92884">
            <w:pPr>
              <w:spacing w:before="120" w:after="120"/>
              <w:rPr>
                <w:rFonts w:ascii="Times New Roman" w:hAnsi="Times New Roman" w:cs="Times New Roman"/>
                <w:sz w:val="26"/>
                <w:szCs w:val="26"/>
              </w:rPr>
            </w:pPr>
            <w:r w:rsidRPr="005D0CC1">
              <w:rPr>
                <w:rFonts w:ascii="Times New Roman" w:hAnsi="Times New Roman" w:cs="Times New Roman"/>
                <w:sz w:val="26"/>
                <w:szCs w:val="26"/>
              </w:rPr>
              <w:t>SEAH</w:t>
            </w:r>
          </w:p>
        </w:tc>
        <w:tc>
          <w:tcPr>
            <w:tcW w:w="7569" w:type="dxa"/>
          </w:tcPr>
          <w:p w14:paraId="42850EC8" w14:textId="77777777" w:rsidR="00C75F42" w:rsidRPr="005D0CC1" w:rsidRDefault="00C75F42" w:rsidP="00E92884">
            <w:pPr>
              <w:spacing w:before="120" w:after="120"/>
              <w:rPr>
                <w:rFonts w:ascii="Times New Roman" w:hAnsi="Times New Roman" w:cs="Times New Roman"/>
                <w:sz w:val="26"/>
                <w:szCs w:val="26"/>
              </w:rPr>
            </w:pPr>
            <w:r w:rsidRPr="005D0CC1">
              <w:rPr>
                <w:rFonts w:ascii="Times New Roman" w:hAnsi="Times New Roman" w:cs="Times New Roman"/>
                <w:sz w:val="26"/>
                <w:szCs w:val="26"/>
              </w:rPr>
              <w:t xml:space="preserve">Bóc lột, </w:t>
            </w:r>
            <w:r w:rsidRPr="005D0CC1">
              <w:rPr>
                <w:rFonts w:ascii="Times New Roman" w:hAnsi="Times New Roman" w:cs="Times New Roman"/>
                <w:sz w:val="26"/>
                <w:szCs w:val="26"/>
                <w:lang w:val="en-US"/>
              </w:rPr>
              <w:t>xâm hại</w:t>
            </w:r>
            <w:r w:rsidRPr="005D0CC1">
              <w:rPr>
                <w:rFonts w:ascii="Times New Roman" w:hAnsi="Times New Roman" w:cs="Times New Roman"/>
                <w:sz w:val="26"/>
                <w:szCs w:val="26"/>
              </w:rPr>
              <w:t xml:space="preserve"> và quấy rối tình dục</w:t>
            </w:r>
          </w:p>
        </w:tc>
      </w:tr>
      <w:tr w:rsidR="00C75F42" w:rsidRPr="005D0CC1" w14:paraId="301A42F8" w14:textId="77777777" w:rsidTr="00B01C36">
        <w:tc>
          <w:tcPr>
            <w:tcW w:w="1663" w:type="dxa"/>
          </w:tcPr>
          <w:p w14:paraId="3DD0347D" w14:textId="77777777" w:rsidR="00C75F42" w:rsidRPr="005D0CC1" w:rsidRDefault="00C75F42" w:rsidP="00E92884">
            <w:pPr>
              <w:spacing w:before="120" w:after="120"/>
              <w:rPr>
                <w:rFonts w:ascii="Times New Roman" w:hAnsi="Times New Roman" w:cs="Times New Roman"/>
                <w:sz w:val="26"/>
                <w:szCs w:val="26"/>
                <w:lang w:val="en-US"/>
              </w:rPr>
            </w:pPr>
            <w:r w:rsidRPr="005D0CC1">
              <w:rPr>
                <w:rFonts w:ascii="Times New Roman" w:hAnsi="Times New Roman" w:cs="Times New Roman"/>
                <w:sz w:val="26"/>
                <w:szCs w:val="26"/>
                <w:lang w:val="en-US"/>
              </w:rPr>
              <w:t>TOR</w:t>
            </w:r>
          </w:p>
        </w:tc>
        <w:tc>
          <w:tcPr>
            <w:tcW w:w="7569" w:type="dxa"/>
          </w:tcPr>
          <w:p w14:paraId="777A7653" w14:textId="77777777" w:rsidR="00C75F42" w:rsidRPr="005D0CC1" w:rsidRDefault="00C75F42" w:rsidP="00E92884">
            <w:pPr>
              <w:spacing w:before="120" w:after="120"/>
              <w:rPr>
                <w:rFonts w:ascii="Times New Roman" w:hAnsi="Times New Roman" w:cs="Times New Roman"/>
                <w:sz w:val="26"/>
                <w:szCs w:val="26"/>
              </w:rPr>
            </w:pPr>
            <w:r w:rsidRPr="005D0CC1">
              <w:rPr>
                <w:rFonts w:ascii="Times New Roman" w:hAnsi="Times New Roman" w:cs="Times New Roman"/>
                <w:sz w:val="26"/>
                <w:szCs w:val="26"/>
              </w:rPr>
              <w:t>Điều khoản tham chiếu</w:t>
            </w:r>
          </w:p>
        </w:tc>
      </w:tr>
      <w:tr w:rsidR="00B17CAF" w:rsidRPr="005D0CC1" w14:paraId="010496E5" w14:textId="77777777" w:rsidTr="00C75F42">
        <w:tc>
          <w:tcPr>
            <w:tcW w:w="1663" w:type="dxa"/>
          </w:tcPr>
          <w:p w14:paraId="11663B17" w14:textId="503E9DB2" w:rsidR="00B17CAF" w:rsidRPr="005D0CC1" w:rsidRDefault="00B17CAF" w:rsidP="00E92884">
            <w:pPr>
              <w:spacing w:before="120" w:after="120"/>
              <w:rPr>
                <w:rFonts w:ascii="Times New Roman" w:hAnsi="Times New Roman" w:cs="Times New Roman"/>
                <w:sz w:val="26"/>
                <w:szCs w:val="26"/>
                <w:lang w:val="en-US"/>
              </w:rPr>
            </w:pPr>
            <w:r w:rsidRPr="005D0CC1">
              <w:rPr>
                <w:rFonts w:ascii="Times New Roman" w:hAnsi="Times New Roman" w:cs="Times New Roman"/>
                <w:sz w:val="26"/>
                <w:szCs w:val="26"/>
                <w:lang w:val="en-US"/>
              </w:rPr>
              <w:t>UBND</w:t>
            </w:r>
          </w:p>
        </w:tc>
        <w:tc>
          <w:tcPr>
            <w:tcW w:w="7569" w:type="dxa"/>
          </w:tcPr>
          <w:p w14:paraId="19F5AD43" w14:textId="6C569732" w:rsidR="00B17CAF" w:rsidRPr="005D0CC1" w:rsidRDefault="00B17CAF" w:rsidP="00E92884">
            <w:pPr>
              <w:spacing w:before="120" w:after="120"/>
              <w:rPr>
                <w:rFonts w:ascii="Times New Roman" w:hAnsi="Times New Roman" w:cs="Times New Roman"/>
                <w:sz w:val="26"/>
                <w:szCs w:val="26"/>
                <w:lang w:val="en-US"/>
              </w:rPr>
            </w:pPr>
            <w:r w:rsidRPr="005D0CC1">
              <w:rPr>
                <w:rFonts w:ascii="Times New Roman" w:hAnsi="Times New Roman" w:cs="Times New Roman"/>
                <w:sz w:val="26"/>
                <w:szCs w:val="26"/>
                <w:lang w:val="en-US"/>
              </w:rPr>
              <w:t>Ủy ban nhân dân</w:t>
            </w:r>
          </w:p>
        </w:tc>
      </w:tr>
      <w:tr w:rsidR="00C75F42" w:rsidRPr="005D0CC1" w14:paraId="25DFA699" w14:textId="77777777" w:rsidTr="00B01C36">
        <w:tc>
          <w:tcPr>
            <w:tcW w:w="1663" w:type="dxa"/>
          </w:tcPr>
          <w:p w14:paraId="7A87DE76" w14:textId="77777777" w:rsidR="00C75F42" w:rsidRPr="005D0CC1" w:rsidRDefault="00C75F42" w:rsidP="00E92884">
            <w:pPr>
              <w:spacing w:before="120" w:after="120"/>
              <w:rPr>
                <w:rFonts w:ascii="Times New Roman" w:hAnsi="Times New Roman" w:cs="Times New Roman"/>
                <w:sz w:val="26"/>
                <w:szCs w:val="26"/>
                <w:lang w:val="en-US"/>
              </w:rPr>
            </w:pPr>
            <w:r w:rsidRPr="005D0CC1">
              <w:rPr>
                <w:rFonts w:ascii="Times New Roman" w:hAnsi="Times New Roman" w:cs="Times New Roman"/>
                <w:sz w:val="26"/>
                <w:szCs w:val="26"/>
                <w:lang w:val="en-US"/>
              </w:rPr>
              <w:t xml:space="preserve">VNFOREST </w:t>
            </w:r>
          </w:p>
        </w:tc>
        <w:tc>
          <w:tcPr>
            <w:tcW w:w="7569" w:type="dxa"/>
          </w:tcPr>
          <w:p w14:paraId="496E41D0" w14:textId="77777777" w:rsidR="00C75F42" w:rsidRPr="005D0CC1" w:rsidRDefault="00C75F42" w:rsidP="00E92884">
            <w:pPr>
              <w:spacing w:before="120" w:after="120"/>
              <w:rPr>
                <w:rFonts w:ascii="Times New Roman" w:hAnsi="Times New Roman" w:cs="Times New Roman"/>
                <w:sz w:val="26"/>
                <w:szCs w:val="26"/>
                <w:lang w:val="en-US"/>
              </w:rPr>
            </w:pPr>
            <w:r w:rsidRPr="005D0CC1">
              <w:rPr>
                <w:rFonts w:ascii="Times New Roman" w:hAnsi="Times New Roman" w:cs="Times New Roman"/>
                <w:bCs/>
                <w:sz w:val="26"/>
                <w:szCs w:val="26"/>
                <w:lang w:val="en-US"/>
              </w:rPr>
              <w:t>C</w:t>
            </w:r>
            <w:r w:rsidRPr="005D0CC1">
              <w:rPr>
                <w:rFonts w:ascii="Times New Roman" w:hAnsi="Times New Roman" w:cs="Times New Roman"/>
                <w:bCs/>
                <w:sz w:val="26"/>
                <w:szCs w:val="26"/>
              </w:rPr>
              <w:t>ục Lâm nghiệp</w:t>
            </w:r>
            <w:r w:rsidRPr="005D0CC1">
              <w:rPr>
                <w:rFonts w:ascii="Times New Roman" w:hAnsi="Times New Roman" w:cs="Times New Roman"/>
                <w:bCs/>
                <w:sz w:val="26"/>
                <w:szCs w:val="26"/>
                <w:lang w:val="en-US"/>
              </w:rPr>
              <w:t xml:space="preserve"> và Kiểm lâm</w:t>
            </w:r>
          </w:p>
        </w:tc>
      </w:tr>
      <w:tr w:rsidR="00C75F42" w:rsidRPr="005D0CC1" w14:paraId="32026AF8" w14:textId="77777777" w:rsidTr="00B01C36">
        <w:tc>
          <w:tcPr>
            <w:tcW w:w="1663" w:type="dxa"/>
          </w:tcPr>
          <w:p w14:paraId="100713DA" w14:textId="77777777" w:rsidR="00C75F42" w:rsidRPr="005D0CC1" w:rsidRDefault="00C75F42" w:rsidP="00E92884">
            <w:pPr>
              <w:spacing w:before="120" w:after="120"/>
              <w:rPr>
                <w:rFonts w:ascii="Times New Roman" w:hAnsi="Times New Roman" w:cs="Times New Roman"/>
                <w:sz w:val="26"/>
                <w:szCs w:val="26"/>
                <w:lang w:val="en-US"/>
              </w:rPr>
            </w:pPr>
            <w:r w:rsidRPr="005D0CC1">
              <w:rPr>
                <w:rFonts w:ascii="Times New Roman" w:hAnsi="Times New Roman" w:cs="Times New Roman"/>
                <w:sz w:val="26"/>
                <w:szCs w:val="26"/>
                <w:lang w:val="en-US"/>
              </w:rPr>
              <w:t>VNFF</w:t>
            </w:r>
          </w:p>
        </w:tc>
        <w:tc>
          <w:tcPr>
            <w:tcW w:w="7569" w:type="dxa"/>
          </w:tcPr>
          <w:p w14:paraId="7A91449E" w14:textId="77777777" w:rsidR="00C75F42" w:rsidRPr="005D0CC1" w:rsidRDefault="00C75F42" w:rsidP="00E92884">
            <w:pPr>
              <w:spacing w:before="120" w:after="120"/>
              <w:rPr>
                <w:rFonts w:ascii="Times New Roman" w:hAnsi="Times New Roman" w:cs="Times New Roman"/>
                <w:bCs/>
                <w:sz w:val="26"/>
                <w:szCs w:val="26"/>
                <w:lang w:val="en-US"/>
              </w:rPr>
            </w:pPr>
            <w:r w:rsidRPr="005D0CC1">
              <w:rPr>
                <w:rFonts w:ascii="Times New Roman" w:hAnsi="Times New Roman" w:cs="Times New Roman"/>
                <w:bCs/>
                <w:sz w:val="26"/>
                <w:szCs w:val="26"/>
                <w:lang w:val="en-US"/>
              </w:rPr>
              <w:t>Quỹ Bảo vệ và phát triển rừng Việt Nam</w:t>
            </w:r>
          </w:p>
        </w:tc>
      </w:tr>
      <w:tr w:rsidR="00C75F42" w:rsidRPr="005D0CC1" w14:paraId="34AC444C" w14:textId="77777777" w:rsidTr="00B01C36">
        <w:tc>
          <w:tcPr>
            <w:tcW w:w="1663" w:type="dxa"/>
          </w:tcPr>
          <w:p w14:paraId="21CE7274" w14:textId="77777777" w:rsidR="00C75F42" w:rsidRPr="005D0CC1" w:rsidRDefault="00C75F42" w:rsidP="00E92884">
            <w:pPr>
              <w:spacing w:before="120" w:after="120"/>
              <w:rPr>
                <w:rFonts w:ascii="Times New Roman" w:hAnsi="Times New Roman" w:cs="Times New Roman"/>
                <w:sz w:val="26"/>
                <w:szCs w:val="26"/>
                <w:lang w:val="en-US"/>
              </w:rPr>
            </w:pPr>
            <w:r w:rsidRPr="005D0CC1">
              <w:rPr>
                <w:rFonts w:ascii="Times New Roman" w:hAnsi="Times New Roman" w:cs="Times New Roman"/>
                <w:sz w:val="26"/>
                <w:szCs w:val="26"/>
                <w:lang w:val="en-US"/>
              </w:rPr>
              <w:t>VGGT</w:t>
            </w:r>
          </w:p>
        </w:tc>
        <w:tc>
          <w:tcPr>
            <w:tcW w:w="7569" w:type="dxa"/>
          </w:tcPr>
          <w:p w14:paraId="5DCA4B01" w14:textId="56C9690A" w:rsidR="00C75F42" w:rsidRPr="005D0CC1" w:rsidRDefault="00C75F42" w:rsidP="00E92884">
            <w:pPr>
              <w:spacing w:before="120" w:after="120"/>
              <w:rPr>
                <w:rFonts w:ascii="Times New Roman" w:hAnsi="Times New Roman" w:cs="Times New Roman"/>
                <w:sz w:val="26"/>
                <w:szCs w:val="26"/>
                <w:lang w:val="en-US"/>
              </w:rPr>
            </w:pPr>
            <w:r w:rsidRPr="005D0CC1">
              <w:rPr>
                <w:rFonts w:ascii="Times New Roman" w:hAnsi="Times New Roman" w:cs="Times New Roman"/>
                <w:sz w:val="26"/>
                <w:szCs w:val="26"/>
                <w:lang w:val="en-US"/>
              </w:rPr>
              <w:t>Hướng dẫn tự nguyện về quan trị có trách nhiệm.</w:t>
            </w:r>
          </w:p>
        </w:tc>
      </w:tr>
    </w:tbl>
    <w:p w14:paraId="5817EFA5" w14:textId="3DC16468" w:rsidR="00CA0430" w:rsidRPr="005D0CC1" w:rsidRDefault="00CA0430" w:rsidP="00CA0430">
      <w:pPr>
        <w:spacing w:before="120" w:after="120"/>
        <w:jc w:val="both"/>
        <w:rPr>
          <w:rFonts w:ascii="Times New Roman" w:hAnsi="Times New Roman" w:cs="Times New Roman"/>
          <w:sz w:val="26"/>
          <w:szCs w:val="26"/>
        </w:rPr>
      </w:pPr>
    </w:p>
    <w:p w14:paraId="3F35B9E1" w14:textId="3642D567" w:rsidR="00CA0430" w:rsidRPr="005D0CC1" w:rsidRDefault="00CA0430" w:rsidP="00CA0430">
      <w:pPr>
        <w:spacing w:before="120" w:after="120"/>
        <w:jc w:val="both"/>
        <w:rPr>
          <w:rFonts w:ascii="Times New Roman" w:hAnsi="Times New Roman" w:cs="Times New Roman"/>
          <w:sz w:val="26"/>
          <w:szCs w:val="26"/>
          <w:lang w:val="en-US"/>
        </w:rPr>
      </w:pPr>
    </w:p>
    <w:p w14:paraId="4AF66741" w14:textId="77777777" w:rsidR="00BC3570" w:rsidRPr="005D0CC1" w:rsidRDefault="00BC3570" w:rsidP="00CA0430">
      <w:pPr>
        <w:spacing w:before="120" w:after="120"/>
        <w:jc w:val="both"/>
        <w:rPr>
          <w:rFonts w:ascii="Times New Roman" w:hAnsi="Times New Roman" w:cs="Times New Roman"/>
          <w:sz w:val="26"/>
          <w:szCs w:val="26"/>
          <w:lang w:val="en-US"/>
        </w:rPr>
      </w:pPr>
    </w:p>
    <w:p w14:paraId="2122154E" w14:textId="02F744AC" w:rsidR="00BC3570" w:rsidRDefault="00BC3570" w:rsidP="00CA0430">
      <w:pPr>
        <w:spacing w:before="120" w:after="120"/>
        <w:jc w:val="both"/>
        <w:rPr>
          <w:rFonts w:ascii="Times New Roman" w:hAnsi="Times New Roman" w:cs="Times New Roman"/>
          <w:sz w:val="26"/>
          <w:szCs w:val="26"/>
          <w:lang w:val="en-US"/>
        </w:rPr>
      </w:pPr>
    </w:p>
    <w:p w14:paraId="63121E4C" w14:textId="77777777" w:rsidR="00303475" w:rsidRPr="005D0CC1" w:rsidRDefault="00303475" w:rsidP="00CA0430">
      <w:pPr>
        <w:spacing w:before="120" w:after="120"/>
        <w:jc w:val="both"/>
        <w:rPr>
          <w:rFonts w:ascii="Times New Roman" w:hAnsi="Times New Roman" w:cs="Times New Roman"/>
          <w:sz w:val="26"/>
          <w:szCs w:val="26"/>
          <w:lang w:val="en-US"/>
        </w:rPr>
      </w:pPr>
    </w:p>
    <w:p w14:paraId="795F7789" w14:textId="77777777" w:rsidR="00BC3570" w:rsidRPr="005D0CC1" w:rsidRDefault="00BC3570" w:rsidP="00CA0430">
      <w:pPr>
        <w:spacing w:before="120" w:after="120"/>
        <w:jc w:val="both"/>
        <w:rPr>
          <w:rFonts w:ascii="Times New Roman" w:hAnsi="Times New Roman" w:cs="Times New Roman"/>
          <w:sz w:val="26"/>
          <w:szCs w:val="26"/>
          <w:lang w:val="en-US"/>
        </w:rPr>
      </w:pPr>
    </w:p>
    <w:p w14:paraId="429FDC4C" w14:textId="77777777" w:rsidR="00BC3570" w:rsidRPr="005D0CC1" w:rsidRDefault="00BC3570" w:rsidP="00CA0430">
      <w:pPr>
        <w:spacing w:before="120" w:after="120"/>
        <w:jc w:val="both"/>
        <w:rPr>
          <w:rFonts w:ascii="Times New Roman" w:hAnsi="Times New Roman" w:cs="Times New Roman"/>
          <w:sz w:val="26"/>
          <w:szCs w:val="26"/>
          <w:lang w:val="en-US"/>
        </w:rPr>
      </w:pPr>
    </w:p>
    <w:p w14:paraId="57978111" w14:textId="5C492444" w:rsidR="005343C9" w:rsidRPr="005D0CC1" w:rsidRDefault="00F2713A" w:rsidP="008C709F">
      <w:pPr>
        <w:pStyle w:val="Heading1"/>
        <w:numPr>
          <w:ilvl w:val="0"/>
          <w:numId w:val="48"/>
        </w:numPr>
        <w:tabs>
          <w:tab w:val="left" w:pos="426"/>
        </w:tabs>
        <w:spacing w:before="120" w:after="120"/>
        <w:ind w:left="0" w:firstLine="0"/>
        <w:jc w:val="both"/>
        <w:rPr>
          <w:rFonts w:ascii="Times New Roman" w:hAnsi="Times New Roman"/>
          <w:b/>
          <w:sz w:val="26"/>
          <w:szCs w:val="26"/>
        </w:rPr>
      </w:pPr>
      <w:bookmarkStart w:id="2" w:name="_Toc214527936"/>
      <w:bookmarkStart w:id="3" w:name="_Toc212187984"/>
      <w:bookmarkStart w:id="4" w:name="_Toc212187985"/>
      <w:bookmarkStart w:id="5" w:name="_Toc212187986"/>
      <w:bookmarkStart w:id="6" w:name="_Toc212187987"/>
      <w:bookmarkStart w:id="7" w:name="_Toc212187988"/>
      <w:bookmarkStart w:id="8" w:name="_Toc212187989"/>
      <w:bookmarkStart w:id="9" w:name="_Toc212187990"/>
      <w:bookmarkStart w:id="10" w:name="_Toc212187991"/>
      <w:bookmarkStart w:id="11" w:name="_Toc212187992"/>
      <w:bookmarkStart w:id="12" w:name="_Toc200972986"/>
      <w:bookmarkStart w:id="13" w:name="_Toc214527937"/>
      <w:bookmarkEnd w:id="2"/>
      <w:bookmarkEnd w:id="3"/>
      <w:bookmarkEnd w:id="4"/>
      <w:bookmarkEnd w:id="5"/>
      <w:bookmarkEnd w:id="6"/>
      <w:bookmarkEnd w:id="7"/>
      <w:bookmarkEnd w:id="8"/>
      <w:bookmarkEnd w:id="9"/>
      <w:bookmarkEnd w:id="10"/>
      <w:bookmarkEnd w:id="11"/>
      <w:r w:rsidRPr="005D0CC1">
        <w:rPr>
          <w:rFonts w:ascii="Times New Roman" w:hAnsi="Times New Roman"/>
          <w:b/>
          <w:sz w:val="26"/>
          <w:szCs w:val="26"/>
        </w:rPr>
        <w:lastRenderedPageBreak/>
        <w:t>Giới thiệu</w:t>
      </w:r>
      <w:bookmarkEnd w:id="12"/>
      <w:bookmarkEnd w:id="13"/>
    </w:p>
    <w:p w14:paraId="6DC98508" w14:textId="54438773" w:rsidR="00FF628F" w:rsidRPr="005D0CC1" w:rsidRDefault="005343C9" w:rsidP="00BC3570">
      <w:pPr>
        <w:pStyle w:val="Heading2"/>
        <w:numPr>
          <w:ilvl w:val="1"/>
          <w:numId w:val="48"/>
        </w:numPr>
        <w:tabs>
          <w:tab w:val="left" w:pos="567"/>
        </w:tabs>
        <w:spacing w:before="120" w:after="120"/>
        <w:ind w:left="0" w:firstLine="0"/>
        <w:jc w:val="both"/>
        <w:rPr>
          <w:rFonts w:ascii="Times New Roman" w:hAnsi="Times New Roman" w:cs="Times New Roman"/>
          <w:b/>
          <w:sz w:val="26"/>
        </w:rPr>
      </w:pPr>
      <w:bookmarkStart w:id="14" w:name="_Toc214527938"/>
      <w:r w:rsidRPr="005D0CC1">
        <w:rPr>
          <w:rFonts w:ascii="Times New Roman" w:hAnsi="Times New Roman" w:cs="Times New Roman"/>
          <w:b/>
          <w:sz w:val="26"/>
        </w:rPr>
        <w:t xml:space="preserve">Bối cảnh </w:t>
      </w:r>
      <w:r w:rsidR="00FF628F" w:rsidRPr="005D0CC1">
        <w:rPr>
          <w:rFonts w:ascii="Times New Roman" w:hAnsi="Times New Roman" w:cs="Times New Roman"/>
          <w:b/>
          <w:sz w:val="26"/>
          <w:lang w:val="en-US"/>
        </w:rPr>
        <w:t>và lý do</w:t>
      </w:r>
      <w:bookmarkEnd w:id="14"/>
    </w:p>
    <w:p w14:paraId="7948784A" w14:textId="600585FA" w:rsidR="00FF628F" w:rsidRPr="005D0CC1" w:rsidRDefault="00FF628F" w:rsidP="00BC3570">
      <w:pPr>
        <w:spacing w:before="120" w:after="120"/>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sz w:val="26"/>
          <w:szCs w:val="26"/>
          <w:lang w:val="en-US"/>
        </w:rPr>
        <w:t xml:space="preserve">Quỹ Bảo vệ và </w:t>
      </w:r>
      <w:r w:rsidR="004454FD" w:rsidRPr="005D0CC1">
        <w:rPr>
          <w:rFonts w:ascii="Times New Roman" w:eastAsia="Times New Roman" w:hAnsi="Times New Roman" w:cs="Times New Roman"/>
          <w:sz w:val="26"/>
          <w:szCs w:val="26"/>
          <w:lang w:val="en-US"/>
        </w:rPr>
        <w:t>p</w:t>
      </w:r>
      <w:r w:rsidRPr="005D0CC1">
        <w:rPr>
          <w:rFonts w:ascii="Times New Roman" w:eastAsia="Times New Roman" w:hAnsi="Times New Roman" w:cs="Times New Roman"/>
          <w:sz w:val="26"/>
          <w:szCs w:val="26"/>
          <w:lang w:val="en-US"/>
        </w:rPr>
        <w:t>hát triển rừng Việt Nam (VNFF)</w:t>
      </w:r>
      <w:r w:rsidR="00B17CAF" w:rsidRPr="005D0CC1">
        <w:rPr>
          <w:rFonts w:ascii="Times New Roman" w:eastAsia="Times New Roman" w:hAnsi="Times New Roman" w:cs="Times New Roman"/>
          <w:sz w:val="26"/>
          <w:szCs w:val="26"/>
          <w:lang w:val="en-US"/>
        </w:rPr>
        <w:t xml:space="preserve"> với vai trò</w:t>
      </w:r>
      <w:r w:rsidRPr="005D0CC1">
        <w:rPr>
          <w:rFonts w:ascii="Times New Roman" w:eastAsia="Times New Roman" w:hAnsi="Times New Roman" w:cs="Times New Roman"/>
          <w:sz w:val="26"/>
          <w:szCs w:val="26"/>
          <w:lang w:val="en-US"/>
        </w:rPr>
        <w:t xml:space="preserve"> </w:t>
      </w:r>
      <w:r w:rsidR="00B17CAF" w:rsidRPr="005D0CC1">
        <w:rPr>
          <w:rFonts w:ascii="Times New Roman" w:eastAsia="Times New Roman" w:hAnsi="Times New Roman" w:cs="Times New Roman"/>
          <w:sz w:val="26"/>
          <w:szCs w:val="26"/>
          <w:lang w:val="en-US"/>
        </w:rPr>
        <w:t xml:space="preserve">là đơn vị tiếp nhận, quản lý, sử dụng nguồn kinh phí </w:t>
      </w:r>
      <w:r w:rsidR="004454FD" w:rsidRPr="005D0CC1">
        <w:rPr>
          <w:rFonts w:ascii="Times New Roman" w:eastAsia="Times New Roman" w:hAnsi="Times New Roman" w:cs="Times New Roman"/>
          <w:sz w:val="26"/>
          <w:szCs w:val="26"/>
          <w:lang w:val="en-US"/>
        </w:rPr>
        <w:t>từ Chương trình giảm phát thải khu vực Tây Nguyên và Nam Trung Bộ tại Việt Nam</w:t>
      </w:r>
      <w:r w:rsidR="00B17CAF" w:rsidRPr="005D0CC1">
        <w:rPr>
          <w:rFonts w:ascii="Times New Roman" w:eastAsia="Times New Roman" w:hAnsi="Times New Roman" w:cs="Times New Roman"/>
          <w:sz w:val="26"/>
          <w:szCs w:val="26"/>
          <w:lang w:val="en-US"/>
        </w:rPr>
        <w:t xml:space="preserve"> (</w:t>
      </w:r>
      <w:r w:rsidR="00E92884" w:rsidRPr="005D0CC1">
        <w:rPr>
          <w:rFonts w:ascii="Times New Roman" w:eastAsia="Times New Roman" w:hAnsi="Times New Roman" w:cs="Times New Roman"/>
          <w:sz w:val="26"/>
          <w:szCs w:val="26"/>
          <w:lang w:val="en-US"/>
        </w:rPr>
        <w:t xml:space="preserve">sau đây gọi tắt là </w:t>
      </w:r>
      <w:r w:rsidR="00B17CAF" w:rsidRPr="005D0CC1">
        <w:rPr>
          <w:rFonts w:ascii="Times New Roman" w:eastAsia="Times New Roman" w:hAnsi="Times New Roman" w:cs="Times New Roman"/>
          <w:sz w:val="26"/>
          <w:szCs w:val="26"/>
          <w:lang w:val="en-US"/>
        </w:rPr>
        <w:t>Chương trình)</w:t>
      </w:r>
      <w:r w:rsidRPr="005D0CC1">
        <w:rPr>
          <w:rFonts w:ascii="Times New Roman" w:eastAsia="Times New Roman" w:hAnsi="Times New Roman" w:cs="Times New Roman"/>
          <w:sz w:val="26"/>
          <w:szCs w:val="26"/>
          <w:lang w:val="en-US"/>
        </w:rPr>
        <w:t xml:space="preserve">, nhận thức rõ </w:t>
      </w:r>
      <w:r w:rsidRPr="005D0CC1">
        <w:rPr>
          <w:rFonts w:ascii="Times New Roman" w:eastAsia="Times New Roman" w:hAnsi="Times New Roman" w:cs="Times New Roman"/>
          <w:bCs/>
          <w:sz w:val="26"/>
          <w:szCs w:val="26"/>
          <w:lang w:val="en-US"/>
        </w:rPr>
        <w:t xml:space="preserve">tính cấp thiết của việc </w:t>
      </w:r>
      <w:r w:rsidR="00F72525" w:rsidRPr="005D0CC1">
        <w:rPr>
          <w:rFonts w:ascii="Times New Roman" w:eastAsia="Times New Roman" w:hAnsi="Times New Roman" w:cs="Times New Roman"/>
          <w:bCs/>
          <w:sz w:val="26"/>
          <w:szCs w:val="26"/>
          <w:lang w:val="en-US"/>
        </w:rPr>
        <w:t>phòng chống</w:t>
      </w:r>
      <w:r w:rsidRPr="005D0CC1">
        <w:rPr>
          <w:rFonts w:ascii="Times New Roman" w:eastAsia="Times New Roman" w:hAnsi="Times New Roman" w:cs="Times New Roman"/>
          <w:bCs/>
          <w:sz w:val="26"/>
          <w:szCs w:val="26"/>
          <w:lang w:val="en-US"/>
        </w:rPr>
        <w:t xml:space="preserve"> và ứng phó hiệu quả với các hành vi bóc lột, lạm dụng và quấy rối tình dục (SEAH)</w:t>
      </w:r>
      <w:r w:rsidRPr="005D0CC1">
        <w:rPr>
          <w:rFonts w:ascii="Times New Roman" w:eastAsia="Times New Roman" w:hAnsi="Times New Roman" w:cs="Times New Roman"/>
          <w:sz w:val="26"/>
          <w:szCs w:val="26"/>
          <w:lang w:val="en-US"/>
        </w:rPr>
        <w:t xml:space="preserve">. Những hành vi sai trái này không chỉ </w:t>
      </w:r>
      <w:r w:rsidRPr="005D0CC1">
        <w:rPr>
          <w:rFonts w:ascii="Times New Roman" w:eastAsia="Times New Roman" w:hAnsi="Times New Roman" w:cs="Times New Roman"/>
          <w:bCs/>
          <w:sz w:val="26"/>
          <w:szCs w:val="26"/>
          <w:lang w:val="en-US"/>
        </w:rPr>
        <w:t>xâm phạm quyền con người</w:t>
      </w:r>
      <w:r w:rsidRPr="005D0CC1">
        <w:rPr>
          <w:rFonts w:ascii="Times New Roman" w:eastAsia="Times New Roman" w:hAnsi="Times New Roman" w:cs="Times New Roman"/>
          <w:sz w:val="26"/>
          <w:szCs w:val="26"/>
          <w:lang w:val="en-US"/>
        </w:rPr>
        <w:t xml:space="preserve">, mà còn </w:t>
      </w:r>
      <w:r w:rsidRPr="005D0CC1">
        <w:rPr>
          <w:rFonts w:ascii="Times New Roman" w:eastAsia="Times New Roman" w:hAnsi="Times New Roman" w:cs="Times New Roman"/>
          <w:bCs/>
          <w:sz w:val="26"/>
          <w:szCs w:val="26"/>
          <w:lang w:val="en-US"/>
        </w:rPr>
        <w:t>làm tổn hại uy tín của tổ chức</w:t>
      </w:r>
      <w:r w:rsidRPr="005D0CC1">
        <w:rPr>
          <w:rFonts w:ascii="Times New Roman" w:eastAsia="Times New Roman" w:hAnsi="Times New Roman" w:cs="Times New Roman"/>
          <w:sz w:val="26"/>
          <w:szCs w:val="26"/>
          <w:lang w:val="en-US"/>
        </w:rPr>
        <w:t xml:space="preserve">, </w:t>
      </w:r>
      <w:r w:rsidRPr="005D0CC1">
        <w:rPr>
          <w:rFonts w:ascii="Times New Roman" w:eastAsia="Times New Roman" w:hAnsi="Times New Roman" w:cs="Times New Roman"/>
          <w:bCs/>
          <w:sz w:val="26"/>
          <w:szCs w:val="26"/>
          <w:lang w:val="en-US"/>
        </w:rPr>
        <w:t>làm suy giảm niềm tin của cộng đồng</w:t>
      </w:r>
      <w:r w:rsidRPr="005D0CC1">
        <w:rPr>
          <w:rFonts w:ascii="Times New Roman" w:eastAsia="Times New Roman" w:hAnsi="Times New Roman" w:cs="Times New Roman"/>
          <w:sz w:val="26"/>
          <w:szCs w:val="26"/>
          <w:lang w:val="en-US"/>
        </w:rPr>
        <w:t xml:space="preserve"> và </w:t>
      </w:r>
      <w:r w:rsidRPr="005D0CC1">
        <w:rPr>
          <w:rFonts w:ascii="Times New Roman" w:eastAsia="Times New Roman" w:hAnsi="Times New Roman" w:cs="Times New Roman"/>
          <w:bCs/>
          <w:sz w:val="26"/>
          <w:szCs w:val="26"/>
          <w:lang w:val="en-US"/>
        </w:rPr>
        <w:t>đe dọa tính bền vững của Chương trình</w:t>
      </w:r>
      <w:r w:rsidRPr="005D0CC1">
        <w:rPr>
          <w:rFonts w:ascii="Times New Roman" w:eastAsia="Times New Roman" w:hAnsi="Times New Roman" w:cs="Times New Roman"/>
          <w:sz w:val="26"/>
          <w:szCs w:val="26"/>
          <w:lang w:val="en-US"/>
        </w:rPr>
        <w:t>.</w:t>
      </w:r>
    </w:p>
    <w:p w14:paraId="6C3BAE1C" w14:textId="47D48DDC" w:rsidR="00FF628F" w:rsidRPr="005D0CC1" w:rsidRDefault="00FF628F" w:rsidP="00BC3570">
      <w:pPr>
        <w:spacing w:before="120" w:after="120"/>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sz w:val="26"/>
          <w:szCs w:val="26"/>
          <w:lang w:val="en-US"/>
        </w:rPr>
        <w:t xml:space="preserve">Các hoạt động lâm nghiệp thường được triển khai ở những khu vực </w:t>
      </w:r>
      <w:r w:rsidRPr="005D0CC1">
        <w:rPr>
          <w:rFonts w:ascii="Times New Roman" w:eastAsia="Times New Roman" w:hAnsi="Times New Roman" w:cs="Times New Roman"/>
          <w:bCs/>
          <w:sz w:val="26"/>
          <w:szCs w:val="26"/>
          <w:lang w:val="en-US"/>
        </w:rPr>
        <w:t>vùng sâu, vùng xa hoặc biệt lập</w:t>
      </w:r>
      <w:r w:rsidR="00A274D2" w:rsidRPr="005D0CC1">
        <w:rPr>
          <w:rFonts w:ascii="Times New Roman" w:eastAsia="Times New Roman" w:hAnsi="Times New Roman" w:cs="Times New Roman"/>
          <w:sz w:val="26"/>
          <w:szCs w:val="26"/>
          <w:lang w:val="en-US"/>
        </w:rPr>
        <w:t xml:space="preserve"> - </w:t>
      </w:r>
      <w:r w:rsidRPr="005D0CC1">
        <w:rPr>
          <w:rFonts w:ascii="Times New Roman" w:eastAsia="Times New Roman" w:hAnsi="Times New Roman" w:cs="Times New Roman"/>
          <w:sz w:val="26"/>
          <w:szCs w:val="26"/>
          <w:lang w:val="en-US"/>
        </w:rPr>
        <w:t xml:space="preserve">nơi </w:t>
      </w:r>
      <w:r w:rsidRPr="005D0CC1">
        <w:rPr>
          <w:rFonts w:ascii="Times New Roman" w:eastAsia="Times New Roman" w:hAnsi="Times New Roman" w:cs="Times New Roman"/>
          <w:bCs/>
          <w:sz w:val="26"/>
          <w:szCs w:val="26"/>
          <w:lang w:val="en-US"/>
        </w:rPr>
        <w:t>công tác giám sát còn hạn chế</w:t>
      </w:r>
      <w:r w:rsidRPr="005D0CC1">
        <w:rPr>
          <w:rFonts w:ascii="Times New Roman" w:eastAsia="Times New Roman" w:hAnsi="Times New Roman" w:cs="Times New Roman"/>
          <w:sz w:val="26"/>
          <w:szCs w:val="26"/>
          <w:lang w:val="en-US"/>
        </w:rPr>
        <w:t xml:space="preserve"> và </w:t>
      </w:r>
      <w:r w:rsidRPr="005D0CC1">
        <w:rPr>
          <w:rFonts w:ascii="Times New Roman" w:eastAsia="Times New Roman" w:hAnsi="Times New Roman" w:cs="Times New Roman"/>
          <w:bCs/>
          <w:sz w:val="26"/>
          <w:szCs w:val="26"/>
          <w:lang w:val="en-US"/>
        </w:rPr>
        <w:t>dịch vụ hỗ trợ khó tiếp cận</w:t>
      </w:r>
      <w:r w:rsidRPr="005D0CC1">
        <w:rPr>
          <w:rFonts w:ascii="Times New Roman" w:eastAsia="Times New Roman" w:hAnsi="Times New Roman" w:cs="Times New Roman"/>
          <w:sz w:val="26"/>
          <w:szCs w:val="26"/>
          <w:lang w:val="en-US"/>
        </w:rPr>
        <w:t>, tạo ra những đ</w:t>
      </w:r>
      <w:r w:rsidR="00B57218" w:rsidRPr="005D0CC1">
        <w:rPr>
          <w:rFonts w:ascii="Times New Roman" w:eastAsia="Times New Roman" w:hAnsi="Times New Roman" w:cs="Times New Roman"/>
          <w:sz w:val="26"/>
          <w:szCs w:val="26"/>
          <w:lang w:val="en-US"/>
        </w:rPr>
        <w:t xml:space="preserve">iều kiện dễ bị tổn thương hơn </w:t>
      </w:r>
      <w:r w:rsidRPr="005D0CC1">
        <w:rPr>
          <w:rFonts w:ascii="Times New Roman" w:eastAsia="Times New Roman" w:hAnsi="Times New Roman" w:cs="Times New Roman"/>
          <w:sz w:val="26"/>
          <w:szCs w:val="26"/>
          <w:lang w:val="en-US"/>
        </w:rPr>
        <w:t xml:space="preserve">đặc biệt là đối với </w:t>
      </w:r>
      <w:r w:rsidRPr="005D0CC1">
        <w:rPr>
          <w:rFonts w:ascii="Times New Roman" w:eastAsia="Times New Roman" w:hAnsi="Times New Roman" w:cs="Times New Roman"/>
          <w:bCs/>
          <w:sz w:val="26"/>
          <w:szCs w:val="26"/>
          <w:lang w:val="en-US"/>
        </w:rPr>
        <w:t>phụ nữ, người dân tộc thiểu số và các nhóm yếu thế về kinh tế</w:t>
      </w:r>
      <w:r w:rsidRPr="005D0CC1">
        <w:rPr>
          <w:rFonts w:ascii="Times New Roman" w:eastAsia="Times New Roman" w:hAnsi="Times New Roman" w:cs="Times New Roman"/>
          <w:sz w:val="26"/>
          <w:szCs w:val="26"/>
          <w:lang w:val="en-US"/>
        </w:rPr>
        <w:t xml:space="preserve">. </w:t>
      </w:r>
      <w:r w:rsidRPr="005D0CC1">
        <w:rPr>
          <w:rFonts w:ascii="Times New Roman" w:eastAsia="Times New Roman" w:hAnsi="Times New Roman" w:cs="Times New Roman"/>
          <w:bCs/>
          <w:sz w:val="26"/>
          <w:szCs w:val="26"/>
          <w:lang w:val="en-US"/>
        </w:rPr>
        <w:t>Bất bình đẳng g</w:t>
      </w:r>
      <w:r w:rsidR="00B57218" w:rsidRPr="005D0CC1">
        <w:rPr>
          <w:rFonts w:ascii="Times New Roman" w:eastAsia="Times New Roman" w:hAnsi="Times New Roman" w:cs="Times New Roman"/>
          <w:bCs/>
          <w:sz w:val="26"/>
          <w:szCs w:val="26"/>
          <w:lang w:val="en-US"/>
        </w:rPr>
        <w:t xml:space="preserve">iới, chênh lệch quyền lực và </w:t>
      </w:r>
      <w:r w:rsidRPr="005D0CC1">
        <w:rPr>
          <w:rFonts w:ascii="Times New Roman" w:eastAsia="Times New Roman" w:hAnsi="Times New Roman" w:cs="Times New Roman"/>
          <w:bCs/>
          <w:sz w:val="26"/>
          <w:szCs w:val="26"/>
          <w:lang w:val="en-US"/>
        </w:rPr>
        <w:t>loại trừ xã hội</w:t>
      </w:r>
      <w:r w:rsidRPr="005D0CC1">
        <w:rPr>
          <w:rFonts w:ascii="Times New Roman" w:eastAsia="Times New Roman" w:hAnsi="Times New Roman" w:cs="Times New Roman"/>
          <w:sz w:val="26"/>
          <w:szCs w:val="26"/>
          <w:lang w:val="en-US"/>
        </w:rPr>
        <w:t xml:space="preserve"> </w:t>
      </w:r>
      <w:r w:rsidR="00B57218" w:rsidRPr="005D0CC1">
        <w:rPr>
          <w:rFonts w:ascii="Times New Roman" w:eastAsia="Times New Roman" w:hAnsi="Times New Roman" w:cs="Times New Roman"/>
          <w:sz w:val="26"/>
          <w:szCs w:val="26"/>
          <w:lang w:val="en-US"/>
        </w:rPr>
        <w:t>dễ</w:t>
      </w:r>
      <w:r w:rsidRPr="005D0CC1">
        <w:rPr>
          <w:rFonts w:ascii="Times New Roman" w:eastAsia="Times New Roman" w:hAnsi="Times New Roman" w:cs="Times New Roman"/>
          <w:sz w:val="26"/>
          <w:szCs w:val="26"/>
          <w:lang w:val="en-US"/>
        </w:rPr>
        <w:t xml:space="preserve"> làm gia tăng nguy cơ xảy ra SEAH.</w:t>
      </w:r>
    </w:p>
    <w:p w14:paraId="3DB01F6B" w14:textId="5C7C3A5C" w:rsidR="00FF628F" w:rsidRPr="005D0CC1" w:rsidRDefault="00FF628F" w:rsidP="00BC3570">
      <w:pPr>
        <w:spacing w:before="120" w:after="120"/>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sz w:val="26"/>
          <w:szCs w:val="26"/>
          <w:lang w:val="en-US"/>
        </w:rPr>
        <w:t xml:space="preserve">Thông qua việc ban hành </w:t>
      </w:r>
      <w:r w:rsidR="00F23496" w:rsidRPr="005D0CC1">
        <w:rPr>
          <w:rFonts w:ascii="Times New Roman" w:eastAsia="Times New Roman" w:hAnsi="Times New Roman" w:cs="Times New Roman"/>
          <w:sz w:val="26"/>
          <w:szCs w:val="26"/>
          <w:lang w:val="en-US"/>
        </w:rPr>
        <w:t>quy định này</w:t>
      </w:r>
      <w:r w:rsidRPr="005D0CC1">
        <w:rPr>
          <w:rFonts w:ascii="Times New Roman" w:eastAsia="Times New Roman" w:hAnsi="Times New Roman" w:cs="Times New Roman"/>
          <w:sz w:val="26"/>
          <w:szCs w:val="26"/>
          <w:lang w:val="en-US"/>
        </w:rPr>
        <w:t>, VNFF</w:t>
      </w:r>
      <w:r w:rsidR="00BB53A7" w:rsidRPr="005D0CC1">
        <w:rPr>
          <w:rFonts w:ascii="Times New Roman" w:eastAsia="Times New Roman" w:hAnsi="Times New Roman" w:cs="Times New Roman"/>
          <w:sz w:val="26"/>
          <w:szCs w:val="26"/>
          <w:lang w:val="en-US"/>
        </w:rPr>
        <w:t xml:space="preserve"> và Quỹ BV&amp;PTR các tỉnh tham gia </w:t>
      </w:r>
      <w:r w:rsidR="00CB2FE3">
        <w:rPr>
          <w:rFonts w:ascii="Times New Roman" w:eastAsia="Times New Roman" w:hAnsi="Times New Roman" w:cs="Times New Roman"/>
          <w:sz w:val="26"/>
          <w:szCs w:val="26"/>
          <w:lang w:val="en-US"/>
        </w:rPr>
        <w:t>C</w:t>
      </w:r>
      <w:r w:rsidR="00BB53A7" w:rsidRPr="005D0CC1">
        <w:rPr>
          <w:rFonts w:ascii="Times New Roman" w:eastAsia="Times New Roman" w:hAnsi="Times New Roman" w:cs="Times New Roman"/>
          <w:sz w:val="26"/>
          <w:szCs w:val="26"/>
          <w:lang w:val="en-US"/>
        </w:rPr>
        <w:t xml:space="preserve">hương trình </w:t>
      </w:r>
      <w:r w:rsidR="00CB2FE3">
        <w:rPr>
          <w:rFonts w:ascii="Times New Roman" w:eastAsia="Times New Roman" w:hAnsi="Times New Roman" w:cs="Times New Roman"/>
          <w:sz w:val="26"/>
          <w:szCs w:val="26"/>
          <w:lang w:val="en-US"/>
        </w:rPr>
        <w:t>k</w:t>
      </w:r>
      <w:r w:rsidRPr="005D0CC1">
        <w:rPr>
          <w:rFonts w:ascii="Times New Roman" w:eastAsia="Times New Roman" w:hAnsi="Times New Roman" w:cs="Times New Roman"/>
          <w:sz w:val="26"/>
          <w:szCs w:val="26"/>
          <w:lang w:val="en-US"/>
        </w:rPr>
        <w:t xml:space="preserve">hẳng định </w:t>
      </w:r>
      <w:r w:rsidR="00A274D2" w:rsidRPr="005D0CC1">
        <w:rPr>
          <w:rFonts w:ascii="Times New Roman" w:eastAsia="Times New Roman" w:hAnsi="Times New Roman" w:cs="Times New Roman"/>
          <w:sz w:val="26"/>
          <w:szCs w:val="26"/>
          <w:lang w:val="en-US"/>
        </w:rPr>
        <w:t xml:space="preserve">và </w:t>
      </w:r>
      <w:r w:rsidRPr="005D0CC1">
        <w:rPr>
          <w:rFonts w:ascii="Times New Roman" w:eastAsia="Times New Roman" w:hAnsi="Times New Roman" w:cs="Times New Roman"/>
          <w:bCs/>
          <w:sz w:val="26"/>
          <w:szCs w:val="26"/>
          <w:lang w:val="en-US"/>
        </w:rPr>
        <w:t>bảo đảm mọi hoạt động trong khuôn khổ Chương trình được thực hiện trong môi trường an toàn, tôn trọng và có trách nhiệm</w:t>
      </w:r>
      <w:r w:rsidRPr="005D0CC1">
        <w:rPr>
          <w:rFonts w:ascii="Times New Roman" w:eastAsia="Times New Roman" w:hAnsi="Times New Roman" w:cs="Times New Roman"/>
          <w:sz w:val="26"/>
          <w:szCs w:val="26"/>
          <w:lang w:val="en-US"/>
        </w:rPr>
        <w:t xml:space="preserve">, nhằm </w:t>
      </w:r>
      <w:r w:rsidRPr="005D0CC1">
        <w:rPr>
          <w:rFonts w:ascii="Times New Roman" w:eastAsia="Times New Roman" w:hAnsi="Times New Roman" w:cs="Times New Roman"/>
          <w:bCs/>
          <w:sz w:val="26"/>
          <w:szCs w:val="26"/>
          <w:lang w:val="en-US"/>
        </w:rPr>
        <w:t>bảo vệ phẩm giá con người, thúc đẩy bình đẳng giới và củng cố niềm tin của cộng đồng</w:t>
      </w:r>
      <w:r w:rsidRPr="005D0CC1">
        <w:rPr>
          <w:rFonts w:ascii="Times New Roman" w:eastAsia="Times New Roman" w:hAnsi="Times New Roman" w:cs="Times New Roman"/>
          <w:sz w:val="26"/>
          <w:szCs w:val="26"/>
          <w:lang w:val="en-US"/>
        </w:rPr>
        <w:t>.</w:t>
      </w:r>
    </w:p>
    <w:p w14:paraId="5669B492" w14:textId="08560E6D" w:rsidR="00FF628F" w:rsidRPr="005D0CC1" w:rsidRDefault="00FF628F" w:rsidP="00BC3570">
      <w:pPr>
        <w:pStyle w:val="Heading2"/>
        <w:numPr>
          <w:ilvl w:val="1"/>
          <w:numId w:val="48"/>
        </w:numPr>
        <w:tabs>
          <w:tab w:val="left" w:pos="567"/>
        </w:tabs>
        <w:spacing w:before="120" w:after="120"/>
        <w:ind w:left="0" w:firstLine="0"/>
        <w:jc w:val="both"/>
        <w:rPr>
          <w:rFonts w:ascii="Times New Roman" w:hAnsi="Times New Roman" w:cs="Times New Roman"/>
          <w:b/>
          <w:sz w:val="26"/>
        </w:rPr>
      </w:pPr>
      <w:bookmarkStart w:id="15" w:name="_Toc214527939"/>
      <w:r w:rsidRPr="005D0CC1">
        <w:rPr>
          <w:rFonts w:ascii="Times New Roman" w:hAnsi="Times New Roman" w:cs="Times New Roman"/>
          <w:b/>
          <w:sz w:val="26"/>
          <w:lang w:val="en-US"/>
        </w:rPr>
        <w:t>Khung luật pháp quốc gia</w:t>
      </w:r>
      <w:bookmarkEnd w:id="15"/>
    </w:p>
    <w:p w14:paraId="130AA57F" w14:textId="44FA2331" w:rsidR="00F40F1C" w:rsidRPr="005D0CC1" w:rsidRDefault="00F2713A" w:rsidP="00BC3570">
      <w:pPr>
        <w:spacing w:before="120" w:after="120"/>
        <w:jc w:val="both"/>
        <w:rPr>
          <w:rFonts w:ascii="Times New Roman" w:hAnsi="Times New Roman" w:cs="Times New Roman"/>
          <w:sz w:val="26"/>
          <w:szCs w:val="26"/>
        </w:rPr>
      </w:pPr>
      <w:r w:rsidRPr="005D0CC1">
        <w:rPr>
          <w:rFonts w:ascii="Times New Roman" w:eastAsia="Times New Roman" w:hAnsi="Times New Roman" w:cs="Times New Roman"/>
          <w:bCs/>
          <w:sz w:val="26"/>
          <w:szCs w:val="26"/>
          <w:lang w:val="en-US"/>
        </w:rPr>
        <w:t>Hiến pháp năm 2013</w:t>
      </w:r>
      <w:r w:rsidR="00A274D2" w:rsidRPr="005D0CC1">
        <w:rPr>
          <w:rFonts w:ascii="Times New Roman" w:eastAsia="Times New Roman" w:hAnsi="Times New Roman" w:cs="Times New Roman"/>
          <w:bCs/>
          <w:sz w:val="26"/>
          <w:szCs w:val="26"/>
          <w:lang w:val="en-US"/>
        </w:rPr>
        <w:t xml:space="preserve"> và</w:t>
      </w:r>
      <w:r w:rsidR="00662B30" w:rsidRPr="005D0CC1">
        <w:rPr>
          <w:rFonts w:ascii="Times New Roman" w:eastAsia="Times New Roman" w:hAnsi="Times New Roman" w:cs="Times New Roman"/>
          <w:bCs/>
          <w:sz w:val="26"/>
          <w:szCs w:val="26"/>
          <w:lang w:val="en-US"/>
        </w:rPr>
        <w:t xml:space="preserve"> </w:t>
      </w:r>
      <w:r w:rsidR="007B3060" w:rsidRPr="005D0CC1">
        <w:rPr>
          <w:rFonts w:ascii="Times New Roman" w:eastAsia="Times New Roman" w:hAnsi="Times New Roman" w:cs="Times New Roman"/>
          <w:bCs/>
          <w:sz w:val="26"/>
          <w:szCs w:val="26"/>
          <w:lang w:val="en-US"/>
        </w:rPr>
        <w:t>Hiến pháp sửa đổi năm</w:t>
      </w:r>
      <w:r w:rsidR="00535D1E" w:rsidRPr="005D0CC1">
        <w:rPr>
          <w:rFonts w:ascii="Times New Roman" w:eastAsia="Times New Roman" w:hAnsi="Times New Roman" w:cs="Times New Roman"/>
          <w:bCs/>
          <w:sz w:val="26"/>
          <w:szCs w:val="26"/>
        </w:rPr>
        <w:t xml:space="preserve"> 2025</w:t>
      </w:r>
      <w:r w:rsidR="007B3060" w:rsidRPr="005D0CC1">
        <w:rPr>
          <w:rStyle w:val="FootnoteReference"/>
          <w:rFonts w:ascii="Times New Roman" w:eastAsia="Times New Roman" w:hAnsi="Times New Roman" w:cs="Times New Roman"/>
          <w:bCs/>
          <w:sz w:val="26"/>
          <w:szCs w:val="26"/>
        </w:rPr>
        <w:footnoteReference w:id="2"/>
      </w:r>
      <w:r w:rsidR="00535D1E" w:rsidRPr="005D0CC1">
        <w:rPr>
          <w:rFonts w:ascii="Times New Roman" w:eastAsia="Times New Roman" w:hAnsi="Times New Roman" w:cs="Times New Roman"/>
          <w:bCs/>
          <w:sz w:val="26"/>
          <w:szCs w:val="26"/>
          <w:lang w:val="en-US"/>
        </w:rPr>
        <w:t xml:space="preserve"> </w:t>
      </w:r>
      <w:r w:rsidR="003A081D" w:rsidRPr="005D0CC1">
        <w:rPr>
          <w:rFonts w:ascii="Times New Roman" w:eastAsia="Times New Roman" w:hAnsi="Times New Roman" w:cs="Times New Roman"/>
          <w:bCs/>
          <w:sz w:val="26"/>
          <w:szCs w:val="26"/>
          <w:lang w:val="en-US"/>
        </w:rPr>
        <w:t xml:space="preserve">quy định và bảo đảm </w:t>
      </w:r>
      <w:r w:rsidR="00A274D2" w:rsidRPr="005D0CC1">
        <w:rPr>
          <w:rFonts w:ascii="Times New Roman" w:eastAsia="Times New Roman" w:hAnsi="Times New Roman" w:cs="Times New Roman"/>
          <w:sz w:val="26"/>
          <w:szCs w:val="26"/>
          <w:lang w:val="en-US"/>
        </w:rPr>
        <w:t xml:space="preserve">các </w:t>
      </w:r>
      <w:r w:rsidR="003A081D" w:rsidRPr="005D0CC1">
        <w:rPr>
          <w:rFonts w:ascii="Times New Roman" w:eastAsia="Times New Roman" w:hAnsi="Times New Roman" w:cs="Times New Roman"/>
          <w:sz w:val="26"/>
          <w:szCs w:val="26"/>
          <w:lang w:val="en-US"/>
        </w:rPr>
        <w:t>quyền và sự bảo vệ cơ bản</w:t>
      </w:r>
      <w:r w:rsidR="003A081D" w:rsidRPr="005D0CC1">
        <w:rPr>
          <w:rFonts w:ascii="Times New Roman" w:eastAsia="Times New Roman" w:hAnsi="Times New Roman" w:cs="Times New Roman"/>
          <w:bCs/>
          <w:sz w:val="26"/>
          <w:szCs w:val="26"/>
          <w:lang w:val="en-US"/>
        </w:rPr>
        <w:t xml:space="preserve"> cho mọi công dân. Hiến pháp</w:t>
      </w:r>
      <w:r w:rsidR="003A081D" w:rsidRPr="005D0CC1">
        <w:rPr>
          <w:rFonts w:ascii="Times New Roman" w:hAnsi="Times New Roman" w:cs="Times New Roman"/>
          <w:sz w:val="26"/>
          <w:szCs w:val="26"/>
        </w:rPr>
        <w:t xml:space="preserve"> </w:t>
      </w:r>
      <w:r w:rsidRPr="005D0CC1">
        <w:rPr>
          <w:rFonts w:ascii="Times New Roman" w:hAnsi="Times New Roman" w:cs="Times New Roman"/>
          <w:sz w:val="26"/>
          <w:szCs w:val="26"/>
        </w:rPr>
        <w:t>quy đị</w:t>
      </w:r>
      <w:r w:rsidR="006467E4" w:rsidRPr="005D0CC1">
        <w:rPr>
          <w:rFonts w:ascii="Times New Roman" w:hAnsi="Times New Roman" w:cs="Times New Roman"/>
          <w:sz w:val="26"/>
          <w:szCs w:val="26"/>
        </w:rPr>
        <w:t xml:space="preserve">nh: </w:t>
      </w:r>
      <w:r w:rsidRPr="005D0CC1">
        <w:rPr>
          <w:rFonts w:ascii="Times New Roman" w:hAnsi="Times New Roman" w:cs="Times New Roman"/>
          <w:sz w:val="26"/>
          <w:szCs w:val="26"/>
        </w:rPr>
        <w:t>Mọi người đều có quyền sống. Tính mạng con người được pháp luật bảo hộ. Không ai bị tước đoạt tính mạng trái pháp luậ</w:t>
      </w:r>
      <w:r w:rsidR="006467E4" w:rsidRPr="005D0CC1">
        <w:rPr>
          <w:rFonts w:ascii="Times New Roman" w:hAnsi="Times New Roman" w:cs="Times New Roman"/>
          <w:sz w:val="26"/>
          <w:szCs w:val="26"/>
        </w:rPr>
        <w:t>t</w:t>
      </w:r>
      <w:r w:rsidR="000D30AC" w:rsidRPr="005D0CC1">
        <w:rPr>
          <w:rFonts w:ascii="Times New Roman" w:hAnsi="Times New Roman" w:cs="Times New Roman"/>
          <w:sz w:val="26"/>
          <w:szCs w:val="26"/>
          <w:lang w:val="en-US"/>
        </w:rPr>
        <w:t>.</w:t>
      </w:r>
      <w:r w:rsidRPr="005D0CC1">
        <w:rPr>
          <w:rStyle w:val="FootnoteReference"/>
          <w:rFonts w:ascii="Times New Roman" w:hAnsi="Times New Roman" w:cs="Times New Roman"/>
          <w:sz w:val="26"/>
          <w:szCs w:val="26"/>
        </w:rPr>
        <w:footnoteReference w:id="3"/>
      </w:r>
      <w:r w:rsidR="006C74F0" w:rsidRPr="005D0CC1">
        <w:rPr>
          <w:rFonts w:ascii="Times New Roman" w:hAnsi="Times New Roman" w:cs="Times New Roman"/>
          <w:sz w:val="26"/>
          <w:szCs w:val="26"/>
          <w:lang w:val="en-US"/>
        </w:rPr>
        <w:t xml:space="preserve"> </w:t>
      </w:r>
      <w:r w:rsidRPr="005D0CC1">
        <w:rPr>
          <w:rFonts w:ascii="Times New Roman" w:hAnsi="Times New Roman" w:cs="Times New Roman"/>
          <w:sz w:val="26"/>
          <w:szCs w:val="26"/>
        </w:rPr>
        <w:t>Mọi người có quyền bất khả xâm phạm về thân thể, được pháp luật bảo hộ về sức khỏe, danh dự và nhân phẩm; không bị tra tấn, bạo lực, ngược đãi, nhục hình hay bất kỳ hình thức đối xử nào khác</w:t>
      </w:r>
      <w:r w:rsidR="00E94AFF" w:rsidRPr="005D0CC1">
        <w:rPr>
          <w:rFonts w:ascii="Times New Roman" w:hAnsi="Times New Roman" w:cs="Times New Roman"/>
          <w:sz w:val="26"/>
          <w:szCs w:val="26"/>
          <w:lang w:val="en-US"/>
        </w:rPr>
        <w:t>.</w:t>
      </w:r>
      <w:r w:rsidRPr="005D0CC1">
        <w:rPr>
          <w:rStyle w:val="FootnoteReference"/>
          <w:rFonts w:ascii="Times New Roman" w:hAnsi="Times New Roman" w:cs="Times New Roman"/>
          <w:sz w:val="26"/>
          <w:szCs w:val="26"/>
        </w:rPr>
        <w:footnoteReference w:id="4"/>
      </w:r>
      <w:r w:rsidR="003D0841" w:rsidRPr="005D0CC1">
        <w:rPr>
          <w:rFonts w:ascii="Times New Roman" w:hAnsi="Times New Roman" w:cs="Times New Roman"/>
          <w:sz w:val="26"/>
          <w:szCs w:val="26"/>
          <w:lang w:val="en-US"/>
        </w:rPr>
        <w:t xml:space="preserve"> </w:t>
      </w:r>
      <w:r w:rsidR="003D0841" w:rsidRPr="005D0CC1">
        <w:rPr>
          <w:rFonts w:ascii="Times New Roman" w:hAnsi="Times New Roman" w:cs="Times New Roman"/>
          <w:sz w:val="26"/>
          <w:szCs w:val="26"/>
        </w:rPr>
        <w:t xml:space="preserve">Những quy định hiến định này tạo </w:t>
      </w:r>
      <w:r w:rsidR="003D0841" w:rsidRPr="005D0CC1">
        <w:rPr>
          <w:rStyle w:val="Strong"/>
          <w:rFonts w:ascii="Times New Roman" w:hAnsi="Times New Roman" w:cs="Times New Roman"/>
          <w:b w:val="0"/>
          <w:sz w:val="26"/>
          <w:szCs w:val="26"/>
        </w:rPr>
        <w:t>khuôn khổ pháp lý cao nhất</w:t>
      </w:r>
      <w:r w:rsidR="003D0841" w:rsidRPr="005D0CC1">
        <w:rPr>
          <w:rFonts w:ascii="Times New Roman" w:hAnsi="Times New Roman" w:cs="Times New Roman"/>
          <w:sz w:val="26"/>
          <w:szCs w:val="26"/>
        </w:rPr>
        <w:t xml:space="preserve"> cho việc </w:t>
      </w:r>
      <w:r w:rsidR="003D0841" w:rsidRPr="005D0CC1">
        <w:rPr>
          <w:rStyle w:val="Strong"/>
          <w:rFonts w:ascii="Times New Roman" w:hAnsi="Times New Roman" w:cs="Times New Roman"/>
          <w:b w:val="0"/>
          <w:sz w:val="26"/>
          <w:szCs w:val="26"/>
        </w:rPr>
        <w:t>bảo vệ quyền con người tại Việt Nam</w:t>
      </w:r>
      <w:r w:rsidR="003D0841" w:rsidRPr="005D0CC1">
        <w:rPr>
          <w:rFonts w:ascii="Times New Roman" w:hAnsi="Times New Roman" w:cs="Times New Roman"/>
          <w:sz w:val="26"/>
          <w:szCs w:val="26"/>
        </w:rPr>
        <w:t>.</w:t>
      </w:r>
    </w:p>
    <w:p w14:paraId="40620779" w14:textId="2E922370" w:rsidR="00F40F1C" w:rsidRPr="005D0CC1" w:rsidRDefault="00F40F1C" w:rsidP="00BC3570">
      <w:pPr>
        <w:spacing w:before="120" w:after="120"/>
        <w:jc w:val="both"/>
        <w:rPr>
          <w:rFonts w:ascii="Times New Roman" w:hAnsi="Times New Roman" w:cs="Times New Roman"/>
          <w:sz w:val="26"/>
          <w:szCs w:val="26"/>
        </w:rPr>
      </w:pPr>
      <w:r w:rsidRPr="005D0CC1">
        <w:rPr>
          <w:rFonts w:ascii="Times New Roman" w:hAnsi="Times New Roman" w:cs="Times New Roman"/>
          <w:sz w:val="26"/>
          <w:szCs w:val="26"/>
        </w:rPr>
        <w:t xml:space="preserve">Hiến pháp cũng bảo đảm </w:t>
      </w:r>
      <w:r w:rsidRPr="005D0CC1">
        <w:rPr>
          <w:rStyle w:val="Strong"/>
          <w:rFonts w:ascii="Times New Roman" w:hAnsi="Times New Roman" w:cs="Times New Roman"/>
          <w:b w:val="0"/>
          <w:sz w:val="26"/>
          <w:szCs w:val="26"/>
        </w:rPr>
        <w:t>quyền khiếu nại và tố cáo các hành vi vi phạm pháp luật</w:t>
      </w:r>
      <w:r w:rsidRPr="005D0CC1">
        <w:rPr>
          <w:rFonts w:ascii="Times New Roman" w:hAnsi="Times New Roman" w:cs="Times New Roman"/>
          <w:sz w:val="26"/>
          <w:szCs w:val="26"/>
        </w:rPr>
        <w:t xml:space="preserve"> của mọi công dân. Cụ thể, Khoản 1 Điều 31 quy định  mọi người có quyền khiếu nại, tố cáo với các cơ quan, tổ chức hoặc cá nhân có thẩm quyền về những hành vi vi phạm pháp luật</w:t>
      </w:r>
      <w:r w:rsidR="00A977FC" w:rsidRPr="005D0CC1">
        <w:rPr>
          <w:rFonts w:ascii="Times New Roman" w:hAnsi="Times New Roman" w:cs="Times New Roman"/>
          <w:sz w:val="26"/>
          <w:szCs w:val="26"/>
          <w:lang w:val="en-US"/>
        </w:rPr>
        <w:t>.</w:t>
      </w:r>
      <w:r w:rsidR="00A977FC" w:rsidRPr="005D0CC1">
        <w:rPr>
          <w:rStyle w:val="FootnoteReference"/>
          <w:rFonts w:ascii="Times New Roman" w:hAnsi="Times New Roman" w:cs="Times New Roman"/>
          <w:sz w:val="26"/>
          <w:szCs w:val="26"/>
        </w:rPr>
        <w:footnoteReference w:id="5"/>
      </w:r>
      <w:r w:rsidR="00A977FC" w:rsidRPr="005D0CC1">
        <w:rPr>
          <w:rFonts w:ascii="Times New Roman" w:hAnsi="Times New Roman" w:cs="Times New Roman"/>
          <w:sz w:val="26"/>
          <w:szCs w:val="26"/>
          <w:lang w:val="en-US"/>
        </w:rPr>
        <w:t xml:space="preserve"> </w:t>
      </w:r>
      <w:r w:rsidRPr="005D0CC1">
        <w:rPr>
          <w:rFonts w:ascii="Times New Roman" w:hAnsi="Times New Roman" w:cs="Times New Roman"/>
          <w:sz w:val="26"/>
          <w:szCs w:val="26"/>
        </w:rPr>
        <w:t xml:space="preserve">Đồng thời, Hiến pháp cũng </w:t>
      </w:r>
      <w:r w:rsidR="000D30AC" w:rsidRPr="005D0CC1">
        <w:rPr>
          <w:rFonts w:ascii="Times New Roman" w:hAnsi="Times New Roman" w:cs="Times New Roman"/>
          <w:sz w:val="26"/>
          <w:szCs w:val="26"/>
          <w:lang w:val="en-US"/>
        </w:rPr>
        <w:t xml:space="preserve">qui định về </w:t>
      </w:r>
      <w:r w:rsidRPr="005D0CC1">
        <w:rPr>
          <w:rStyle w:val="Strong"/>
          <w:rFonts w:ascii="Times New Roman" w:hAnsi="Times New Roman" w:cs="Times New Roman"/>
          <w:b w:val="0"/>
          <w:sz w:val="26"/>
          <w:szCs w:val="26"/>
        </w:rPr>
        <w:t>nghĩa vụ</w:t>
      </w:r>
      <w:r w:rsidR="000D30AC" w:rsidRPr="005D0CC1">
        <w:rPr>
          <w:rStyle w:val="Strong"/>
          <w:rFonts w:ascii="Times New Roman" w:hAnsi="Times New Roman" w:cs="Times New Roman"/>
          <w:b w:val="0"/>
          <w:sz w:val="26"/>
          <w:szCs w:val="26"/>
        </w:rPr>
        <w:t xml:space="preserve"> của</w:t>
      </w:r>
      <w:r w:rsidRPr="005D0CC1">
        <w:rPr>
          <w:rStyle w:val="Strong"/>
          <w:rFonts w:ascii="Times New Roman" w:hAnsi="Times New Roman" w:cs="Times New Roman"/>
          <w:b w:val="0"/>
          <w:sz w:val="26"/>
          <w:szCs w:val="26"/>
        </w:rPr>
        <w:t xml:space="preserve"> các cơ quan chức năng trong việc giải quyết khiếu nại, tố cáo và bảo đảm quyền được bồi thường, khôi phục danh dự cho người bị thiệt hại</w:t>
      </w:r>
      <w:r w:rsidR="006C74F0" w:rsidRPr="005D0CC1">
        <w:rPr>
          <w:rStyle w:val="Strong"/>
          <w:rFonts w:ascii="Times New Roman" w:hAnsi="Times New Roman" w:cs="Times New Roman"/>
          <w:b w:val="0"/>
          <w:sz w:val="26"/>
          <w:szCs w:val="26"/>
          <w:lang w:val="en-US"/>
        </w:rPr>
        <w:t>.</w:t>
      </w:r>
      <w:r w:rsidR="006C74F0" w:rsidRPr="005D0CC1">
        <w:rPr>
          <w:rFonts w:ascii="Times New Roman" w:hAnsi="Times New Roman" w:cs="Times New Roman"/>
          <w:sz w:val="26"/>
          <w:szCs w:val="26"/>
          <w:lang w:val="en-US"/>
        </w:rPr>
        <w:t xml:space="preserve"> N</w:t>
      </w:r>
      <w:r w:rsidRPr="005D0CC1">
        <w:rPr>
          <w:rFonts w:ascii="Times New Roman" w:hAnsi="Times New Roman" w:cs="Times New Roman"/>
          <w:sz w:val="26"/>
          <w:szCs w:val="26"/>
        </w:rPr>
        <w:t>gười bị thiệt hại có quyền được bồi thường về vật chất, tinh thần và được khôi phục danh dự theo quy định của pháp luật.</w:t>
      </w:r>
      <w:r w:rsidR="00A977FC" w:rsidRPr="005D0CC1">
        <w:rPr>
          <w:rStyle w:val="FootnoteReference"/>
          <w:rFonts w:ascii="Times New Roman" w:hAnsi="Times New Roman" w:cs="Times New Roman"/>
          <w:sz w:val="26"/>
          <w:szCs w:val="26"/>
        </w:rPr>
        <w:footnoteReference w:id="6"/>
      </w:r>
      <w:r w:rsidR="00A977FC" w:rsidRPr="005D0CC1">
        <w:rPr>
          <w:rFonts w:ascii="Times New Roman" w:hAnsi="Times New Roman" w:cs="Times New Roman"/>
          <w:sz w:val="26"/>
          <w:szCs w:val="26"/>
        </w:rPr>
        <w:t xml:space="preserve"> </w:t>
      </w:r>
      <w:r w:rsidRPr="005D0CC1">
        <w:rPr>
          <w:rFonts w:ascii="Times New Roman" w:hAnsi="Times New Roman" w:cs="Times New Roman"/>
          <w:sz w:val="26"/>
          <w:szCs w:val="26"/>
        </w:rPr>
        <w:t xml:space="preserve">Hiến pháp </w:t>
      </w:r>
      <w:r w:rsidRPr="005D0CC1">
        <w:rPr>
          <w:rStyle w:val="Strong"/>
          <w:rFonts w:ascii="Times New Roman" w:hAnsi="Times New Roman" w:cs="Times New Roman"/>
          <w:b w:val="0"/>
          <w:sz w:val="26"/>
          <w:szCs w:val="26"/>
        </w:rPr>
        <w:t>nghiêm cấm mọi hành vi trả thù người khiếu nại, tố cáo hoặc lợi dụng quyền này để vu khống, tố cáo người khác</w:t>
      </w:r>
      <w:r w:rsidR="00DD1963" w:rsidRPr="005D0CC1">
        <w:rPr>
          <w:rStyle w:val="Strong"/>
          <w:rFonts w:ascii="Times New Roman" w:hAnsi="Times New Roman" w:cs="Times New Roman"/>
          <w:b w:val="0"/>
          <w:sz w:val="26"/>
          <w:szCs w:val="26"/>
          <w:lang w:val="en-US"/>
        </w:rPr>
        <w:t xml:space="preserve"> sai sự thật</w:t>
      </w:r>
      <w:r w:rsidR="00DD1963" w:rsidRPr="005D0CC1">
        <w:rPr>
          <w:rFonts w:ascii="Times New Roman" w:hAnsi="Times New Roman" w:cs="Times New Roman"/>
          <w:sz w:val="26"/>
          <w:szCs w:val="26"/>
          <w:lang w:val="en-US"/>
        </w:rPr>
        <w:t>. Điều này cho thấy</w:t>
      </w:r>
      <w:r w:rsidRPr="005D0CC1">
        <w:rPr>
          <w:rFonts w:ascii="Times New Roman" w:hAnsi="Times New Roman" w:cs="Times New Roman"/>
          <w:sz w:val="26"/>
          <w:szCs w:val="26"/>
        </w:rPr>
        <w:t xml:space="preserve"> cam kết </w:t>
      </w:r>
      <w:r w:rsidR="00DD1963" w:rsidRPr="005D0CC1">
        <w:rPr>
          <w:rFonts w:ascii="Times New Roman" w:hAnsi="Times New Roman" w:cs="Times New Roman"/>
          <w:sz w:val="26"/>
          <w:szCs w:val="26"/>
          <w:lang w:val="en-US"/>
        </w:rPr>
        <w:t xml:space="preserve">mạnh mẽ </w:t>
      </w:r>
      <w:r w:rsidRPr="005D0CC1">
        <w:rPr>
          <w:rFonts w:ascii="Times New Roman" w:hAnsi="Times New Roman" w:cs="Times New Roman"/>
          <w:sz w:val="26"/>
          <w:szCs w:val="26"/>
        </w:rPr>
        <w:t>của Nhà nước trong việc bảo vệ công lý, quyền con người và tính liêm chính trong hệ thống pháp luật.</w:t>
      </w:r>
      <w:r w:rsidR="00A977FC" w:rsidRPr="005D0CC1">
        <w:rPr>
          <w:rStyle w:val="FootnoteReference"/>
          <w:rFonts w:ascii="Times New Roman" w:hAnsi="Times New Roman" w:cs="Times New Roman"/>
          <w:sz w:val="26"/>
          <w:szCs w:val="26"/>
        </w:rPr>
        <w:footnoteReference w:id="7"/>
      </w:r>
    </w:p>
    <w:p w14:paraId="086EC70D" w14:textId="40C67C70" w:rsidR="00DC6B8C" w:rsidRPr="005D0CC1" w:rsidRDefault="00DC6B8C" w:rsidP="00BC3570">
      <w:pPr>
        <w:spacing w:before="120" w:after="120"/>
        <w:jc w:val="both"/>
        <w:rPr>
          <w:rFonts w:ascii="Times New Roman" w:hAnsi="Times New Roman" w:cs="Times New Roman"/>
          <w:sz w:val="26"/>
          <w:szCs w:val="26"/>
          <w:lang w:val="pt-BR"/>
        </w:rPr>
      </w:pPr>
      <w:r w:rsidRPr="005D0CC1">
        <w:rPr>
          <w:rFonts w:ascii="Times New Roman" w:hAnsi="Times New Roman" w:cs="Times New Roman"/>
          <w:sz w:val="26"/>
          <w:szCs w:val="26"/>
          <w:lang w:val="pt-BR"/>
        </w:rPr>
        <w:lastRenderedPageBreak/>
        <w:t>Luật Lao động năm 2019 quy định nghiêm cấm quấy rối tình dục</w:t>
      </w:r>
      <w:r w:rsidR="00110790" w:rsidRPr="005D0CC1">
        <w:rPr>
          <w:rFonts w:ascii="Times New Roman" w:hAnsi="Times New Roman" w:cs="Times New Roman"/>
          <w:sz w:val="26"/>
          <w:szCs w:val="26"/>
          <w:lang w:val="pt-BR"/>
        </w:rPr>
        <w:t>.</w:t>
      </w:r>
      <w:r w:rsidRPr="005D0CC1">
        <w:rPr>
          <w:rFonts w:ascii="Times New Roman" w:hAnsi="Times New Roman" w:cs="Times New Roman"/>
          <w:sz w:val="26"/>
          <w:szCs w:val="26"/>
          <w:vertAlign w:val="superscript"/>
          <w:lang w:val="pt-BR"/>
        </w:rPr>
        <w:footnoteReference w:id="8"/>
      </w:r>
      <w:r w:rsidR="00CC7C0E" w:rsidRPr="005D0CC1">
        <w:rPr>
          <w:rFonts w:ascii="Times New Roman" w:hAnsi="Times New Roman" w:cs="Times New Roman"/>
          <w:sz w:val="26"/>
          <w:szCs w:val="26"/>
          <w:lang w:val="pt-BR"/>
        </w:rPr>
        <w:t xml:space="preserve"> </w:t>
      </w:r>
      <w:r w:rsidR="00110790" w:rsidRPr="005D0CC1">
        <w:rPr>
          <w:rFonts w:ascii="Times New Roman" w:hAnsi="Times New Roman" w:cs="Times New Roman"/>
          <w:sz w:val="26"/>
          <w:szCs w:val="26"/>
          <w:lang w:val="pt-BR"/>
        </w:rPr>
        <w:t>N</w:t>
      </w:r>
      <w:r w:rsidRPr="005D0CC1">
        <w:rPr>
          <w:rFonts w:ascii="Times New Roman" w:hAnsi="Times New Roman" w:cs="Times New Roman"/>
          <w:sz w:val="26"/>
          <w:szCs w:val="26"/>
          <w:lang w:val="pt-BR"/>
        </w:rPr>
        <w:t xml:space="preserve">gười sử dụng lao động có nghĩa vụ tạo lập, bảo đảm môi trường làm việc an toàn, không có quấy rối tình dục và thực hiện các giải pháp </w:t>
      </w:r>
      <w:r w:rsidR="00F72525" w:rsidRPr="005D0CC1">
        <w:rPr>
          <w:rFonts w:ascii="Times New Roman" w:hAnsi="Times New Roman" w:cs="Times New Roman"/>
          <w:sz w:val="26"/>
          <w:szCs w:val="26"/>
          <w:lang w:val="pt-BR"/>
        </w:rPr>
        <w:t>phòng chống</w:t>
      </w:r>
      <w:r w:rsidRPr="005D0CC1">
        <w:rPr>
          <w:rFonts w:ascii="Times New Roman" w:hAnsi="Times New Roman" w:cs="Times New Roman"/>
          <w:sz w:val="26"/>
          <w:szCs w:val="26"/>
          <w:lang w:val="pt-BR"/>
        </w:rPr>
        <w:t xml:space="preserve"> quấy rối tình dục tại nơi làm việc.</w:t>
      </w:r>
      <w:r w:rsidRPr="005D0CC1">
        <w:rPr>
          <w:rFonts w:ascii="Times New Roman" w:hAnsi="Times New Roman" w:cs="Times New Roman"/>
          <w:sz w:val="26"/>
          <w:szCs w:val="26"/>
          <w:vertAlign w:val="superscript"/>
          <w:lang w:val="pt-BR"/>
        </w:rPr>
        <w:footnoteReference w:id="9"/>
      </w:r>
      <w:r w:rsidRPr="005D0CC1">
        <w:rPr>
          <w:rFonts w:ascii="Times New Roman" w:hAnsi="Times New Roman" w:cs="Times New Roman"/>
          <w:sz w:val="26"/>
          <w:szCs w:val="26"/>
          <w:lang w:val="pt-BR"/>
        </w:rPr>
        <w:t xml:space="preserve"> Luật Lao động năm 2019 cũng quy định nội dung </w:t>
      </w:r>
      <w:r w:rsidR="00F72525" w:rsidRPr="005D0CC1">
        <w:rPr>
          <w:rFonts w:ascii="Times New Roman" w:hAnsi="Times New Roman" w:cs="Times New Roman"/>
          <w:sz w:val="26"/>
          <w:szCs w:val="26"/>
          <w:lang w:val="pt-BR"/>
        </w:rPr>
        <w:t>phòng chống</w:t>
      </w:r>
      <w:r w:rsidRPr="005D0CC1">
        <w:rPr>
          <w:rFonts w:ascii="Times New Roman" w:hAnsi="Times New Roman" w:cs="Times New Roman"/>
          <w:sz w:val="26"/>
          <w:szCs w:val="26"/>
          <w:lang w:val="pt-BR"/>
        </w:rPr>
        <w:t xml:space="preserve"> quấy rối tình dục phải được đưa vào quy chế, quy định nội bộ của doanh nghiệp, tổ chức, trong đó phải bao gồm một số nội dung quan trọng: (1) định nghĩa về quấy rối tình dục; (2) các hình thức kỷ luật và (3) quy trình xử lý nội bộ khi xảy ra quấy rối tình dục.</w:t>
      </w:r>
      <w:r w:rsidRPr="005D0CC1">
        <w:rPr>
          <w:rFonts w:ascii="Times New Roman" w:hAnsi="Times New Roman" w:cs="Times New Roman"/>
          <w:sz w:val="26"/>
          <w:szCs w:val="26"/>
          <w:vertAlign w:val="superscript"/>
          <w:lang w:val="pt-BR"/>
        </w:rPr>
        <w:footnoteReference w:id="10"/>
      </w:r>
      <w:r w:rsidRPr="005D0CC1">
        <w:rPr>
          <w:rFonts w:ascii="Times New Roman" w:hAnsi="Times New Roman" w:cs="Times New Roman"/>
          <w:sz w:val="26"/>
          <w:szCs w:val="26"/>
          <w:lang w:val="pt-BR"/>
        </w:rPr>
        <w:t xml:space="preserve"> Đồng thời, đưa nội dung về bảo đảm bình đẳng giới, bảo vệ thai sản, chế độ nghỉ phép hằng năm; phòng chống bạo lực, quấy rối tình dục tại nơi làm việc</w:t>
      </w:r>
      <w:r w:rsidR="00CC7C0E" w:rsidRPr="005D0CC1">
        <w:rPr>
          <w:rFonts w:ascii="Times New Roman" w:hAnsi="Times New Roman" w:cs="Times New Roman"/>
          <w:sz w:val="26"/>
          <w:szCs w:val="26"/>
          <w:lang w:val="pt-BR"/>
        </w:rPr>
        <w:t xml:space="preserve"> vào qui định nội bộ của tổ chức</w:t>
      </w:r>
      <w:r w:rsidRPr="005D0CC1">
        <w:rPr>
          <w:rFonts w:ascii="Times New Roman" w:hAnsi="Times New Roman" w:cs="Times New Roman"/>
          <w:sz w:val="26"/>
          <w:szCs w:val="26"/>
          <w:lang w:val="pt-BR"/>
        </w:rPr>
        <w:t>.</w:t>
      </w:r>
      <w:r w:rsidRPr="005D0CC1">
        <w:rPr>
          <w:rFonts w:ascii="Times New Roman" w:hAnsi="Times New Roman" w:cs="Times New Roman"/>
          <w:sz w:val="26"/>
          <w:szCs w:val="26"/>
          <w:vertAlign w:val="superscript"/>
          <w:lang w:val="pt-BR"/>
        </w:rPr>
        <w:footnoteReference w:id="11"/>
      </w:r>
      <w:r w:rsidRPr="005D0CC1">
        <w:rPr>
          <w:rFonts w:ascii="Times New Roman" w:hAnsi="Times New Roman" w:cs="Times New Roman"/>
          <w:sz w:val="26"/>
          <w:szCs w:val="26"/>
          <w:lang w:val="pt-BR"/>
        </w:rPr>
        <w:t xml:space="preserve"> Người lao động có quyền đơn phương chấm dứt hợp đồng lao động khi bị quấy rối tình dục tại nơi làm việc.</w:t>
      </w:r>
      <w:r w:rsidRPr="005D0CC1">
        <w:rPr>
          <w:rFonts w:ascii="Times New Roman" w:hAnsi="Times New Roman" w:cs="Times New Roman"/>
          <w:sz w:val="26"/>
          <w:szCs w:val="26"/>
          <w:vertAlign w:val="superscript"/>
          <w:lang w:val="pt-BR"/>
        </w:rPr>
        <w:footnoteReference w:id="12"/>
      </w:r>
      <w:r w:rsidR="00CC7C0E" w:rsidRPr="005D0CC1">
        <w:rPr>
          <w:rFonts w:ascii="Times New Roman" w:hAnsi="Times New Roman" w:cs="Times New Roman"/>
          <w:sz w:val="26"/>
          <w:szCs w:val="26"/>
          <w:lang w:val="pt-BR"/>
        </w:rPr>
        <w:t xml:space="preserve"> </w:t>
      </w:r>
      <w:r w:rsidRPr="005D0CC1">
        <w:rPr>
          <w:rFonts w:ascii="Times New Roman" w:hAnsi="Times New Roman" w:cs="Times New Roman"/>
          <w:sz w:val="26"/>
          <w:szCs w:val="26"/>
          <w:lang w:val="pt-BR"/>
        </w:rPr>
        <w:t>Người lao động có quyền tố cáo với cơ quan có thẩm quyền nếu người sử dụng lao động có hành vi ngược đãi, quấy rối tình dục, cưỡng bức lao động hoặc hành vi khác vi phạm pháp luật.</w:t>
      </w:r>
      <w:r w:rsidRPr="005D0CC1">
        <w:rPr>
          <w:rFonts w:ascii="Times New Roman" w:hAnsi="Times New Roman" w:cs="Times New Roman"/>
          <w:sz w:val="26"/>
          <w:szCs w:val="26"/>
          <w:vertAlign w:val="superscript"/>
          <w:lang w:val="pt-BR"/>
        </w:rPr>
        <w:footnoteReference w:id="13"/>
      </w:r>
      <w:r w:rsidRPr="005D0CC1">
        <w:rPr>
          <w:rFonts w:ascii="Times New Roman" w:hAnsi="Times New Roman" w:cs="Times New Roman"/>
          <w:sz w:val="26"/>
          <w:szCs w:val="26"/>
          <w:lang w:val="pt-BR"/>
        </w:rPr>
        <w:t xml:space="preserve"> Tuy nhiên, người lao động cũng có thể bị phạt tiền </w:t>
      </w:r>
      <w:r w:rsidR="00FE30FE" w:rsidRPr="005D0CC1">
        <w:rPr>
          <w:rFonts w:ascii="Times New Roman" w:hAnsi="Times New Roman" w:cs="Times New Roman"/>
          <w:sz w:val="26"/>
          <w:szCs w:val="26"/>
          <w:lang w:val="pt-BR"/>
        </w:rPr>
        <w:t>nếu có</w:t>
      </w:r>
      <w:r w:rsidRPr="005D0CC1">
        <w:rPr>
          <w:rFonts w:ascii="Times New Roman" w:hAnsi="Times New Roman" w:cs="Times New Roman"/>
          <w:sz w:val="26"/>
          <w:szCs w:val="26"/>
          <w:lang w:val="pt-BR"/>
        </w:rPr>
        <w:t xml:space="preserve"> hành vi quấy rối tình dục.</w:t>
      </w:r>
      <w:r w:rsidRPr="005D0CC1">
        <w:rPr>
          <w:rFonts w:ascii="Times New Roman" w:hAnsi="Times New Roman" w:cs="Times New Roman"/>
          <w:sz w:val="26"/>
          <w:szCs w:val="26"/>
          <w:vertAlign w:val="superscript"/>
          <w:lang w:val="pt-BR"/>
        </w:rPr>
        <w:footnoteReference w:id="14"/>
      </w:r>
    </w:p>
    <w:p w14:paraId="17400DF0" w14:textId="6BBE7BCC" w:rsidR="00DC6B8C" w:rsidRPr="005D0CC1" w:rsidRDefault="00DC6B8C" w:rsidP="00BC3570">
      <w:pPr>
        <w:spacing w:before="120" w:after="120"/>
        <w:jc w:val="both"/>
        <w:rPr>
          <w:rFonts w:ascii="Times New Roman" w:hAnsi="Times New Roman" w:cs="Times New Roman"/>
          <w:sz w:val="26"/>
          <w:szCs w:val="26"/>
        </w:rPr>
      </w:pPr>
      <w:r w:rsidRPr="005D0CC1">
        <w:rPr>
          <w:rFonts w:ascii="Times New Roman" w:hAnsi="Times New Roman" w:cs="Times New Roman"/>
          <w:bCs/>
          <w:sz w:val="26"/>
          <w:szCs w:val="26"/>
        </w:rPr>
        <w:t xml:space="preserve">Nghị định </w:t>
      </w:r>
      <w:r w:rsidR="008F77B3" w:rsidRPr="005D0CC1">
        <w:rPr>
          <w:rFonts w:ascii="Times New Roman" w:hAnsi="Times New Roman" w:cs="Times New Roman"/>
          <w:bCs/>
          <w:sz w:val="26"/>
          <w:szCs w:val="26"/>
          <w:lang w:val="en-US"/>
        </w:rPr>
        <w:t xml:space="preserve">số </w:t>
      </w:r>
      <w:r w:rsidRPr="005D0CC1">
        <w:rPr>
          <w:rFonts w:ascii="Times New Roman" w:hAnsi="Times New Roman" w:cs="Times New Roman"/>
          <w:bCs/>
          <w:sz w:val="26"/>
          <w:szCs w:val="26"/>
        </w:rPr>
        <w:t>145/2020/NĐ-CP hướng dẫn thi hành Bộ luật Lao động năm 2019 quy định người sử dụng lao động phải có quy định chi tiết về hành vi quấy rối tình dục tại nơi làm việc, phù hợp với tính chất, đặc điểm công việc và nơi làm việc. Ngoài ra, cần làm rõ trách nhiệm, thời hạn, trình tự, thủ tục xử lý nội bộ đối với hành vi quấy rối tình dục tại nơi làm việc, bao gồm trách nhiệm, thời hạn, trình tự, phương pháp khiếu nại, tố cáo và giải quyết khiếu nại, tố cáo.</w:t>
      </w:r>
      <w:r w:rsidRPr="005D0CC1">
        <w:rPr>
          <w:rFonts w:ascii="Times New Roman" w:hAnsi="Times New Roman" w:cs="Times New Roman"/>
          <w:bCs/>
          <w:sz w:val="26"/>
          <w:szCs w:val="26"/>
          <w:vertAlign w:val="superscript"/>
        </w:rPr>
        <w:footnoteReference w:id="15"/>
      </w:r>
      <w:r w:rsidRPr="005D0CC1">
        <w:rPr>
          <w:rFonts w:ascii="Times New Roman" w:hAnsi="Times New Roman" w:cs="Times New Roman"/>
          <w:bCs/>
          <w:sz w:val="26"/>
          <w:szCs w:val="26"/>
          <w:lang w:val="en-US"/>
        </w:rPr>
        <w:t xml:space="preserve"> </w:t>
      </w:r>
      <w:r w:rsidRPr="005D0CC1">
        <w:rPr>
          <w:rFonts w:ascii="Times New Roman" w:hAnsi="Times New Roman" w:cs="Times New Roman"/>
          <w:bCs/>
          <w:sz w:val="26"/>
          <w:szCs w:val="26"/>
        </w:rPr>
        <w:t xml:space="preserve">Nghị định </w:t>
      </w:r>
      <w:r w:rsidR="008F77B3" w:rsidRPr="005D0CC1">
        <w:rPr>
          <w:rFonts w:ascii="Times New Roman" w:hAnsi="Times New Roman" w:cs="Times New Roman"/>
          <w:bCs/>
          <w:sz w:val="26"/>
          <w:szCs w:val="26"/>
          <w:lang w:val="en-US"/>
        </w:rPr>
        <w:t xml:space="preserve">số </w:t>
      </w:r>
      <w:r w:rsidRPr="005D0CC1">
        <w:rPr>
          <w:rFonts w:ascii="Times New Roman" w:hAnsi="Times New Roman" w:cs="Times New Roman"/>
          <w:bCs/>
          <w:sz w:val="26"/>
          <w:szCs w:val="26"/>
        </w:rPr>
        <w:t>145/2020/NĐ-CP cũng quy định hình thức xử lý kỷ luật lao động đối với người có hành vi quấy rối tình dục hoặc người vu khống, tùy theo mức độ, tính chất vi phạm. Ngoài ra, phải bồi thường thiệt hại cho người bị hại và có biện pháp khắc phục hậu quả. Đồng thời, yêu cầu khi xử lý quấy rối tình dục phải bảo đảm nguyên tắc nhanh chóng, kịp thời, bảo mật, danh dự, uy tín, nhân phẩm, an toàn cho  bị quấy rối tình dục, người khiếu nại, tố cáo và người bị khiếu nại.</w:t>
      </w:r>
      <w:r w:rsidRPr="005D0CC1">
        <w:rPr>
          <w:rFonts w:ascii="Times New Roman" w:hAnsi="Times New Roman" w:cs="Times New Roman"/>
          <w:bCs/>
          <w:sz w:val="26"/>
          <w:szCs w:val="26"/>
          <w:vertAlign w:val="superscript"/>
        </w:rPr>
        <w:footnoteReference w:id="16"/>
      </w:r>
      <w:r w:rsidRPr="005D0CC1">
        <w:rPr>
          <w:rFonts w:ascii="Times New Roman" w:hAnsi="Times New Roman" w:cs="Times New Roman"/>
          <w:bCs/>
          <w:sz w:val="26"/>
          <w:szCs w:val="26"/>
        </w:rPr>
        <w:t xml:space="preserve"> </w:t>
      </w:r>
    </w:p>
    <w:p w14:paraId="0F63798C" w14:textId="0BA66C3B" w:rsidR="00DC6B8C" w:rsidRPr="005D0CC1" w:rsidRDefault="00DC6B8C" w:rsidP="00BC3570">
      <w:pPr>
        <w:spacing w:before="120" w:after="120"/>
        <w:jc w:val="both"/>
        <w:rPr>
          <w:rFonts w:ascii="Times New Roman" w:hAnsi="Times New Roman" w:cs="Times New Roman"/>
          <w:sz w:val="26"/>
          <w:szCs w:val="26"/>
          <w:lang w:val="en-US"/>
        </w:rPr>
      </w:pPr>
      <w:r w:rsidRPr="005D0CC1">
        <w:rPr>
          <w:rFonts w:ascii="Times New Roman" w:hAnsi="Times New Roman" w:cs="Times New Roman"/>
          <w:sz w:val="26"/>
          <w:szCs w:val="26"/>
        </w:rPr>
        <w:t>Nghị đị</w:t>
      </w:r>
      <w:r w:rsidR="000D30AC" w:rsidRPr="005D0CC1">
        <w:rPr>
          <w:rFonts w:ascii="Times New Roman" w:hAnsi="Times New Roman" w:cs="Times New Roman"/>
          <w:sz w:val="26"/>
          <w:szCs w:val="26"/>
        </w:rPr>
        <w:t xml:space="preserve">nh </w:t>
      </w:r>
      <w:r w:rsidR="003D4422" w:rsidRPr="005D0CC1">
        <w:rPr>
          <w:rFonts w:ascii="Times New Roman" w:hAnsi="Times New Roman" w:cs="Times New Roman"/>
          <w:sz w:val="26"/>
          <w:szCs w:val="26"/>
          <w:lang w:val="en-US"/>
        </w:rPr>
        <w:t xml:space="preserve">số </w:t>
      </w:r>
      <w:r w:rsidR="000D30AC" w:rsidRPr="005D0CC1">
        <w:rPr>
          <w:rFonts w:ascii="Times New Roman" w:hAnsi="Times New Roman" w:cs="Times New Roman"/>
          <w:sz w:val="26"/>
          <w:szCs w:val="26"/>
        </w:rPr>
        <w:t>145/2020/NĐ-CP</w:t>
      </w:r>
      <w:r w:rsidRPr="005D0CC1">
        <w:rPr>
          <w:rFonts w:ascii="Times New Roman" w:hAnsi="Times New Roman" w:cs="Times New Roman"/>
          <w:sz w:val="26"/>
          <w:szCs w:val="26"/>
        </w:rPr>
        <w:t xml:space="preserve"> quy định trách nhiệm và nghĩa vụ phổ biến, giáo dục pháp luật, quy định về phòng, chống quấy rối tình dục tại nơi làm việc cho người lao động.</w:t>
      </w:r>
      <w:r w:rsidRPr="005D0CC1">
        <w:rPr>
          <w:rFonts w:ascii="Times New Roman" w:hAnsi="Times New Roman" w:cs="Times New Roman"/>
          <w:sz w:val="26"/>
          <w:szCs w:val="26"/>
          <w:vertAlign w:val="superscript"/>
        </w:rPr>
        <w:footnoteReference w:id="17"/>
      </w:r>
      <w:r w:rsidRPr="005D0CC1">
        <w:rPr>
          <w:rFonts w:ascii="Times New Roman" w:hAnsi="Times New Roman" w:cs="Times New Roman"/>
          <w:sz w:val="26"/>
          <w:szCs w:val="26"/>
          <w:lang w:val="en-US"/>
        </w:rPr>
        <w:t xml:space="preserve"> </w:t>
      </w:r>
      <w:r w:rsidRPr="005D0CC1">
        <w:rPr>
          <w:rFonts w:ascii="Times New Roman" w:hAnsi="Times New Roman" w:cs="Times New Roman"/>
          <w:sz w:val="26"/>
          <w:szCs w:val="26"/>
        </w:rPr>
        <w:t>Tổ chức đại diện người lao động có trách nhiệm: (i) Cung cấp thông tin, tư vấn, đại diện cho người lao động bị quấy rối tình dục, người lao động bị khiếu nại, tố cáo về hành vi quấy rối tình dục; (ii) Phổ biến, tuyên truyền, tập huấn các quy định về phòng, chống quấy rối tình dục tại nơi làm việc.</w:t>
      </w:r>
      <w:r w:rsidRPr="005D0CC1">
        <w:rPr>
          <w:rFonts w:ascii="Times New Roman" w:hAnsi="Times New Roman" w:cs="Times New Roman"/>
          <w:sz w:val="26"/>
          <w:szCs w:val="26"/>
          <w:vertAlign w:val="superscript"/>
        </w:rPr>
        <w:footnoteReference w:id="18"/>
      </w:r>
      <w:r w:rsidRPr="005D0CC1">
        <w:rPr>
          <w:rFonts w:ascii="Times New Roman" w:hAnsi="Times New Roman" w:cs="Times New Roman"/>
          <w:sz w:val="26"/>
          <w:szCs w:val="26"/>
        </w:rPr>
        <w:t xml:space="preserve"> </w:t>
      </w:r>
      <w:r w:rsidRPr="005D0CC1">
        <w:rPr>
          <w:rFonts w:ascii="Times New Roman" w:hAnsi="Times New Roman" w:cs="Times New Roman"/>
          <w:bCs/>
          <w:sz w:val="26"/>
          <w:szCs w:val="26"/>
        </w:rPr>
        <w:t xml:space="preserve">Người sử dụng lao động có trách nhiệm </w:t>
      </w:r>
      <w:r w:rsidRPr="005D0CC1">
        <w:rPr>
          <w:rFonts w:ascii="Times New Roman" w:hAnsi="Times New Roman" w:cs="Times New Roman"/>
          <w:sz w:val="26"/>
          <w:szCs w:val="26"/>
        </w:rPr>
        <w:t xml:space="preserve">thực hiện và </w:t>
      </w:r>
      <w:r w:rsidRPr="005D0CC1">
        <w:rPr>
          <w:rFonts w:ascii="Times New Roman" w:hAnsi="Times New Roman" w:cs="Times New Roman"/>
          <w:sz w:val="26"/>
          <w:szCs w:val="26"/>
        </w:rPr>
        <w:lastRenderedPageBreak/>
        <w:t>giám sát việc thực hiện các quy định của pháp luật về phòng, chống quấy rối tình dục tại nơi làm việc. Đặc biệt, khi có khiếu nại, tố cáo về quấy rối tình dục tại nơi làm việc, người sử dụng lao động phải kịp thời ngăn chặn, xử lý và có biện pháp bảo vệ bí mật, danh dự, uy tín, nhân phẩm, an toàn của  bị quấy rối tình dục, người khiếu nại, tố cáo và người bị khiếu nại, tố cáo.</w:t>
      </w:r>
      <w:r w:rsidRPr="005D0CC1">
        <w:rPr>
          <w:rFonts w:ascii="Times New Roman" w:hAnsi="Times New Roman" w:cs="Times New Roman"/>
          <w:sz w:val="26"/>
          <w:szCs w:val="26"/>
          <w:vertAlign w:val="superscript"/>
        </w:rPr>
        <w:footnoteReference w:id="19"/>
      </w:r>
    </w:p>
    <w:p w14:paraId="1D7E6619" w14:textId="637E5E7E" w:rsidR="009A429E" w:rsidRPr="005D0CC1" w:rsidRDefault="00DC6B8C" w:rsidP="00BC3570">
      <w:pPr>
        <w:spacing w:before="120" w:after="120"/>
        <w:jc w:val="both"/>
        <w:rPr>
          <w:rFonts w:ascii="Times New Roman" w:hAnsi="Times New Roman" w:cs="Times New Roman"/>
          <w:sz w:val="26"/>
          <w:szCs w:val="26"/>
        </w:rPr>
      </w:pPr>
      <w:r w:rsidRPr="005D0CC1">
        <w:rPr>
          <w:rFonts w:ascii="Times New Roman" w:hAnsi="Times New Roman" w:cs="Times New Roman"/>
          <w:sz w:val="26"/>
          <w:szCs w:val="26"/>
        </w:rPr>
        <w:t xml:space="preserve">Nghị định </w:t>
      </w:r>
      <w:r w:rsidR="002A395F" w:rsidRPr="005D0CC1">
        <w:rPr>
          <w:rFonts w:ascii="Times New Roman" w:hAnsi="Times New Roman" w:cs="Times New Roman"/>
          <w:sz w:val="26"/>
          <w:szCs w:val="26"/>
          <w:lang w:val="en-US"/>
        </w:rPr>
        <w:t xml:space="preserve">số </w:t>
      </w:r>
      <w:r w:rsidRPr="005D0CC1">
        <w:rPr>
          <w:rFonts w:ascii="Times New Roman" w:hAnsi="Times New Roman" w:cs="Times New Roman"/>
          <w:sz w:val="26"/>
          <w:szCs w:val="26"/>
        </w:rPr>
        <w:t>12/2022/NĐ-CP về xử phạt hành chính đối với hành vi vi phạm trong lĩnh vực lao động có một số quy định về xử phạt đối với hành vi quấy rối tình dục khi chưa đến mức truy cứu trách nhiệm hình sự. Đồng thời, khuyến khích người sử dụng lao động chủ động xây dựng và thực hiện quy định nội bộ về phòng, chống quấy rối tình dục. Khoản 3</w:t>
      </w:r>
      <w:r w:rsidR="00FE30FE" w:rsidRPr="005D0CC1">
        <w:rPr>
          <w:rFonts w:ascii="Times New Roman" w:hAnsi="Times New Roman" w:cs="Times New Roman"/>
          <w:sz w:val="26"/>
          <w:szCs w:val="26"/>
          <w:lang w:val="en-US"/>
        </w:rPr>
        <w:t>,</w:t>
      </w:r>
      <w:r w:rsidRPr="005D0CC1">
        <w:rPr>
          <w:rFonts w:ascii="Times New Roman" w:hAnsi="Times New Roman" w:cs="Times New Roman"/>
          <w:sz w:val="26"/>
          <w:szCs w:val="26"/>
        </w:rPr>
        <w:t xml:space="preserve"> Điều 11 Nghị định này quy định phạt tiền từ 15.000.000 đồng đến 30.000.000 đồng đối với hành vi quấy rối tình dục tại nơi làm việc nhưng chưa đến mức truy cứu trách nhiệm hình sự.</w:t>
      </w:r>
      <w:r w:rsidRPr="005D0CC1">
        <w:rPr>
          <w:rFonts w:ascii="Times New Roman" w:hAnsi="Times New Roman" w:cs="Times New Roman"/>
          <w:sz w:val="26"/>
          <w:szCs w:val="26"/>
          <w:vertAlign w:val="superscript"/>
        </w:rPr>
        <w:footnoteReference w:id="20"/>
      </w:r>
      <w:r w:rsidRPr="005D0CC1">
        <w:rPr>
          <w:rFonts w:ascii="Times New Roman" w:hAnsi="Times New Roman" w:cs="Times New Roman"/>
          <w:sz w:val="26"/>
          <w:szCs w:val="26"/>
          <w:lang w:val="en-US"/>
        </w:rPr>
        <w:t xml:space="preserve"> </w:t>
      </w:r>
      <w:r w:rsidRPr="005D0CC1">
        <w:rPr>
          <w:rFonts w:ascii="Times New Roman" w:hAnsi="Times New Roman" w:cs="Times New Roman"/>
          <w:sz w:val="26"/>
          <w:szCs w:val="26"/>
        </w:rPr>
        <w:t>Khoản 4</w:t>
      </w:r>
      <w:r w:rsidR="00CC7C0E" w:rsidRPr="005D0CC1">
        <w:rPr>
          <w:rFonts w:ascii="Times New Roman" w:hAnsi="Times New Roman" w:cs="Times New Roman"/>
          <w:sz w:val="26"/>
          <w:szCs w:val="26"/>
          <w:lang w:val="en-US"/>
        </w:rPr>
        <w:t>,</w:t>
      </w:r>
      <w:r w:rsidRPr="005D0CC1">
        <w:rPr>
          <w:rFonts w:ascii="Times New Roman" w:hAnsi="Times New Roman" w:cs="Times New Roman"/>
          <w:sz w:val="26"/>
          <w:szCs w:val="26"/>
        </w:rPr>
        <w:t xml:space="preserve"> Điều 30 Nghị định này quy định phạt tiền từ 50.000.000 đồng đến 75.000.000 đồng đối với người sử dụng lao động có hành vi ngược đãi, quấy rối tình dục, cưỡng bức lao động hoặc sử dụng vũ lực đối với người giúp việc gia đình nhưng chưa đến mức truy cứu trách nhiệm hình sự.</w:t>
      </w:r>
      <w:r w:rsidRPr="005D0CC1">
        <w:rPr>
          <w:rFonts w:ascii="Times New Roman" w:hAnsi="Times New Roman" w:cs="Times New Roman"/>
          <w:sz w:val="26"/>
          <w:szCs w:val="26"/>
          <w:vertAlign w:val="superscript"/>
        </w:rPr>
        <w:footnoteReference w:id="21"/>
      </w:r>
    </w:p>
    <w:p w14:paraId="64964D42" w14:textId="41CA9FF1" w:rsidR="000840C2" w:rsidRPr="005D0CC1" w:rsidRDefault="00073FBB" w:rsidP="00BC3570">
      <w:pPr>
        <w:spacing w:before="120" w:after="120"/>
        <w:jc w:val="both"/>
        <w:rPr>
          <w:rFonts w:ascii="Times New Roman" w:eastAsia="Times New Roman" w:hAnsi="Times New Roman" w:cs="Times New Roman"/>
          <w:sz w:val="26"/>
          <w:szCs w:val="26"/>
          <w:lang w:val="en-US"/>
        </w:rPr>
      </w:pPr>
      <w:r w:rsidRPr="005D0CC1">
        <w:rPr>
          <w:rFonts w:ascii="Times New Roman" w:hAnsi="Times New Roman" w:cs="Times New Roman"/>
          <w:sz w:val="26"/>
          <w:szCs w:val="26"/>
          <w:lang w:val="en-US"/>
        </w:rPr>
        <w:t>C</w:t>
      </w:r>
      <w:r w:rsidR="009A429E" w:rsidRPr="005D0CC1">
        <w:rPr>
          <w:rFonts w:ascii="Times New Roman" w:hAnsi="Times New Roman" w:cs="Times New Roman"/>
          <w:sz w:val="26"/>
          <w:szCs w:val="26"/>
        </w:rPr>
        <w:t xml:space="preserve">ác quy định trong Hiến pháp, luật pháp và các văn bản quy phạm hiện hành đã </w:t>
      </w:r>
      <w:r w:rsidR="009A429E" w:rsidRPr="005D0CC1">
        <w:rPr>
          <w:rStyle w:val="Strong"/>
          <w:rFonts w:ascii="Times New Roman" w:hAnsi="Times New Roman" w:cs="Times New Roman"/>
          <w:b w:val="0"/>
          <w:sz w:val="26"/>
          <w:szCs w:val="26"/>
        </w:rPr>
        <w:t>hình thành một khuôn khổ pháp lý quốc gia mang tính ràng buộc</w:t>
      </w:r>
      <w:r w:rsidR="009A429E" w:rsidRPr="005D0CC1">
        <w:rPr>
          <w:rFonts w:ascii="Times New Roman" w:hAnsi="Times New Roman" w:cs="Times New Roman"/>
          <w:sz w:val="26"/>
          <w:szCs w:val="26"/>
        </w:rPr>
        <w:t xml:space="preserve"> cho việc </w:t>
      </w:r>
      <w:r w:rsidR="00F72525" w:rsidRPr="005D0CC1">
        <w:rPr>
          <w:rStyle w:val="Strong"/>
          <w:rFonts w:ascii="Times New Roman" w:hAnsi="Times New Roman" w:cs="Times New Roman"/>
          <w:b w:val="0"/>
          <w:sz w:val="26"/>
          <w:szCs w:val="26"/>
        </w:rPr>
        <w:t>phòng chống</w:t>
      </w:r>
      <w:r w:rsidR="009A429E" w:rsidRPr="005D0CC1">
        <w:rPr>
          <w:rStyle w:val="Strong"/>
          <w:rFonts w:ascii="Times New Roman" w:hAnsi="Times New Roman" w:cs="Times New Roman"/>
          <w:b w:val="0"/>
          <w:sz w:val="26"/>
          <w:szCs w:val="26"/>
        </w:rPr>
        <w:t xml:space="preserve"> các hành vi bóc lột, </w:t>
      </w:r>
      <w:r w:rsidR="005C3C60" w:rsidRPr="005D0CC1">
        <w:rPr>
          <w:rStyle w:val="Strong"/>
          <w:rFonts w:ascii="Times New Roman" w:hAnsi="Times New Roman" w:cs="Times New Roman"/>
          <w:b w:val="0"/>
          <w:sz w:val="26"/>
          <w:szCs w:val="26"/>
          <w:lang w:val="en-US"/>
        </w:rPr>
        <w:t>xâm hại</w:t>
      </w:r>
      <w:r w:rsidR="009A429E" w:rsidRPr="005D0CC1">
        <w:rPr>
          <w:rStyle w:val="Strong"/>
          <w:rFonts w:ascii="Times New Roman" w:hAnsi="Times New Roman" w:cs="Times New Roman"/>
          <w:b w:val="0"/>
          <w:sz w:val="26"/>
          <w:szCs w:val="26"/>
        </w:rPr>
        <w:t xml:space="preserve"> và quấy rối tình dục</w:t>
      </w:r>
      <w:r w:rsidR="009A429E" w:rsidRPr="005D0CC1">
        <w:rPr>
          <w:rFonts w:ascii="Times New Roman" w:hAnsi="Times New Roman" w:cs="Times New Roman"/>
          <w:sz w:val="26"/>
          <w:szCs w:val="26"/>
        </w:rPr>
        <w:t xml:space="preserve">. </w:t>
      </w:r>
      <w:r w:rsidR="002A395F" w:rsidRPr="005D0CC1">
        <w:rPr>
          <w:rStyle w:val="Strong"/>
          <w:rFonts w:ascii="Times New Roman" w:hAnsi="Times New Roman" w:cs="Times New Roman"/>
          <w:b w:val="0"/>
          <w:sz w:val="26"/>
          <w:szCs w:val="26"/>
          <w:lang w:val="en-US"/>
        </w:rPr>
        <w:t>Quy định</w:t>
      </w:r>
      <w:r w:rsidR="009A429E" w:rsidRPr="005D0CC1">
        <w:rPr>
          <w:rStyle w:val="Strong"/>
          <w:rFonts w:ascii="Times New Roman" w:hAnsi="Times New Roman" w:cs="Times New Roman"/>
          <w:b w:val="0"/>
          <w:sz w:val="26"/>
          <w:szCs w:val="26"/>
        </w:rPr>
        <w:t xml:space="preserve"> này được </w:t>
      </w:r>
      <w:r w:rsidR="005C3C60" w:rsidRPr="005D0CC1">
        <w:rPr>
          <w:rStyle w:val="Strong"/>
          <w:rFonts w:ascii="Times New Roman" w:hAnsi="Times New Roman" w:cs="Times New Roman"/>
          <w:b w:val="0"/>
          <w:sz w:val="26"/>
          <w:szCs w:val="26"/>
          <w:lang w:val="en-US"/>
        </w:rPr>
        <w:t>thực hiện</w:t>
      </w:r>
      <w:r w:rsidR="009A429E" w:rsidRPr="005D0CC1">
        <w:rPr>
          <w:rStyle w:val="Strong"/>
          <w:rFonts w:ascii="Times New Roman" w:hAnsi="Times New Roman" w:cs="Times New Roman"/>
          <w:b w:val="0"/>
          <w:sz w:val="26"/>
          <w:szCs w:val="26"/>
        </w:rPr>
        <w:t xml:space="preserve"> trong khuôn khổ </w:t>
      </w:r>
      <w:r w:rsidR="005C3C60" w:rsidRPr="005D0CC1">
        <w:rPr>
          <w:rStyle w:val="Strong"/>
          <w:rFonts w:ascii="Times New Roman" w:hAnsi="Times New Roman" w:cs="Times New Roman"/>
          <w:b w:val="0"/>
          <w:sz w:val="26"/>
          <w:szCs w:val="26"/>
          <w:lang w:val="en-US"/>
        </w:rPr>
        <w:t>pháp luật hiện có,</w:t>
      </w:r>
      <w:r w:rsidR="009A429E" w:rsidRPr="005D0CC1">
        <w:rPr>
          <w:rStyle w:val="Strong"/>
          <w:rFonts w:ascii="Times New Roman" w:hAnsi="Times New Roman" w:cs="Times New Roman"/>
          <w:b w:val="0"/>
          <w:sz w:val="26"/>
          <w:szCs w:val="26"/>
        </w:rPr>
        <w:t xml:space="preserve"> góp phần củng cố, thực thi</w:t>
      </w:r>
      <w:r w:rsidR="005C3C60" w:rsidRPr="005D0CC1">
        <w:rPr>
          <w:rStyle w:val="Strong"/>
          <w:rFonts w:ascii="Times New Roman" w:hAnsi="Times New Roman" w:cs="Times New Roman"/>
          <w:b w:val="0"/>
          <w:sz w:val="26"/>
          <w:szCs w:val="26"/>
          <w:lang w:val="en-US"/>
        </w:rPr>
        <w:t xml:space="preserve"> hiệu quả</w:t>
      </w:r>
      <w:r w:rsidR="009A429E" w:rsidRPr="005D0CC1">
        <w:rPr>
          <w:rStyle w:val="Strong"/>
          <w:rFonts w:ascii="Times New Roman" w:hAnsi="Times New Roman" w:cs="Times New Roman"/>
          <w:b w:val="0"/>
          <w:sz w:val="26"/>
          <w:szCs w:val="26"/>
        </w:rPr>
        <w:t xml:space="preserve"> các nghĩa vụ pháp lý đã được quy định.</w:t>
      </w:r>
    </w:p>
    <w:p w14:paraId="751EB923" w14:textId="2AAFF544" w:rsidR="000C32FE" w:rsidRPr="005D0CC1" w:rsidRDefault="00F2713A" w:rsidP="00BC3570">
      <w:pPr>
        <w:pStyle w:val="Heading2"/>
        <w:numPr>
          <w:ilvl w:val="1"/>
          <w:numId w:val="48"/>
        </w:numPr>
        <w:tabs>
          <w:tab w:val="left" w:pos="426"/>
        </w:tabs>
        <w:spacing w:before="120" w:after="120"/>
        <w:ind w:left="0" w:firstLine="0"/>
        <w:jc w:val="both"/>
        <w:rPr>
          <w:rFonts w:ascii="Times New Roman" w:hAnsi="Times New Roman" w:cs="Times New Roman"/>
          <w:b/>
          <w:sz w:val="26"/>
        </w:rPr>
      </w:pPr>
      <w:bookmarkStart w:id="16" w:name="_Toc200972987"/>
      <w:r w:rsidRPr="005D0CC1">
        <w:rPr>
          <w:rFonts w:ascii="Times New Roman" w:hAnsi="Times New Roman" w:cs="Times New Roman"/>
          <w:b/>
          <w:sz w:val="26"/>
        </w:rPr>
        <w:t xml:space="preserve"> </w:t>
      </w:r>
      <w:bookmarkStart w:id="17" w:name="_Toc214527940"/>
      <w:r w:rsidR="009E4C80" w:rsidRPr="005D0CC1">
        <w:rPr>
          <w:rFonts w:ascii="Times New Roman" w:hAnsi="Times New Roman" w:cs="Times New Roman"/>
          <w:b/>
          <w:sz w:val="26"/>
          <w:lang w:val="en-US"/>
        </w:rPr>
        <w:t>P</w:t>
      </w:r>
      <w:r w:rsidR="00D75503" w:rsidRPr="005D0CC1">
        <w:rPr>
          <w:rFonts w:ascii="Times New Roman" w:hAnsi="Times New Roman" w:cs="Times New Roman"/>
          <w:b/>
          <w:sz w:val="26"/>
        </w:rPr>
        <w:t xml:space="preserve">hù hợp với </w:t>
      </w:r>
      <w:bookmarkEnd w:id="16"/>
      <w:r w:rsidR="004C55D4" w:rsidRPr="005D0CC1">
        <w:rPr>
          <w:rFonts w:ascii="Times New Roman" w:hAnsi="Times New Roman" w:cs="Times New Roman"/>
          <w:b/>
          <w:sz w:val="26"/>
        </w:rPr>
        <w:t>cam kết quốc tế</w:t>
      </w:r>
      <w:bookmarkEnd w:id="17"/>
    </w:p>
    <w:p w14:paraId="36B15D97" w14:textId="22904E6A" w:rsidR="00C16205" w:rsidRPr="005D0CC1" w:rsidRDefault="00DA2139" w:rsidP="00BC3570">
      <w:pPr>
        <w:pStyle w:val="NormalWeb"/>
        <w:spacing w:before="120" w:beforeAutospacing="0" w:after="120" w:afterAutospacing="0"/>
        <w:jc w:val="both"/>
        <w:rPr>
          <w:sz w:val="26"/>
          <w:szCs w:val="26"/>
          <w:lang w:val="en-US"/>
        </w:rPr>
      </w:pPr>
      <w:r w:rsidRPr="005D0CC1">
        <w:rPr>
          <w:sz w:val="26"/>
          <w:szCs w:val="26"/>
          <w:lang w:val="en-US"/>
        </w:rPr>
        <w:t>Quy định này</w:t>
      </w:r>
      <w:r w:rsidR="0006375C" w:rsidRPr="005D0CC1">
        <w:rPr>
          <w:sz w:val="26"/>
          <w:szCs w:val="26"/>
        </w:rPr>
        <w:t xml:space="preserve"> được xây dựng phù hợp với các tiêu chuẩn quốc tế </w:t>
      </w:r>
      <w:r w:rsidR="003A5080" w:rsidRPr="005D0CC1">
        <w:rPr>
          <w:sz w:val="26"/>
          <w:szCs w:val="26"/>
          <w:lang w:val="en-US"/>
        </w:rPr>
        <w:t xml:space="preserve">về </w:t>
      </w:r>
      <w:r w:rsidR="0006375C" w:rsidRPr="005D0CC1">
        <w:rPr>
          <w:sz w:val="26"/>
          <w:szCs w:val="26"/>
        </w:rPr>
        <w:t xml:space="preserve">nghĩa vụ </w:t>
      </w:r>
      <w:r w:rsidR="00F72525" w:rsidRPr="005D0CC1">
        <w:rPr>
          <w:sz w:val="26"/>
          <w:szCs w:val="26"/>
        </w:rPr>
        <w:t>phòng chống</w:t>
      </w:r>
      <w:r w:rsidR="0006375C" w:rsidRPr="005D0CC1">
        <w:rPr>
          <w:sz w:val="26"/>
          <w:szCs w:val="26"/>
        </w:rPr>
        <w:t xml:space="preserve"> và ứng phó với hành vi bóc lột, </w:t>
      </w:r>
      <w:r w:rsidRPr="005D0CC1">
        <w:rPr>
          <w:sz w:val="26"/>
          <w:szCs w:val="26"/>
          <w:lang w:val="en-US"/>
        </w:rPr>
        <w:t>xâm hại</w:t>
      </w:r>
      <w:r w:rsidR="0006375C" w:rsidRPr="005D0CC1">
        <w:rPr>
          <w:sz w:val="26"/>
          <w:szCs w:val="26"/>
        </w:rPr>
        <w:t xml:space="preserve"> và quấy rối tình dục. Các </w:t>
      </w:r>
      <w:r w:rsidRPr="005D0CC1">
        <w:rPr>
          <w:sz w:val="26"/>
          <w:szCs w:val="26"/>
          <w:lang w:val="en-US"/>
        </w:rPr>
        <w:t>nghĩa vụ này đã</w:t>
      </w:r>
      <w:r w:rsidR="0006375C" w:rsidRPr="005D0CC1">
        <w:rPr>
          <w:sz w:val="26"/>
          <w:szCs w:val="26"/>
        </w:rPr>
        <w:t xml:space="preserve"> được áp dụng rộng rãi trong lĩnh vực lâm nghiệp, quản lý tài nguyên thiên nhiên và các chương trình phát triển</w:t>
      </w:r>
      <w:r w:rsidRPr="005D0CC1">
        <w:rPr>
          <w:sz w:val="26"/>
          <w:szCs w:val="26"/>
          <w:lang w:val="en-US"/>
        </w:rPr>
        <w:t xml:space="preserve">. </w:t>
      </w:r>
    </w:p>
    <w:p w14:paraId="51C5239E" w14:textId="64B4E7A3" w:rsidR="001412EE" w:rsidRPr="005D0CC1" w:rsidRDefault="001412EE" w:rsidP="00BC3570">
      <w:pPr>
        <w:pStyle w:val="NormalWeb"/>
        <w:spacing w:before="120" w:beforeAutospacing="0" w:after="120" w:afterAutospacing="0"/>
        <w:jc w:val="both"/>
        <w:rPr>
          <w:sz w:val="26"/>
          <w:szCs w:val="26"/>
        </w:rPr>
      </w:pPr>
      <w:r w:rsidRPr="005D0CC1">
        <w:rPr>
          <w:bCs/>
          <w:sz w:val="26"/>
          <w:szCs w:val="26"/>
        </w:rPr>
        <w:t>Công ước số 190 của Tổ chức Lao động Quốc tế (ILO) về Bạo lực và Quấy rối (2019)</w:t>
      </w:r>
      <w:r w:rsidRPr="005D0CC1">
        <w:rPr>
          <w:b/>
          <w:bCs/>
          <w:sz w:val="26"/>
          <w:szCs w:val="26"/>
        </w:rPr>
        <w:t xml:space="preserve"> </w:t>
      </w:r>
      <w:r w:rsidRPr="005D0CC1">
        <w:rPr>
          <w:sz w:val="26"/>
          <w:szCs w:val="26"/>
        </w:rPr>
        <w:t>đã được thông qua vào tháng 6 năm 2019. Công ước số 190 của ILO (</w:t>
      </w:r>
      <w:r w:rsidRPr="005D0CC1">
        <w:rPr>
          <w:sz w:val="26"/>
          <w:szCs w:val="26"/>
          <w:lang w:val="en-US"/>
        </w:rPr>
        <w:t xml:space="preserve">viết tắt là </w:t>
      </w:r>
      <w:r w:rsidRPr="005D0CC1">
        <w:rPr>
          <w:sz w:val="26"/>
          <w:szCs w:val="26"/>
        </w:rPr>
        <w:t xml:space="preserve">C190) là hiệp ước quốc tế đầu tiên khẳng định quyền được làm việc trong một thế giới không có bạo lực và quấy rối, bao gồm cả bạo lực trên cơ sở giới. Công ước này định nghĩa bạo lực và quấy rối là hành vi hoặc mối đe dọa gây tổn hại về thể chất, tâm lý, tình dục hoặc kinh tế. C190 áp dụng cho tất cả các lĩnh vực, công, tư, chính thức và phi chính thức và bao gồm tất cả người lao động bất kể </w:t>
      </w:r>
      <w:r w:rsidRPr="005D0CC1">
        <w:rPr>
          <w:sz w:val="26"/>
          <w:szCs w:val="26"/>
          <w:lang w:val="en-US"/>
        </w:rPr>
        <w:t xml:space="preserve">thuộc </w:t>
      </w:r>
      <w:r w:rsidRPr="005D0CC1">
        <w:rPr>
          <w:sz w:val="26"/>
          <w:szCs w:val="26"/>
        </w:rPr>
        <w:t>loại hợp đồng</w:t>
      </w:r>
      <w:r w:rsidRPr="005D0CC1">
        <w:rPr>
          <w:sz w:val="26"/>
          <w:szCs w:val="26"/>
          <w:lang w:val="en-US"/>
        </w:rPr>
        <w:t xml:space="preserve"> lao động</w:t>
      </w:r>
      <w:r w:rsidRPr="005D0CC1">
        <w:rPr>
          <w:sz w:val="26"/>
          <w:szCs w:val="26"/>
        </w:rPr>
        <w:t xml:space="preserve"> nào. Công ước này mở rộng phạm vi bảo vệ ra ngoài nơi làm việc bao gồm cả việc đi lại liên quan đến công việc, chỗ ở, sự kiện xã hội, truyền thông kỹ thuật số</w:t>
      </w:r>
      <w:r w:rsidR="009E4C80" w:rsidRPr="005D0CC1">
        <w:rPr>
          <w:sz w:val="26"/>
          <w:szCs w:val="26"/>
          <w:lang w:val="en-US"/>
        </w:rPr>
        <w:t>.</w:t>
      </w:r>
      <w:r w:rsidR="0006375C" w:rsidRPr="005D0CC1">
        <w:rPr>
          <w:rStyle w:val="FootnoteReference"/>
          <w:sz w:val="26"/>
          <w:szCs w:val="26"/>
        </w:rPr>
        <w:footnoteReference w:id="22"/>
      </w:r>
    </w:p>
    <w:p w14:paraId="12F44608" w14:textId="7EC59A8F" w:rsidR="001412EE" w:rsidRPr="005D0CC1" w:rsidRDefault="001412EE" w:rsidP="00BC3570">
      <w:pPr>
        <w:pStyle w:val="NormalWeb"/>
        <w:spacing w:before="120" w:beforeAutospacing="0" w:after="120" w:afterAutospacing="0"/>
        <w:jc w:val="both"/>
        <w:rPr>
          <w:sz w:val="26"/>
          <w:szCs w:val="26"/>
        </w:rPr>
      </w:pPr>
      <w:r w:rsidRPr="005D0CC1">
        <w:rPr>
          <w:sz w:val="26"/>
          <w:szCs w:val="26"/>
        </w:rPr>
        <w:t xml:space="preserve">Chính sách của Liên hợp quốc về </w:t>
      </w:r>
      <w:r w:rsidR="009E4C80" w:rsidRPr="005D0CC1">
        <w:rPr>
          <w:sz w:val="26"/>
          <w:szCs w:val="26"/>
          <w:lang w:val="en-US"/>
        </w:rPr>
        <w:t>xâm hại</w:t>
      </w:r>
      <w:r w:rsidRPr="005D0CC1">
        <w:rPr>
          <w:sz w:val="26"/>
          <w:szCs w:val="26"/>
        </w:rPr>
        <w:t xml:space="preserve"> và </w:t>
      </w:r>
      <w:r w:rsidR="009E4C80" w:rsidRPr="005D0CC1">
        <w:rPr>
          <w:sz w:val="26"/>
          <w:szCs w:val="26"/>
          <w:lang w:val="en-US"/>
        </w:rPr>
        <w:t>bóc lột</w:t>
      </w:r>
      <w:r w:rsidRPr="005D0CC1">
        <w:rPr>
          <w:sz w:val="26"/>
          <w:szCs w:val="26"/>
        </w:rPr>
        <w:t xml:space="preserve"> tình dục</w:t>
      </w:r>
      <w:r w:rsidR="0032101A" w:rsidRPr="005D0CC1">
        <w:rPr>
          <w:sz w:val="26"/>
          <w:szCs w:val="26"/>
          <w:lang w:val="en-US"/>
        </w:rPr>
        <w:t xml:space="preserve"> </w:t>
      </w:r>
      <w:r w:rsidRPr="005D0CC1">
        <w:rPr>
          <w:sz w:val="26"/>
          <w:szCs w:val="26"/>
        </w:rPr>
        <w:t xml:space="preserve">định nghĩa </w:t>
      </w:r>
      <w:r w:rsidR="009E4C80" w:rsidRPr="005D0CC1">
        <w:rPr>
          <w:sz w:val="26"/>
          <w:szCs w:val="26"/>
          <w:lang w:val="en-US"/>
        </w:rPr>
        <w:t>xâm hại</w:t>
      </w:r>
      <w:r w:rsidRPr="005D0CC1">
        <w:rPr>
          <w:sz w:val="26"/>
          <w:szCs w:val="26"/>
        </w:rPr>
        <w:t xml:space="preserve"> tình dục là bất kỳ hành vi lạm dụng hoặc cố ý nào đối với </w:t>
      </w:r>
      <w:r w:rsidR="00E13DF5" w:rsidRPr="005D0CC1">
        <w:rPr>
          <w:sz w:val="26"/>
          <w:szCs w:val="26"/>
          <w:lang w:val="en-US"/>
        </w:rPr>
        <w:t>một người</w:t>
      </w:r>
      <w:r w:rsidRPr="005D0CC1">
        <w:rPr>
          <w:sz w:val="26"/>
          <w:szCs w:val="26"/>
        </w:rPr>
        <w:t xml:space="preserve"> dễ bị tổn thương</w:t>
      </w:r>
      <w:r w:rsidR="009E4C80" w:rsidRPr="005D0CC1">
        <w:rPr>
          <w:sz w:val="26"/>
          <w:szCs w:val="26"/>
          <w:lang w:val="en-US"/>
        </w:rPr>
        <w:t xml:space="preserve"> về</w:t>
      </w:r>
      <w:r w:rsidR="00E13DF5" w:rsidRPr="005D0CC1">
        <w:rPr>
          <w:sz w:val="26"/>
          <w:szCs w:val="26"/>
          <w:lang w:val="en-US"/>
        </w:rPr>
        <w:t xml:space="preserve"> </w:t>
      </w:r>
      <w:r w:rsidRPr="005D0CC1">
        <w:rPr>
          <w:sz w:val="26"/>
          <w:szCs w:val="26"/>
        </w:rPr>
        <w:t xml:space="preserve">quyền lực hoặc lòng tin vì mục đích tình dục, bao gồm cả vì lợi ích tiền bạc, xã hội hoặc chính trị. </w:t>
      </w:r>
      <w:r w:rsidR="009E4C80" w:rsidRPr="005D0CC1">
        <w:rPr>
          <w:sz w:val="26"/>
          <w:szCs w:val="26"/>
          <w:lang w:val="en-US"/>
        </w:rPr>
        <w:t>Xâm hại</w:t>
      </w:r>
      <w:r w:rsidRPr="005D0CC1">
        <w:rPr>
          <w:sz w:val="26"/>
          <w:szCs w:val="26"/>
        </w:rPr>
        <w:t xml:space="preserve"> tình dục đề cập đến sự xâm phạm thể xác thực tế hoặc đe dọa mang tính chất tình dục, cho dù bằng vũ lực hay trong các điều kiện bất bình đẳng hoặc cưỡng </w:t>
      </w:r>
      <w:r w:rsidRPr="005D0CC1">
        <w:rPr>
          <w:sz w:val="26"/>
          <w:szCs w:val="26"/>
        </w:rPr>
        <w:lastRenderedPageBreak/>
        <w:t>bức.</w:t>
      </w:r>
      <w:r w:rsidR="0006375C" w:rsidRPr="005D0CC1">
        <w:rPr>
          <w:sz w:val="26"/>
          <w:szCs w:val="26"/>
          <w:lang w:val="en-US"/>
        </w:rPr>
        <w:t xml:space="preserve"> </w:t>
      </w:r>
      <w:r w:rsidR="0006375C" w:rsidRPr="005D0CC1">
        <w:rPr>
          <w:sz w:val="26"/>
          <w:szCs w:val="26"/>
        </w:rPr>
        <w:t>Sáu nguyên tắc cốt lõi của chính sách này bao gồm: không khoan nhượng, cấm tuyệt đối việc trao đổi tiền, hàng hóa hoặc dịch vụ để đổi lấy quan hệ tình dục, nghiêm cấm mọi hành vi tình dục với người dưới 18 tuổi, bắt buộc báo cáo, coi hành vi bóc</w:t>
      </w:r>
      <w:r w:rsidR="00FB5499" w:rsidRPr="005D0CC1">
        <w:rPr>
          <w:sz w:val="26"/>
          <w:szCs w:val="26"/>
        </w:rPr>
        <w:t xml:space="preserve"> lột và lạm dụng tình dục </w:t>
      </w:r>
      <w:r w:rsidR="0006375C" w:rsidRPr="005D0CC1">
        <w:rPr>
          <w:sz w:val="26"/>
          <w:szCs w:val="26"/>
        </w:rPr>
        <w:t>là hành vi vi phạm nghiêm trọng</w:t>
      </w:r>
      <w:r w:rsidR="003A5080" w:rsidRPr="005D0CC1">
        <w:rPr>
          <w:sz w:val="26"/>
          <w:szCs w:val="26"/>
          <w:lang w:val="en-US"/>
        </w:rPr>
        <w:t xml:space="preserve"> </w:t>
      </w:r>
      <w:r w:rsidR="0006375C" w:rsidRPr="005D0CC1">
        <w:rPr>
          <w:sz w:val="26"/>
          <w:szCs w:val="26"/>
        </w:rPr>
        <w:t>và quy trách nhiệm rõ ràng đối với người quản lý.</w:t>
      </w:r>
      <w:r w:rsidR="0006375C" w:rsidRPr="005D0CC1">
        <w:rPr>
          <w:rStyle w:val="FootnoteReference"/>
          <w:sz w:val="26"/>
          <w:szCs w:val="26"/>
        </w:rPr>
        <w:footnoteReference w:id="23"/>
      </w:r>
    </w:p>
    <w:p w14:paraId="2B38D7BE" w14:textId="7DC752A9" w:rsidR="00383CCC" w:rsidRPr="005D0CC1" w:rsidRDefault="001412EE" w:rsidP="008C709F">
      <w:pPr>
        <w:spacing w:before="120" w:after="120"/>
        <w:jc w:val="both"/>
        <w:rPr>
          <w:rFonts w:ascii="Times New Roman" w:hAnsi="Times New Roman" w:cs="Times New Roman"/>
          <w:sz w:val="26"/>
          <w:szCs w:val="26"/>
        </w:rPr>
      </w:pPr>
      <w:r w:rsidRPr="005D0CC1">
        <w:rPr>
          <w:rFonts w:ascii="Times New Roman" w:hAnsi="Times New Roman" w:cs="Times New Roman"/>
          <w:sz w:val="26"/>
          <w:szCs w:val="26"/>
        </w:rPr>
        <w:t>Chính sách của Liên hợp quốc</w:t>
      </w:r>
      <w:r w:rsidRPr="005D0CC1">
        <w:rPr>
          <w:rFonts w:ascii="Times New Roman" w:hAnsi="Times New Roman" w:cs="Times New Roman"/>
          <w:b/>
          <w:sz w:val="26"/>
          <w:szCs w:val="26"/>
        </w:rPr>
        <w:t xml:space="preserve"> </w:t>
      </w:r>
      <w:r w:rsidR="0032101A" w:rsidRPr="005D0CC1">
        <w:rPr>
          <w:rFonts w:ascii="Times New Roman" w:hAnsi="Times New Roman" w:cs="Times New Roman"/>
          <w:sz w:val="26"/>
          <w:szCs w:val="26"/>
          <w:lang w:val="en-US"/>
        </w:rPr>
        <w:t xml:space="preserve">cũng </w:t>
      </w:r>
      <w:r w:rsidRPr="005D0CC1">
        <w:rPr>
          <w:rFonts w:ascii="Times New Roman" w:hAnsi="Times New Roman" w:cs="Times New Roman"/>
          <w:sz w:val="26"/>
          <w:szCs w:val="26"/>
        </w:rPr>
        <w:t>định nghĩa quấy rối tình dục là bất kỳ hành vi tình dục</w:t>
      </w:r>
      <w:r w:rsidR="00E13DF5" w:rsidRPr="005D0CC1">
        <w:rPr>
          <w:rFonts w:ascii="Times New Roman" w:hAnsi="Times New Roman" w:cs="Times New Roman"/>
          <w:sz w:val="26"/>
          <w:szCs w:val="26"/>
          <w:lang w:val="en-US"/>
        </w:rPr>
        <w:t xml:space="preserve"> không mong muốn hoặc </w:t>
      </w:r>
      <w:r w:rsidRPr="005D0CC1">
        <w:rPr>
          <w:rFonts w:ascii="Times New Roman" w:hAnsi="Times New Roman" w:cs="Times New Roman"/>
          <w:sz w:val="26"/>
          <w:szCs w:val="26"/>
        </w:rPr>
        <w:t>yêu cầu tình dục</w:t>
      </w:r>
      <w:r w:rsidR="00E13DF5" w:rsidRPr="005D0CC1">
        <w:rPr>
          <w:rFonts w:ascii="Times New Roman" w:hAnsi="Times New Roman" w:cs="Times New Roman"/>
          <w:sz w:val="26"/>
          <w:szCs w:val="26"/>
          <w:lang w:val="en-US"/>
        </w:rPr>
        <w:t>, bao gồm cả</w:t>
      </w:r>
      <w:r w:rsidRPr="005D0CC1">
        <w:rPr>
          <w:rFonts w:ascii="Times New Roman" w:hAnsi="Times New Roman" w:cs="Times New Roman"/>
          <w:sz w:val="26"/>
          <w:szCs w:val="26"/>
        </w:rPr>
        <w:t xml:space="preserve"> hành vi bằng lời nói hoặc hành động có bản chất tình dục</w:t>
      </w:r>
      <w:r w:rsidR="00E13DF5" w:rsidRPr="005D0CC1">
        <w:rPr>
          <w:rFonts w:ascii="Times New Roman" w:hAnsi="Times New Roman" w:cs="Times New Roman"/>
          <w:sz w:val="26"/>
          <w:szCs w:val="26"/>
          <w:lang w:val="en-US"/>
        </w:rPr>
        <w:t>,</w:t>
      </w:r>
      <w:r w:rsidRPr="005D0CC1">
        <w:rPr>
          <w:rFonts w:ascii="Times New Roman" w:hAnsi="Times New Roman" w:cs="Times New Roman"/>
          <w:sz w:val="26"/>
          <w:szCs w:val="26"/>
        </w:rPr>
        <w:t xml:space="preserve"> gây trở ngại cho công việc, tạo ra môi trường làm việc đe dọa, thù địch</w:t>
      </w:r>
      <w:r w:rsidR="00E13DF5" w:rsidRPr="005D0CC1">
        <w:rPr>
          <w:rFonts w:ascii="Times New Roman" w:hAnsi="Times New Roman" w:cs="Times New Roman"/>
          <w:sz w:val="26"/>
          <w:szCs w:val="26"/>
          <w:lang w:val="en-US"/>
        </w:rPr>
        <w:t>,</w:t>
      </w:r>
      <w:r w:rsidRPr="005D0CC1">
        <w:rPr>
          <w:rFonts w:ascii="Times New Roman" w:hAnsi="Times New Roman" w:cs="Times New Roman"/>
          <w:sz w:val="26"/>
          <w:szCs w:val="26"/>
        </w:rPr>
        <w:t xml:space="preserve"> xúc phạm hoặc được coi là điều kiện </w:t>
      </w:r>
      <w:r w:rsidR="00E13DF5" w:rsidRPr="005D0CC1">
        <w:rPr>
          <w:rFonts w:ascii="Times New Roman" w:hAnsi="Times New Roman" w:cs="Times New Roman"/>
          <w:sz w:val="26"/>
          <w:szCs w:val="26"/>
          <w:lang w:val="en-US"/>
        </w:rPr>
        <w:t xml:space="preserve">để </w:t>
      </w:r>
      <w:r w:rsidRPr="005D0CC1">
        <w:rPr>
          <w:rFonts w:ascii="Times New Roman" w:hAnsi="Times New Roman" w:cs="Times New Roman"/>
          <w:sz w:val="26"/>
          <w:szCs w:val="26"/>
        </w:rPr>
        <w:t>tuyển dụng, thăng chức hoặc bảo đảm công việc.</w:t>
      </w:r>
      <w:r w:rsidR="00383CCC" w:rsidRPr="005D0CC1">
        <w:rPr>
          <w:rFonts w:ascii="Times New Roman" w:hAnsi="Times New Roman" w:cs="Times New Roman"/>
          <w:sz w:val="26"/>
          <w:szCs w:val="26"/>
          <w:lang w:val="en-US"/>
        </w:rPr>
        <w:t xml:space="preserve"> </w:t>
      </w:r>
      <w:r w:rsidR="00383CCC" w:rsidRPr="005D0CC1">
        <w:rPr>
          <w:rFonts w:ascii="Times New Roman" w:hAnsi="Times New Roman" w:cs="Times New Roman"/>
          <w:sz w:val="26"/>
          <w:szCs w:val="26"/>
        </w:rPr>
        <w:t xml:space="preserve">Chính sách này được áp dụng đối với hành vi cả trong và ngoài nơi làm việc, đồng thời thiết lập các quy trình rõ ràng về việc báo cáo, điều tra và bảo vệ khỏi hành vi trả </w:t>
      </w:r>
      <w:r w:rsidR="004F46C0" w:rsidRPr="005D0CC1">
        <w:rPr>
          <w:rFonts w:ascii="Times New Roman" w:hAnsi="Times New Roman" w:cs="Times New Roman"/>
          <w:sz w:val="26"/>
          <w:szCs w:val="26"/>
          <w:lang w:val="en-US"/>
        </w:rPr>
        <w:t>thù</w:t>
      </w:r>
      <w:r w:rsidR="00383CCC" w:rsidRPr="005D0CC1">
        <w:rPr>
          <w:rFonts w:ascii="Times New Roman" w:hAnsi="Times New Roman" w:cs="Times New Roman"/>
          <w:sz w:val="26"/>
          <w:szCs w:val="26"/>
        </w:rPr>
        <w:t>.</w:t>
      </w:r>
      <w:r w:rsidR="00383CCC" w:rsidRPr="005D0CC1">
        <w:rPr>
          <w:rStyle w:val="FootnoteReference"/>
          <w:rFonts w:ascii="Times New Roman" w:hAnsi="Times New Roman" w:cs="Times New Roman"/>
          <w:sz w:val="26"/>
          <w:szCs w:val="26"/>
        </w:rPr>
        <w:footnoteReference w:id="24"/>
      </w:r>
    </w:p>
    <w:p w14:paraId="76AA7865" w14:textId="3EF679A0" w:rsidR="001412EE" w:rsidRPr="005D0CC1" w:rsidRDefault="001412EE" w:rsidP="00BC3570">
      <w:pPr>
        <w:pStyle w:val="NormalWeb"/>
        <w:spacing w:before="120" w:beforeAutospacing="0" w:after="120" w:afterAutospacing="0"/>
        <w:jc w:val="both"/>
        <w:rPr>
          <w:sz w:val="26"/>
          <w:szCs w:val="26"/>
        </w:rPr>
      </w:pPr>
      <w:r w:rsidRPr="005D0CC1">
        <w:rPr>
          <w:sz w:val="26"/>
          <w:szCs w:val="26"/>
        </w:rPr>
        <w:t>Khung Môi trường và Xã hội (ESF) của Ngân hàng Thế giới</w:t>
      </w:r>
      <w:r w:rsidRPr="005D0CC1">
        <w:rPr>
          <w:b/>
          <w:sz w:val="26"/>
          <w:szCs w:val="26"/>
        </w:rPr>
        <w:t xml:space="preserve"> </w:t>
      </w:r>
      <w:r w:rsidRPr="005D0CC1">
        <w:rPr>
          <w:sz w:val="26"/>
          <w:szCs w:val="26"/>
        </w:rPr>
        <w:t>bao gồm các điều khoản giải quyết trực tiếp các rủi ro</w:t>
      </w:r>
      <w:r w:rsidR="001F5723" w:rsidRPr="005D0CC1">
        <w:rPr>
          <w:sz w:val="26"/>
          <w:szCs w:val="26"/>
          <w:lang w:val="en-US"/>
        </w:rPr>
        <w:t xml:space="preserve"> về</w:t>
      </w:r>
      <w:r w:rsidRPr="005D0CC1">
        <w:rPr>
          <w:sz w:val="26"/>
          <w:szCs w:val="26"/>
        </w:rPr>
        <w:t xml:space="preserve"> SEAH trong các dự án lâm nghiệp. Theo Tiêu </w:t>
      </w:r>
      <w:r w:rsidR="009C670C" w:rsidRPr="005D0CC1">
        <w:rPr>
          <w:sz w:val="26"/>
          <w:szCs w:val="26"/>
        </w:rPr>
        <w:t>chuẩn Môi trường và Xã hội</w:t>
      </w:r>
      <w:r w:rsidR="009C670C" w:rsidRPr="005D0CC1">
        <w:rPr>
          <w:sz w:val="26"/>
          <w:szCs w:val="26"/>
          <w:lang w:val="en-US"/>
        </w:rPr>
        <w:t xml:space="preserve"> (ESS)</w:t>
      </w:r>
      <w:r w:rsidRPr="005D0CC1">
        <w:rPr>
          <w:sz w:val="26"/>
          <w:szCs w:val="26"/>
        </w:rPr>
        <w:t xml:space="preserve"> 2 về Lao động và Điều kiện </w:t>
      </w:r>
      <w:r w:rsidR="005E06ED" w:rsidRPr="005D0CC1">
        <w:rPr>
          <w:sz w:val="26"/>
          <w:szCs w:val="26"/>
          <w:lang w:val="en-US"/>
        </w:rPr>
        <w:t>l</w:t>
      </w:r>
      <w:r w:rsidRPr="005D0CC1">
        <w:rPr>
          <w:sz w:val="26"/>
          <w:szCs w:val="26"/>
        </w:rPr>
        <w:t>àm việc, những người thực hiện dự án được yêu cầu bảo vệ người lao động khỏi mọi hình thức lạm dụng, bao gồm bóc lột</w:t>
      </w:r>
      <w:r w:rsidR="00F246C8" w:rsidRPr="005D0CC1">
        <w:rPr>
          <w:sz w:val="26"/>
          <w:szCs w:val="26"/>
          <w:lang w:val="en-US"/>
        </w:rPr>
        <w:t xml:space="preserve"> tình dục, xâm hại tình dục</w:t>
      </w:r>
      <w:r w:rsidR="001F5723" w:rsidRPr="005D0CC1">
        <w:rPr>
          <w:sz w:val="26"/>
          <w:szCs w:val="26"/>
          <w:lang w:val="en-US"/>
        </w:rPr>
        <w:t xml:space="preserve"> </w:t>
      </w:r>
      <w:r w:rsidRPr="005D0CC1">
        <w:rPr>
          <w:sz w:val="26"/>
          <w:szCs w:val="26"/>
        </w:rPr>
        <w:t xml:space="preserve">và quấy rối tình dục. ESS 10 về Cam kết của các bên liên quan yêu cầu thiết lập cơ chế giải quyết khiếu nại </w:t>
      </w:r>
      <w:r w:rsidR="00E0671E" w:rsidRPr="005D0CC1">
        <w:rPr>
          <w:sz w:val="26"/>
          <w:szCs w:val="26"/>
          <w:lang w:val="en-US"/>
        </w:rPr>
        <w:t>có trách nhiệm với</w:t>
      </w:r>
      <w:r w:rsidRPr="005D0CC1">
        <w:rPr>
          <w:sz w:val="26"/>
          <w:szCs w:val="26"/>
        </w:rPr>
        <w:t xml:space="preserve"> SEAH.</w:t>
      </w:r>
      <w:r w:rsidR="00383CCC" w:rsidRPr="005D0CC1">
        <w:rPr>
          <w:rStyle w:val="FootnoteReference"/>
          <w:bCs/>
          <w:sz w:val="26"/>
          <w:szCs w:val="26"/>
        </w:rPr>
        <w:footnoteReference w:id="25"/>
      </w:r>
    </w:p>
    <w:p w14:paraId="04D9AFE2" w14:textId="602FFD78" w:rsidR="001412EE" w:rsidRPr="005D0CC1" w:rsidRDefault="001412EE" w:rsidP="008C709F">
      <w:pPr>
        <w:spacing w:before="120" w:after="120"/>
        <w:jc w:val="both"/>
        <w:rPr>
          <w:rFonts w:ascii="Times New Roman" w:hAnsi="Times New Roman" w:cs="Times New Roman"/>
          <w:sz w:val="26"/>
          <w:szCs w:val="26"/>
        </w:rPr>
      </w:pPr>
      <w:r w:rsidRPr="005D0CC1">
        <w:rPr>
          <w:rFonts w:ascii="Times New Roman" w:hAnsi="Times New Roman" w:cs="Times New Roman"/>
          <w:sz w:val="26"/>
          <w:szCs w:val="26"/>
        </w:rPr>
        <w:t>Tương tự, Tiêu chuẩn thực hiện 2 về Lao động và Điều kiện làm việc</w:t>
      </w:r>
      <w:r w:rsidR="00E0671E" w:rsidRPr="005D0CC1">
        <w:rPr>
          <w:rFonts w:ascii="Times New Roman" w:hAnsi="Times New Roman" w:cs="Times New Roman"/>
          <w:sz w:val="26"/>
          <w:szCs w:val="26"/>
          <w:lang w:val="en-US"/>
        </w:rPr>
        <w:t xml:space="preserve"> </w:t>
      </w:r>
      <w:r w:rsidR="00E0671E" w:rsidRPr="005D0CC1">
        <w:rPr>
          <w:rFonts w:ascii="Times New Roman" w:hAnsi="Times New Roman" w:cs="Times New Roman"/>
          <w:sz w:val="26"/>
          <w:szCs w:val="26"/>
        </w:rPr>
        <w:t xml:space="preserve">của Tập đoàn Tài chính Quốc tế (IFC) </w:t>
      </w:r>
      <w:r w:rsidR="00E0671E" w:rsidRPr="005D0CC1">
        <w:rPr>
          <w:rFonts w:ascii="Times New Roman" w:hAnsi="Times New Roman" w:cs="Times New Roman"/>
          <w:sz w:val="26"/>
          <w:szCs w:val="26"/>
          <w:lang w:val="en-US"/>
        </w:rPr>
        <w:t xml:space="preserve">có đề ra </w:t>
      </w:r>
      <w:r w:rsidRPr="005D0CC1">
        <w:rPr>
          <w:rFonts w:ascii="Times New Roman" w:hAnsi="Times New Roman" w:cs="Times New Roman"/>
          <w:sz w:val="26"/>
          <w:szCs w:val="26"/>
        </w:rPr>
        <w:t xml:space="preserve">các nghĩa vụ cụ thể để ngăn ngừa SEAH. Các </w:t>
      </w:r>
      <w:r w:rsidR="00F246C8" w:rsidRPr="005D0CC1">
        <w:rPr>
          <w:rFonts w:ascii="Times New Roman" w:hAnsi="Times New Roman" w:cs="Times New Roman"/>
          <w:sz w:val="26"/>
          <w:szCs w:val="26"/>
          <w:lang w:val="en-US"/>
        </w:rPr>
        <w:t>doanh nghiệp</w:t>
      </w:r>
      <w:r w:rsidRPr="005D0CC1">
        <w:rPr>
          <w:rFonts w:ascii="Times New Roman" w:hAnsi="Times New Roman" w:cs="Times New Roman"/>
          <w:sz w:val="26"/>
          <w:szCs w:val="26"/>
        </w:rPr>
        <w:t xml:space="preserve"> được yêu cầu xác định rủi ro và thực hiện các biện pháp để loại bỏ </w:t>
      </w:r>
      <w:r w:rsidR="00E0671E" w:rsidRPr="005D0CC1">
        <w:rPr>
          <w:rFonts w:ascii="Times New Roman" w:hAnsi="Times New Roman" w:cs="Times New Roman"/>
          <w:sz w:val="26"/>
          <w:szCs w:val="26"/>
          <w:lang w:val="en-US"/>
        </w:rPr>
        <w:t xml:space="preserve">SEAH </w:t>
      </w:r>
      <w:r w:rsidRPr="005D0CC1">
        <w:rPr>
          <w:rFonts w:ascii="Times New Roman" w:hAnsi="Times New Roman" w:cs="Times New Roman"/>
          <w:sz w:val="26"/>
          <w:szCs w:val="26"/>
        </w:rPr>
        <w:t>trong cả môi trường làm việc và trong các</w:t>
      </w:r>
      <w:r w:rsidR="001F5723" w:rsidRPr="005D0CC1">
        <w:rPr>
          <w:rFonts w:ascii="Times New Roman" w:hAnsi="Times New Roman" w:cs="Times New Roman"/>
          <w:sz w:val="26"/>
          <w:szCs w:val="26"/>
          <w:lang w:val="en-US"/>
        </w:rPr>
        <w:t xml:space="preserve"> mối quan hệ </w:t>
      </w:r>
      <w:r w:rsidRPr="005D0CC1">
        <w:rPr>
          <w:rFonts w:ascii="Times New Roman" w:hAnsi="Times New Roman" w:cs="Times New Roman"/>
          <w:sz w:val="26"/>
          <w:szCs w:val="26"/>
        </w:rPr>
        <w:t>với cộng đồ</w:t>
      </w:r>
      <w:r w:rsidR="00715227" w:rsidRPr="005D0CC1">
        <w:rPr>
          <w:rFonts w:ascii="Times New Roman" w:hAnsi="Times New Roman" w:cs="Times New Roman"/>
          <w:sz w:val="26"/>
          <w:szCs w:val="26"/>
        </w:rPr>
        <w:t>ng.</w:t>
      </w:r>
      <w:r w:rsidR="00383CCC" w:rsidRPr="005D0CC1">
        <w:rPr>
          <w:rStyle w:val="FootnoteReference"/>
          <w:rFonts w:ascii="Times New Roman" w:hAnsi="Times New Roman" w:cs="Times New Roman"/>
          <w:sz w:val="26"/>
          <w:szCs w:val="26"/>
        </w:rPr>
        <w:footnoteReference w:id="26"/>
      </w:r>
    </w:p>
    <w:p w14:paraId="5C22706F" w14:textId="345E24C6" w:rsidR="00287008" w:rsidRPr="005D0CC1" w:rsidRDefault="001412EE" w:rsidP="00BC3570">
      <w:pPr>
        <w:pStyle w:val="NormalWeb"/>
        <w:spacing w:before="120" w:beforeAutospacing="0" w:after="120" w:afterAutospacing="0"/>
        <w:jc w:val="both"/>
        <w:rPr>
          <w:sz w:val="26"/>
          <w:szCs w:val="26"/>
        </w:rPr>
      </w:pPr>
      <w:r w:rsidRPr="005D0CC1">
        <w:rPr>
          <w:sz w:val="26"/>
          <w:szCs w:val="26"/>
        </w:rPr>
        <w:t xml:space="preserve">Hội </w:t>
      </w:r>
      <w:r w:rsidRPr="005D0CC1">
        <w:rPr>
          <w:bCs/>
          <w:sz w:val="26"/>
          <w:szCs w:val="26"/>
        </w:rPr>
        <w:t>đồng quản lý rừng (FSC)</w:t>
      </w:r>
      <w:r w:rsidRPr="005D0CC1">
        <w:rPr>
          <w:b/>
          <w:bCs/>
          <w:sz w:val="26"/>
          <w:szCs w:val="26"/>
        </w:rPr>
        <w:t xml:space="preserve"> </w:t>
      </w:r>
      <w:r w:rsidRPr="005D0CC1">
        <w:rPr>
          <w:sz w:val="26"/>
          <w:szCs w:val="26"/>
        </w:rPr>
        <w:t xml:space="preserve">là một tiêu chuẩn quốc tế được công nhận rộng rãi về quản lý rừng có trách nhiệm. Chứng nhận FSC yêu cầu tuân thủ Chính sách liên kết và các tiêu chuẩn lao động cốt lõi, bao gồm </w:t>
      </w:r>
      <w:r w:rsidRPr="005D0CC1">
        <w:rPr>
          <w:bCs/>
          <w:sz w:val="26"/>
          <w:szCs w:val="26"/>
        </w:rPr>
        <w:t xml:space="preserve">không khoan nhượng đối với </w:t>
      </w:r>
      <w:r w:rsidR="00E0671E" w:rsidRPr="005D0CC1">
        <w:rPr>
          <w:bCs/>
          <w:sz w:val="26"/>
          <w:szCs w:val="26"/>
          <w:lang w:val="en-US"/>
        </w:rPr>
        <w:t>SEAH</w:t>
      </w:r>
      <w:r w:rsidRPr="005D0CC1">
        <w:rPr>
          <w:sz w:val="26"/>
          <w:szCs w:val="26"/>
        </w:rPr>
        <w:t xml:space="preserve">, cũng như </w:t>
      </w:r>
      <w:r w:rsidRPr="005D0CC1">
        <w:rPr>
          <w:bCs/>
          <w:sz w:val="26"/>
          <w:szCs w:val="26"/>
        </w:rPr>
        <w:t>tôn trọng quyền của người bản địa và bình đẳng giới</w:t>
      </w:r>
      <w:r w:rsidRPr="005D0CC1">
        <w:rPr>
          <w:sz w:val="26"/>
          <w:szCs w:val="26"/>
        </w:rPr>
        <w:t>.</w:t>
      </w:r>
      <w:r w:rsidR="00383CCC" w:rsidRPr="005D0CC1">
        <w:rPr>
          <w:rStyle w:val="FootnoteReference"/>
          <w:sz w:val="26"/>
          <w:szCs w:val="26"/>
        </w:rPr>
        <w:t xml:space="preserve"> </w:t>
      </w:r>
      <w:r w:rsidR="00383CCC" w:rsidRPr="005D0CC1">
        <w:rPr>
          <w:rStyle w:val="FootnoteReference"/>
          <w:sz w:val="26"/>
          <w:szCs w:val="26"/>
        </w:rPr>
        <w:footnoteReference w:id="27"/>
      </w:r>
      <w:r w:rsidRPr="005D0CC1">
        <w:rPr>
          <w:sz w:val="26"/>
          <w:szCs w:val="26"/>
        </w:rPr>
        <w:t xml:space="preserve"> </w:t>
      </w:r>
    </w:p>
    <w:p w14:paraId="5BC619B6" w14:textId="13C39B22" w:rsidR="00287008" w:rsidRPr="005D0CC1" w:rsidRDefault="00287008" w:rsidP="00BC3570">
      <w:pPr>
        <w:pStyle w:val="NormalWeb"/>
        <w:spacing w:before="120" w:beforeAutospacing="0" w:after="120" w:afterAutospacing="0"/>
        <w:jc w:val="both"/>
        <w:rPr>
          <w:bCs/>
          <w:sz w:val="26"/>
          <w:szCs w:val="26"/>
        </w:rPr>
      </w:pPr>
      <w:r w:rsidRPr="005D0CC1">
        <w:rPr>
          <w:sz w:val="26"/>
          <w:szCs w:val="26"/>
        </w:rPr>
        <w:t>Hướng dẫn Tự nguyện về Quản trị Trách nhiệm đối với Quyền sử dụng đất đai (VGGT)</w:t>
      </w:r>
      <w:r w:rsidR="00E0671E" w:rsidRPr="005D0CC1">
        <w:rPr>
          <w:sz w:val="26"/>
          <w:szCs w:val="26"/>
          <w:lang w:val="en-US"/>
        </w:rPr>
        <w:t xml:space="preserve"> </w:t>
      </w:r>
      <w:r w:rsidRPr="005D0CC1">
        <w:rPr>
          <w:sz w:val="26"/>
          <w:szCs w:val="26"/>
        </w:rPr>
        <w:t xml:space="preserve">mặc dù chủ yếu tập trung vào vấn đề quyền sử dụng đất, nhưng cũng nhấn mạnh và củng cố các nguyên tắc then chốt liên quan đến </w:t>
      </w:r>
      <w:r w:rsidR="00F72525" w:rsidRPr="005D0CC1">
        <w:rPr>
          <w:sz w:val="26"/>
          <w:szCs w:val="26"/>
        </w:rPr>
        <w:t>phòng chống</w:t>
      </w:r>
      <w:r w:rsidRPr="005D0CC1">
        <w:rPr>
          <w:sz w:val="26"/>
          <w:szCs w:val="26"/>
        </w:rPr>
        <w:t xml:space="preserve"> SEAH, bao gồm không phân biệt đối xử, bình đẳng giới và bảo vệ khỏi bạo lực, đặc biệt đối với các nhóm dễ bị tổn thương và bị thiệt thòi.</w:t>
      </w:r>
      <w:r w:rsidRPr="005D0CC1">
        <w:rPr>
          <w:rStyle w:val="FootnoteReference"/>
          <w:bCs/>
          <w:sz w:val="26"/>
          <w:szCs w:val="26"/>
        </w:rPr>
        <w:t xml:space="preserve"> </w:t>
      </w:r>
      <w:r w:rsidRPr="005D0CC1">
        <w:rPr>
          <w:rStyle w:val="FootnoteReference"/>
          <w:bCs/>
          <w:sz w:val="26"/>
          <w:szCs w:val="26"/>
        </w:rPr>
        <w:footnoteReference w:id="28"/>
      </w:r>
    </w:p>
    <w:p w14:paraId="2E3D27E0" w14:textId="3CBB3E6D" w:rsidR="001412EE" w:rsidRPr="005D0CC1" w:rsidRDefault="00715227" w:rsidP="008C709F">
      <w:pPr>
        <w:spacing w:before="120" w:after="120"/>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sz w:val="26"/>
          <w:szCs w:val="26"/>
          <w:lang w:val="en-US"/>
        </w:rPr>
        <w:t>C</w:t>
      </w:r>
      <w:r w:rsidR="00287008" w:rsidRPr="005D0CC1">
        <w:rPr>
          <w:rFonts w:ascii="Times New Roman" w:eastAsia="Times New Roman" w:hAnsi="Times New Roman" w:cs="Times New Roman"/>
          <w:sz w:val="26"/>
          <w:szCs w:val="26"/>
          <w:lang w:val="en-US"/>
        </w:rPr>
        <w:t>ác khuôn khổ này cùng hội tụ</w:t>
      </w:r>
      <w:r w:rsidR="004F46C0" w:rsidRPr="005D0CC1">
        <w:rPr>
          <w:rFonts w:ascii="Times New Roman" w:eastAsia="Times New Roman" w:hAnsi="Times New Roman" w:cs="Times New Roman"/>
          <w:sz w:val="26"/>
          <w:szCs w:val="26"/>
          <w:lang w:val="en-US"/>
        </w:rPr>
        <w:t xml:space="preserve"> </w:t>
      </w:r>
      <w:r w:rsidR="00287008" w:rsidRPr="005D0CC1">
        <w:rPr>
          <w:rFonts w:ascii="Times New Roman" w:eastAsia="Times New Roman" w:hAnsi="Times New Roman" w:cs="Times New Roman"/>
          <w:sz w:val="26"/>
          <w:szCs w:val="26"/>
          <w:lang w:val="en-US"/>
        </w:rPr>
        <w:t xml:space="preserve">những nguyên tắc cốt lõi: không khoan nhượng đối với hành vi SEAH, lấy </w:t>
      </w:r>
      <w:r w:rsidR="006201C2" w:rsidRPr="005D0CC1">
        <w:rPr>
          <w:rFonts w:ascii="Times New Roman" w:eastAsia="Times New Roman" w:hAnsi="Times New Roman" w:cs="Times New Roman"/>
          <w:sz w:val="26"/>
          <w:szCs w:val="26"/>
          <w:lang w:val="en-US"/>
        </w:rPr>
        <w:t xml:space="preserve">nạn nhân </w:t>
      </w:r>
      <w:r w:rsidR="00287008" w:rsidRPr="005D0CC1">
        <w:rPr>
          <w:rFonts w:ascii="Times New Roman" w:eastAsia="Times New Roman" w:hAnsi="Times New Roman" w:cs="Times New Roman"/>
          <w:sz w:val="26"/>
          <w:szCs w:val="26"/>
          <w:lang w:val="en-US"/>
        </w:rPr>
        <w:t xml:space="preserve">làm trung tâm trong ứng phó, bảo vệ khỏi hành vi trả </w:t>
      </w:r>
      <w:r w:rsidR="004F46C0" w:rsidRPr="005D0CC1">
        <w:rPr>
          <w:rFonts w:ascii="Times New Roman" w:eastAsia="Times New Roman" w:hAnsi="Times New Roman" w:cs="Times New Roman"/>
          <w:sz w:val="26"/>
          <w:szCs w:val="26"/>
          <w:lang w:val="en-US"/>
        </w:rPr>
        <w:t>thù</w:t>
      </w:r>
      <w:r w:rsidR="00287008" w:rsidRPr="005D0CC1">
        <w:rPr>
          <w:rFonts w:ascii="Times New Roman" w:eastAsia="Times New Roman" w:hAnsi="Times New Roman" w:cs="Times New Roman"/>
          <w:sz w:val="26"/>
          <w:szCs w:val="26"/>
          <w:lang w:val="en-US"/>
        </w:rPr>
        <w:t xml:space="preserve"> và đề cao trách nhiệm của tổ chức trong công tác </w:t>
      </w:r>
      <w:r w:rsidR="00F72525" w:rsidRPr="005D0CC1">
        <w:rPr>
          <w:rFonts w:ascii="Times New Roman" w:eastAsia="Times New Roman" w:hAnsi="Times New Roman" w:cs="Times New Roman"/>
          <w:sz w:val="26"/>
          <w:szCs w:val="26"/>
          <w:lang w:val="en-US"/>
        </w:rPr>
        <w:t>phòng chống</w:t>
      </w:r>
      <w:r w:rsidR="00287008" w:rsidRPr="005D0CC1">
        <w:rPr>
          <w:rFonts w:ascii="Times New Roman" w:eastAsia="Times New Roman" w:hAnsi="Times New Roman" w:cs="Times New Roman"/>
          <w:sz w:val="26"/>
          <w:szCs w:val="26"/>
          <w:lang w:val="en-US"/>
        </w:rPr>
        <w:t>, đào tạo và thiết lập cơ chế khiếu nạ</w:t>
      </w:r>
      <w:r w:rsidR="00E0671E" w:rsidRPr="005D0CC1">
        <w:rPr>
          <w:rFonts w:ascii="Times New Roman" w:eastAsia="Times New Roman" w:hAnsi="Times New Roman" w:cs="Times New Roman"/>
          <w:sz w:val="26"/>
          <w:szCs w:val="26"/>
          <w:lang w:val="en-US"/>
        </w:rPr>
        <w:t>i có trách nhiệm đối với SEAH</w:t>
      </w:r>
      <w:r w:rsidR="00287008" w:rsidRPr="005D0CC1">
        <w:rPr>
          <w:rFonts w:ascii="Times New Roman" w:eastAsia="Times New Roman" w:hAnsi="Times New Roman" w:cs="Times New Roman"/>
          <w:sz w:val="26"/>
          <w:szCs w:val="26"/>
          <w:lang w:val="en-US"/>
        </w:rPr>
        <w:t xml:space="preserve">. Bằng việc tuân thủ </w:t>
      </w:r>
      <w:r w:rsidR="006201C2" w:rsidRPr="005D0CC1">
        <w:rPr>
          <w:rFonts w:ascii="Times New Roman" w:eastAsia="Times New Roman" w:hAnsi="Times New Roman" w:cs="Times New Roman"/>
          <w:sz w:val="26"/>
          <w:szCs w:val="26"/>
          <w:lang w:val="en-US"/>
        </w:rPr>
        <w:t>quy định này</w:t>
      </w:r>
      <w:r w:rsidR="00287008" w:rsidRPr="005D0CC1">
        <w:rPr>
          <w:rFonts w:ascii="Times New Roman" w:eastAsia="Times New Roman" w:hAnsi="Times New Roman" w:cs="Times New Roman"/>
          <w:sz w:val="26"/>
          <w:szCs w:val="26"/>
          <w:lang w:val="en-US"/>
        </w:rPr>
        <w:t>, V</w:t>
      </w:r>
      <w:r w:rsidR="004F46C0" w:rsidRPr="005D0CC1">
        <w:rPr>
          <w:rFonts w:ascii="Times New Roman" w:eastAsia="Times New Roman" w:hAnsi="Times New Roman" w:cs="Times New Roman"/>
          <w:sz w:val="26"/>
          <w:szCs w:val="26"/>
          <w:lang w:val="en-US"/>
        </w:rPr>
        <w:t>NFF</w:t>
      </w:r>
      <w:r w:rsidR="00287008" w:rsidRPr="005D0CC1">
        <w:rPr>
          <w:rFonts w:ascii="Times New Roman" w:eastAsia="Times New Roman" w:hAnsi="Times New Roman" w:cs="Times New Roman"/>
          <w:sz w:val="26"/>
          <w:szCs w:val="26"/>
          <w:lang w:val="en-US"/>
        </w:rPr>
        <w:t xml:space="preserve"> </w:t>
      </w:r>
      <w:r w:rsidR="004F46C0" w:rsidRPr="005D0CC1">
        <w:rPr>
          <w:rFonts w:ascii="Times New Roman" w:eastAsia="Times New Roman" w:hAnsi="Times New Roman" w:cs="Times New Roman"/>
          <w:sz w:val="26"/>
          <w:szCs w:val="26"/>
          <w:lang w:val="en-US"/>
        </w:rPr>
        <w:t>và Q</w:t>
      </w:r>
      <w:r w:rsidR="00BB603B" w:rsidRPr="005D0CC1">
        <w:rPr>
          <w:rFonts w:ascii="Times New Roman" w:eastAsia="Times New Roman" w:hAnsi="Times New Roman" w:cs="Times New Roman"/>
          <w:sz w:val="26"/>
          <w:szCs w:val="26"/>
          <w:lang w:val="en-US"/>
        </w:rPr>
        <w:t>u</w:t>
      </w:r>
      <w:r w:rsidR="004F46C0" w:rsidRPr="005D0CC1">
        <w:rPr>
          <w:rFonts w:ascii="Times New Roman" w:eastAsia="Times New Roman" w:hAnsi="Times New Roman" w:cs="Times New Roman"/>
          <w:sz w:val="26"/>
          <w:szCs w:val="26"/>
          <w:lang w:val="en-US"/>
        </w:rPr>
        <w:t xml:space="preserve">ỹ BV&amp;PTR các tỉnh tham gia Chương trình </w:t>
      </w:r>
      <w:r w:rsidR="00287008" w:rsidRPr="005D0CC1">
        <w:rPr>
          <w:rFonts w:ascii="Times New Roman" w:eastAsia="Times New Roman" w:hAnsi="Times New Roman" w:cs="Times New Roman"/>
          <w:sz w:val="26"/>
          <w:szCs w:val="26"/>
          <w:lang w:val="en-US"/>
        </w:rPr>
        <w:t>khẳng định cam kết thực hiện</w:t>
      </w:r>
      <w:r w:rsidR="004F46C0" w:rsidRPr="005D0CC1">
        <w:rPr>
          <w:rFonts w:ascii="Times New Roman" w:eastAsia="Times New Roman" w:hAnsi="Times New Roman" w:cs="Times New Roman"/>
          <w:sz w:val="26"/>
          <w:szCs w:val="26"/>
          <w:lang w:val="en-US"/>
        </w:rPr>
        <w:t xml:space="preserve"> </w:t>
      </w:r>
      <w:r w:rsidR="00F72525" w:rsidRPr="005D0CC1">
        <w:rPr>
          <w:rFonts w:ascii="Times New Roman" w:eastAsia="Times New Roman" w:hAnsi="Times New Roman" w:cs="Times New Roman"/>
          <w:sz w:val="26"/>
          <w:szCs w:val="26"/>
          <w:lang w:val="en-US"/>
        </w:rPr>
        <w:t>phòng chống</w:t>
      </w:r>
      <w:r w:rsidR="004F46C0" w:rsidRPr="005D0CC1">
        <w:rPr>
          <w:rFonts w:ascii="Times New Roman" w:eastAsia="Times New Roman" w:hAnsi="Times New Roman" w:cs="Times New Roman"/>
          <w:sz w:val="26"/>
          <w:szCs w:val="26"/>
          <w:lang w:val="en-US"/>
        </w:rPr>
        <w:t xml:space="preserve"> SEAH</w:t>
      </w:r>
      <w:r w:rsidR="00287008" w:rsidRPr="005D0CC1">
        <w:rPr>
          <w:rFonts w:ascii="Times New Roman" w:eastAsia="Times New Roman" w:hAnsi="Times New Roman" w:cs="Times New Roman"/>
          <w:sz w:val="26"/>
          <w:szCs w:val="26"/>
          <w:lang w:val="en-US"/>
        </w:rPr>
        <w:t xml:space="preserve"> theo các thông lệ quốc tế tốt nhất</w:t>
      </w:r>
      <w:r w:rsidR="004F46C0" w:rsidRPr="005D0CC1">
        <w:rPr>
          <w:rFonts w:ascii="Times New Roman" w:eastAsia="Times New Roman" w:hAnsi="Times New Roman" w:cs="Times New Roman"/>
          <w:sz w:val="26"/>
          <w:szCs w:val="26"/>
          <w:lang w:val="en-US"/>
        </w:rPr>
        <w:t xml:space="preserve"> và </w:t>
      </w:r>
      <w:r w:rsidR="00287008" w:rsidRPr="005D0CC1">
        <w:rPr>
          <w:rFonts w:ascii="Times New Roman" w:eastAsia="Times New Roman" w:hAnsi="Times New Roman" w:cs="Times New Roman"/>
          <w:sz w:val="26"/>
          <w:szCs w:val="26"/>
          <w:lang w:val="en-US"/>
        </w:rPr>
        <w:t>tăng cường tính liêm chính</w:t>
      </w:r>
      <w:r w:rsidR="00E0671E" w:rsidRPr="005D0CC1">
        <w:rPr>
          <w:rFonts w:ascii="Times New Roman" w:eastAsia="Times New Roman" w:hAnsi="Times New Roman" w:cs="Times New Roman"/>
          <w:sz w:val="26"/>
          <w:szCs w:val="26"/>
          <w:lang w:val="en-US"/>
        </w:rPr>
        <w:t>,</w:t>
      </w:r>
      <w:r w:rsidR="00287008" w:rsidRPr="005D0CC1">
        <w:rPr>
          <w:rFonts w:ascii="Times New Roman" w:eastAsia="Times New Roman" w:hAnsi="Times New Roman" w:cs="Times New Roman"/>
          <w:sz w:val="26"/>
          <w:szCs w:val="26"/>
          <w:lang w:val="en-US"/>
        </w:rPr>
        <w:t xml:space="preserve"> trách nhiệm giải trình trong mọi hoạt động của mình.</w:t>
      </w:r>
    </w:p>
    <w:p w14:paraId="0A26D807" w14:textId="38D3E896" w:rsidR="00340749" w:rsidRPr="005D0CC1" w:rsidRDefault="00287008" w:rsidP="00BC3570">
      <w:pPr>
        <w:pStyle w:val="Heading2"/>
        <w:numPr>
          <w:ilvl w:val="1"/>
          <w:numId w:val="48"/>
        </w:numPr>
        <w:tabs>
          <w:tab w:val="left" w:pos="360"/>
          <w:tab w:val="left" w:pos="567"/>
        </w:tabs>
        <w:spacing w:before="120" w:after="120"/>
        <w:ind w:left="0" w:firstLine="0"/>
        <w:jc w:val="both"/>
        <w:rPr>
          <w:rFonts w:ascii="Times New Roman" w:hAnsi="Times New Roman" w:cs="Times New Roman"/>
          <w:b/>
          <w:sz w:val="26"/>
        </w:rPr>
      </w:pPr>
      <w:r w:rsidRPr="005D0CC1">
        <w:rPr>
          <w:sz w:val="26"/>
          <w:lang w:val="en-US"/>
        </w:rPr>
        <w:lastRenderedPageBreak/>
        <w:t xml:space="preserve"> </w:t>
      </w:r>
      <w:bookmarkStart w:id="18" w:name="_Toc201656494"/>
      <w:bookmarkStart w:id="19" w:name="_Toc201656567"/>
      <w:bookmarkStart w:id="20" w:name="_Toc201656495"/>
      <w:bookmarkStart w:id="21" w:name="_Toc201656568"/>
      <w:bookmarkStart w:id="22" w:name="_Toc214527941"/>
      <w:bookmarkStart w:id="23" w:name="_Toc200972988"/>
      <w:bookmarkEnd w:id="18"/>
      <w:bookmarkEnd w:id="19"/>
      <w:bookmarkEnd w:id="20"/>
      <w:bookmarkEnd w:id="21"/>
      <w:r w:rsidR="00F36682" w:rsidRPr="005D0CC1">
        <w:rPr>
          <w:rFonts w:ascii="Times New Roman" w:hAnsi="Times New Roman" w:cs="Times New Roman"/>
          <w:b/>
          <w:sz w:val="26"/>
          <w:lang w:val="en-US"/>
        </w:rPr>
        <w:t>Quyền hạn</w:t>
      </w:r>
      <w:bookmarkEnd w:id="22"/>
      <w:r w:rsidR="00F36682" w:rsidRPr="005D0CC1">
        <w:rPr>
          <w:rFonts w:ascii="Times New Roman" w:hAnsi="Times New Roman" w:cs="Times New Roman"/>
          <w:b/>
          <w:sz w:val="26"/>
          <w:lang w:val="en-US"/>
        </w:rPr>
        <w:t xml:space="preserve"> </w:t>
      </w:r>
      <w:bookmarkEnd w:id="23"/>
    </w:p>
    <w:p w14:paraId="218F2891" w14:textId="5998B690" w:rsidR="00287008" w:rsidRPr="005D0CC1" w:rsidRDefault="00287008" w:rsidP="00BC3570">
      <w:pPr>
        <w:pStyle w:val="NormalWeb"/>
        <w:spacing w:before="120" w:beforeAutospacing="0" w:after="120" w:afterAutospacing="0"/>
        <w:jc w:val="both"/>
        <w:rPr>
          <w:sz w:val="26"/>
          <w:szCs w:val="26"/>
          <w:lang w:val="en-US"/>
        </w:rPr>
      </w:pPr>
      <w:r w:rsidRPr="005D0CC1">
        <w:rPr>
          <w:sz w:val="26"/>
          <w:szCs w:val="26"/>
        </w:rPr>
        <w:t>VNFF</w:t>
      </w:r>
      <w:r w:rsidR="004F46C0" w:rsidRPr="005D0CC1">
        <w:rPr>
          <w:sz w:val="26"/>
          <w:szCs w:val="26"/>
          <w:lang w:val="en-US"/>
        </w:rPr>
        <w:t xml:space="preserve"> và </w:t>
      </w:r>
      <w:r w:rsidR="00662B30" w:rsidRPr="005D0CC1">
        <w:rPr>
          <w:sz w:val="26"/>
          <w:szCs w:val="26"/>
          <w:lang w:val="en-US"/>
        </w:rPr>
        <w:t>Quỹ BV&amp;PTR các</w:t>
      </w:r>
      <w:r w:rsidR="00FD5ED4" w:rsidRPr="005D0CC1">
        <w:rPr>
          <w:sz w:val="26"/>
          <w:szCs w:val="26"/>
          <w:lang w:val="en-US"/>
        </w:rPr>
        <w:t xml:space="preserve"> tỉnh tham gia Chương trình có </w:t>
      </w:r>
      <w:r w:rsidRPr="005D0CC1">
        <w:rPr>
          <w:sz w:val="26"/>
          <w:szCs w:val="26"/>
        </w:rPr>
        <w:t xml:space="preserve">trách nhiệm </w:t>
      </w:r>
      <w:r w:rsidR="00F236D2" w:rsidRPr="005D0CC1">
        <w:rPr>
          <w:sz w:val="26"/>
          <w:szCs w:val="26"/>
          <w:lang w:val="en-US"/>
        </w:rPr>
        <w:t>t</w:t>
      </w:r>
      <w:r w:rsidRPr="005D0CC1">
        <w:rPr>
          <w:sz w:val="26"/>
          <w:szCs w:val="26"/>
        </w:rPr>
        <w:t>hực thi</w:t>
      </w:r>
      <w:r w:rsidR="00F236D2" w:rsidRPr="005D0CC1">
        <w:rPr>
          <w:sz w:val="26"/>
          <w:szCs w:val="26"/>
          <w:lang w:val="en-US"/>
        </w:rPr>
        <w:t xml:space="preserve"> và thực hiện </w:t>
      </w:r>
      <w:r w:rsidR="006201C2" w:rsidRPr="005D0CC1">
        <w:rPr>
          <w:sz w:val="26"/>
          <w:szCs w:val="26"/>
          <w:lang w:val="en-US"/>
        </w:rPr>
        <w:t>quy định</w:t>
      </w:r>
      <w:r w:rsidR="00FD5ED4" w:rsidRPr="005D0CC1">
        <w:rPr>
          <w:sz w:val="26"/>
          <w:szCs w:val="26"/>
          <w:lang w:val="en-US"/>
        </w:rPr>
        <w:t xml:space="preserve"> trong tất cả các hoạt động có liên quan đến Chương trình. </w:t>
      </w:r>
      <w:r w:rsidR="004F46C0" w:rsidRPr="005D0CC1">
        <w:rPr>
          <w:sz w:val="26"/>
          <w:szCs w:val="26"/>
          <w:lang w:val="en-US"/>
        </w:rPr>
        <w:t xml:space="preserve"> </w:t>
      </w:r>
    </w:p>
    <w:p w14:paraId="40EAAF0E" w14:textId="7775EEEC" w:rsidR="00287008" w:rsidRPr="005D0CC1" w:rsidRDefault="00287008" w:rsidP="00BC3570">
      <w:pPr>
        <w:pStyle w:val="NormalWeb"/>
        <w:spacing w:before="120" w:beforeAutospacing="0" w:after="120" w:afterAutospacing="0"/>
        <w:jc w:val="both"/>
        <w:rPr>
          <w:b/>
          <w:sz w:val="26"/>
          <w:szCs w:val="26"/>
          <w:lang w:val="en-US"/>
        </w:rPr>
      </w:pPr>
      <w:r w:rsidRPr="005D0CC1">
        <w:rPr>
          <w:sz w:val="26"/>
          <w:szCs w:val="26"/>
        </w:rPr>
        <w:t>VNFF</w:t>
      </w:r>
      <w:r w:rsidR="004F46C0" w:rsidRPr="005D0CC1">
        <w:rPr>
          <w:sz w:val="26"/>
          <w:szCs w:val="26"/>
          <w:lang w:val="en-US"/>
        </w:rPr>
        <w:t xml:space="preserve"> và </w:t>
      </w:r>
      <w:r w:rsidR="00662B30" w:rsidRPr="005D0CC1">
        <w:rPr>
          <w:sz w:val="26"/>
          <w:szCs w:val="26"/>
          <w:lang w:val="en-US"/>
        </w:rPr>
        <w:t>Quỹ BV&amp;PTR các tỉnh</w:t>
      </w:r>
      <w:r w:rsidRPr="005D0CC1">
        <w:rPr>
          <w:sz w:val="26"/>
          <w:szCs w:val="26"/>
        </w:rPr>
        <w:t xml:space="preserve"> cam kết</w:t>
      </w:r>
      <w:r w:rsidR="00FA58C3" w:rsidRPr="005D0CC1">
        <w:rPr>
          <w:sz w:val="26"/>
          <w:szCs w:val="26"/>
          <w:lang w:val="en-US"/>
        </w:rPr>
        <w:t xml:space="preserve"> thực hiện</w:t>
      </w:r>
      <w:r w:rsidR="004F46C0" w:rsidRPr="005D0CC1">
        <w:rPr>
          <w:sz w:val="26"/>
          <w:szCs w:val="26"/>
          <w:lang w:val="en-US"/>
        </w:rPr>
        <w:t xml:space="preserve"> </w:t>
      </w:r>
      <w:r w:rsidR="00FF51CC" w:rsidRPr="005D0CC1">
        <w:rPr>
          <w:sz w:val="26"/>
          <w:szCs w:val="26"/>
          <w:lang w:val="en-US"/>
        </w:rPr>
        <w:t xml:space="preserve">trách nhiệm của </w:t>
      </w:r>
      <w:r w:rsidRPr="005D0CC1">
        <w:rPr>
          <w:sz w:val="26"/>
          <w:szCs w:val="26"/>
        </w:rPr>
        <w:t xml:space="preserve">mình đối với quản trị đạo đức, tôn trọng phẩm giá con người và trách nhiệm giải trình. </w:t>
      </w:r>
      <w:r w:rsidR="00CB2FE3">
        <w:rPr>
          <w:sz w:val="26"/>
          <w:szCs w:val="26"/>
          <w:lang w:val="en-US"/>
        </w:rPr>
        <w:t>Quy định</w:t>
      </w:r>
      <w:r w:rsidRPr="005D0CC1">
        <w:rPr>
          <w:sz w:val="26"/>
          <w:szCs w:val="26"/>
        </w:rPr>
        <w:t xml:space="preserve"> này có tính ràng buộc đối với tất cả các cơ quan, nhân sự, nhà thầu, đối tác </w:t>
      </w:r>
      <w:r w:rsidR="00783AF5" w:rsidRPr="005D0CC1">
        <w:rPr>
          <w:sz w:val="26"/>
          <w:szCs w:val="26"/>
          <w:lang w:val="en-US"/>
        </w:rPr>
        <w:t xml:space="preserve">tham gia và hưởng lợi từ </w:t>
      </w:r>
      <w:r w:rsidRPr="005D0CC1">
        <w:rPr>
          <w:sz w:val="26"/>
          <w:szCs w:val="26"/>
        </w:rPr>
        <w:t>Chương trình</w:t>
      </w:r>
      <w:r w:rsidR="00FD5ED4" w:rsidRPr="005D0CC1">
        <w:rPr>
          <w:sz w:val="26"/>
          <w:szCs w:val="26"/>
          <w:lang w:val="en-US"/>
        </w:rPr>
        <w:t>. Đ</w:t>
      </w:r>
      <w:r w:rsidRPr="005D0CC1">
        <w:rPr>
          <w:sz w:val="26"/>
          <w:szCs w:val="26"/>
        </w:rPr>
        <w:t>ồng thời</w:t>
      </w:r>
      <w:r w:rsidR="00FD5ED4" w:rsidRPr="005D0CC1">
        <w:rPr>
          <w:sz w:val="26"/>
          <w:szCs w:val="26"/>
          <w:lang w:val="en-US"/>
        </w:rPr>
        <w:t xml:space="preserve">, </w:t>
      </w:r>
      <w:r w:rsidR="006201C2" w:rsidRPr="005D0CC1">
        <w:rPr>
          <w:sz w:val="26"/>
          <w:szCs w:val="26"/>
          <w:lang w:val="en-US"/>
        </w:rPr>
        <w:t>quy định này</w:t>
      </w:r>
      <w:r w:rsidR="00FD5ED4" w:rsidRPr="005D0CC1">
        <w:rPr>
          <w:sz w:val="26"/>
          <w:szCs w:val="26"/>
          <w:lang w:val="en-US"/>
        </w:rPr>
        <w:t xml:space="preserve"> là</w:t>
      </w:r>
      <w:r w:rsidR="001D3519" w:rsidRPr="005D0CC1">
        <w:rPr>
          <w:sz w:val="26"/>
          <w:szCs w:val="26"/>
        </w:rPr>
        <w:t xml:space="preserve"> một phần không </w:t>
      </w:r>
      <w:r w:rsidRPr="005D0CC1">
        <w:rPr>
          <w:sz w:val="26"/>
          <w:szCs w:val="26"/>
        </w:rPr>
        <w:t xml:space="preserve">tách rời </w:t>
      </w:r>
      <w:r w:rsidR="001D3519" w:rsidRPr="005D0CC1">
        <w:rPr>
          <w:sz w:val="26"/>
          <w:szCs w:val="26"/>
          <w:lang w:val="en-US"/>
        </w:rPr>
        <w:t>nhiệm vụ</w:t>
      </w:r>
      <w:r w:rsidR="006433D7" w:rsidRPr="005D0CC1">
        <w:rPr>
          <w:sz w:val="26"/>
          <w:szCs w:val="26"/>
          <w:lang w:val="en-US"/>
        </w:rPr>
        <w:t xml:space="preserve"> quản lý, theo dõi và giám sát </w:t>
      </w:r>
      <w:r w:rsidRPr="005D0CC1">
        <w:rPr>
          <w:sz w:val="26"/>
          <w:szCs w:val="26"/>
        </w:rPr>
        <w:t xml:space="preserve">Chương trình. Phạm vi áp dụng </w:t>
      </w:r>
      <w:r w:rsidR="00C21AFE" w:rsidRPr="005D0CC1">
        <w:rPr>
          <w:sz w:val="26"/>
          <w:szCs w:val="26"/>
          <w:lang w:val="en-US"/>
        </w:rPr>
        <w:t>được mô tả</w:t>
      </w:r>
      <w:r w:rsidRPr="005D0CC1">
        <w:rPr>
          <w:sz w:val="26"/>
          <w:szCs w:val="26"/>
        </w:rPr>
        <w:t xml:space="preserve"> chi tiết trong </w:t>
      </w:r>
      <w:r w:rsidR="002D09C0" w:rsidRPr="005D0CC1">
        <w:rPr>
          <w:rStyle w:val="Strong"/>
          <w:b w:val="0"/>
          <w:sz w:val="26"/>
          <w:szCs w:val="26"/>
          <w:lang w:val="en-US"/>
        </w:rPr>
        <w:t>Mục 2.2</w:t>
      </w:r>
      <w:r w:rsidRPr="005D0CC1">
        <w:rPr>
          <w:rStyle w:val="Strong"/>
          <w:b w:val="0"/>
          <w:sz w:val="26"/>
          <w:szCs w:val="26"/>
        </w:rPr>
        <w:t xml:space="preserve"> –</w:t>
      </w:r>
      <w:r w:rsidR="002D09C0" w:rsidRPr="005D0CC1">
        <w:rPr>
          <w:rStyle w:val="Strong"/>
          <w:b w:val="0"/>
          <w:sz w:val="26"/>
          <w:szCs w:val="26"/>
          <w:lang w:val="en-US"/>
        </w:rPr>
        <w:t xml:space="preserve"> </w:t>
      </w:r>
      <w:r w:rsidRPr="005D0CC1">
        <w:rPr>
          <w:rStyle w:val="Strong"/>
          <w:b w:val="0"/>
          <w:sz w:val="26"/>
          <w:szCs w:val="26"/>
        </w:rPr>
        <w:t>Phạm vi</w:t>
      </w:r>
      <w:r w:rsidR="002D09C0" w:rsidRPr="005D0CC1">
        <w:rPr>
          <w:rStyle w:val="Strong"/>
          <w:b w:val="0"/>
          <w:sz w:val="26"/>
          <w:szCs w:val="26"/>
          <w:lang w:val="en-US"/>
        </w:rPr>
        <w:t xml:space="preserve"> và đối tượng</w:t>
      </w:r>
      <w:r w:rsidRPr="005D0CC1">
        <w:rPr>
          <w:rStyle w:val="Strong"/>
          <w:b w:val="0"/>
          <w:sz w:val="26"/>
          <w:szCs w:val="26"/>
        </w:rPr>
        <w:t xml:space="preserve"> áp dụng</w:t>
      </w:r>
      <w:r w:rsidRPr="005D0CC1">
        <w:rPr>
          <w:b/>
          <w:sz w:val="26"/>
          <w:szCs w:val="26"/>
        </w:rPr>
        <w:t>.</w:t>
      </w:r>
    </w:p>
    <w:p w14:paraId="1A39469A" w14:textId="6913D250" w:rsidR="00715227" w:rsidRPr="005D0CC1" w:rsidRDefault="00287008" w:rsidP="008C709F">
      <w:pPr>
        <w:pStyle w:val="NormalWeb"/>
        <w:spacing w:before="120" w:beforeAutospacing="0" w:after="120" w:afterAutospacing="0"/>
        <w:jc w:val="both"/>
        <w:rPr>
          <w:sz w:val="26"/>
          <w:szCs w:val="26"/>
        </w:rPr>
      </w:pPr>
      <w:r w:rsidRPr="005D0CC1">
        <w:rPr>
          <w:sz w:val="26"/>
          <w:szCs w:val="26"/>
        </w:rPr>
        <w:t xml:space="preserve">VNFF </w:t>
      </w:r>
      <w:r w:rsidR="00155C29" w:rsidRPr="005D0CC1">
        <w:rPr>
          <w:sz w:val="26"/>
          <w:szCs w:val="26"/>
          <w:lang w:val="en-US"/>
        </w:rPr>
        <w:t>và Quỹ BV&amp;PTR các tỉnh tham gia Chương trình</w:t>
      </w:r>
      <w:r w:rsidR="00D328F1" w:rsidRPr="005D0CC1">
        <w:rPr>
          <w:sz w:val="26"/>
          <w:szCs w:val="26"/>
          <w:lang w:val="en-US"/>
        </w:rPr>
        <w:t xml:space="preserve"> </w:t>
      </w:r>
      <w:r w:rsidRPr="005D0CC1">
        <w:rPr>
          <w:sz w:val="26"/>
          <w:szCs w:val="26"/>
        </w:rPr>
        <w:t>chịu trách nhiệm</w:t>
      </w:r>
      <w:r w:rsidR="006433D7" w:rsidRPr="005D0CC1">
        <w:rPr>
          <w:sz w:val="26"/>
          <w:szCs w:val="26"/>
          <w:lang w:val="en-US"/>
        </w:rPr>
        <w:t xml:space="preserve"> thực hiện, phổ biến qu</w:t>
      </w:r>
      <w:r w:rsidR="006201C2" w:rsidRPr="005D0CC1">
        <w:rPr>
          <w:sz w:val="26"/>
          <w:szCs w:val="26"/>
          <w:lang w:val="en-US"/>
        </w:rPr>
        <w:t>y</w:t>
      </w:r>
      <w:r w:rsidR="006433D7" w:rsidRPr="005D0CC1">
        <w:rPr>
          <w:sz w:val="26"/>
          <w:szCs w:val="26"/>
          <w:lang w:val="en-US"/>
        </w:rPr>
        <w:t xml:space="preserve"> định này cho </w:t>
      </w:r>
      <w:r w:rsidR="00C21AFE" w:rsidRPr="005D0CC1">
        <w:rPr>
          <w:sz w:val="26"/>
          <w:szCs w:val="26"/>
          <w:lang w:val="en-US"/>
        </w:rPr>
        <w:t>các bên liên quan</w:t>
      </w:r>
      <w:r w:rsidR="001A62E3" w:rsidRPr="005D0CC1">
        <w:rPr>
          <w:sz w:val="26"/>
          <w:szCs w:val="26"/>
          <w:lang w:val="en-US"/>
        </w:rPr>
        <w:t xml:space="preserve"> </w:t>
      </w:r>
      <w:r w:rsidR="006433D7" w:rsidRPr="005D0CC1">
        <w:rPr>
          <w:sz w:val="26"/>
          <w:szCs w:val="26"/>
          <w:lang w:val="en-US"/>
        </w:rPr>
        <w:t>và báo cáo kết q</w:t>
      </w:r>
      <w:r w:rsidR="008E3007" w:rsidRPr="005D0CC1">
        <w:rPr>
          <w:sz w:val="26"/>
          <w:szCs w:val="26"/>
          <w:lang w:val="en-US"/>
        </w:rPr>
        <w:t>uả thực hiện theo yêu cầu</w:t>
      </w:r>
      <w:r w:rsidR="00D04424" w:rsidRPr="005D0CC1">
        <w:rPr>
          <w:sz w:val="26"/>
          <w:szCs w:val="26"/>
          <w:lang w:val="en-US"/>
        </w:rPr>
        <w:t xml:space="preserve"> của nhà tài trợ</w:t>
      </w:r>
      <w:r w:rsidR="008E3007" w:rsidRPr="005D0CC1">
        <w:rPr>
          <w:sz w:val="26"/>
          <w:szCs w:val="26"/>
          <w:lang w:val="en-US"/>
        </w:rPr>
        <w:t xml:space="preserve">. </w:t>
      </w:r>
    </w:p>
    <w:p w14:paraId="07A310AA" w14:textId="7992649E" w:rsidR="0053619B" w:rsidRPr="005D0CC1" w:rsidRDefault="008A103C" w:rsidP="008C709F">
      <w:pPr>
        <w:pStyle w:val="Heading1"/>
        <w:numPr>
          <w:ilvl w:val="0"/>
          <w:numId w:val="48"/>
        </w:numPr>
        <w:tabs>
          <w:tab w:val="left" w:pos="426"/>
        </w:tabs>
        <w:spacing w:before="120" w:after="120"/>
        <w:ind w:left="0" w:firstLine="0"/>
        <w:jc w:val="both"/>
        <w:rPr>
          <w:rFonts w:ascii="Times New Roman" w:eastAsiaTheme="minorHAnsi" w:hAnsi="Times New Roman"/>
          <w:b/>
          <w:sz w:val="26"/>
          <w:szCs w:val="26"/>
        </w:rPr>
      </w:pPr>
      <w:bookmarkStart w:id="24" w:name="_Toc214527942"/>
      <w:bookmarkStart w:id="25" w:name="_Toc200972990"/>
      <w:r w:rsidRPr="005D0CC1">
        <w:rPr>
          <w:rFonts w:ascii="Times New Roman" w:eastAsiaTheme="minorHAnsi" w:hAnsi="Times New Roman"/>
          <w:b/>
          <w:sz w:val="26"/>
          <w:szCs w:val="26"/>
        </w:rPr>
        <w:t>Mục đích</w:t>
      </w:r>
      <w:r w:rsidR="00662B30" w:rsidRPr="005D0CC1">
        <w:rPr>
          <w:rFonts w:ascii="Times New Roman" w:eastAsiaTheme="minorHAnsi" w:hAnsi="Times New Roman"/>
          <w:b/>
          <w:sz w:val="26"/>
          <w:szCs w:val="26"/>
          <w:lang w:val="en-US"/>
        </w:rPr>
        <w:t xml:space="preserve">, </w:t>
      </w:r>
      <w:r w:rsidRPr="005D0CC1">
        <w:rPr>
          <w:rFonts w:ascii="Times New Roman" w:eastAsiaTheme="minorHAnsi" w:hAnsi="Times New Roman"/>
          <w:b/>
          <w:sz w:val="26"/>
          <w:szCs w:val="26"/>
        </w:rPr>
        <w:t>phạm vi</w:t>
      </w:r>
      <w:r w:rsidR="005403BF" w:rsidRPr="005D0CC1">
        <w:rPr>
          <w:rFonts w:ascii="Times New Roman" w:eastAsiaTheme="minorHAnsi" w:hAnsi="Times New Roman"/>
          <w:b/>
          <w:sz w:val="26"/>
          <w:szCs w:val="26"/>
          <w:lang w:val="en-US"/>
        </w:rPr>
        <w:t xml:space="preserve"> và đối tượng</w:t>
      </w:r>
      <w:r w:rsidR="00131632" w:rsidRPr="005D0CC1">
        <w:rPr>
          <w:rFonts w:ascii="Times New Roman" w:eastAsiaTheme="minorHAnsi" w:hAnsi="Times New Roman"/>
          <w:b/>
          <w:sz w:val="26"/>
          <w:szCs w:val="26"/>
          <w:lang w:val="en-US"/>
        </w:rPr>
        <w:t xml:space="preserve"> áp dụng</w:t>
      </w:r>
      <w:bookmarkEnd w:id="24"/>
      <w:r w:rsidR="005C2003" w:rsidRPr="005D0CC1">
        <w:rPr>
          <w:rFonts w:ascii="Times New Roman" w:eastAsiaTheme="minorHAnsi" w:hAnsi="Times New Roman"/>
          <w:b/>
          <w:sz w:val="26"/>
          <w:szCs w:val="26"/>
        </w:rPr>
        <w:t xml:space="preserve"> </w:t>
      </w:r>
      <w:bookmarkEnd w:id="25"/>
    </w:p>
    <w:p w14:paraId="452B8D77" w14:textId="5FBF57B2" w:rsidR="0053619B" w:rsidRPr="005D0CC1" w:rsidRDefault="0053619B" w:rsidP="00BC3570">
      <w:pPr>
        <w:pStyle w:val="Heading2"/>
        <w:numPr>
          <w:ilvl w:val="1"/>
          <w:numId w:val="48"/>
        </w:numPr>
        <w:tabs>
          <w:tab w:val="left" w:pos="450"/>
        </w:tabs>
        <w:spacing w:before="120" w:after="120"/>
        <w:ind w:left="450" w:hanging="450"/>
        <w:jc w:val="both"/>
        <w:rPr>
          <w:rFonts w:ascii="Times New Roman" w:hAnsi="Times New Roman" w:cs="Times New Roman"/>
          <w:b/>
          <w:sz w:val="26"/>
        </w:rPr>
      </w:pPr>
      <w:bookmarkStart w:id="26" w:name="_Toc214527943"/>
      <w:r w:rsidRPr="005D0CC1">
        <w:rPr>
          <w:rFonts w:ascii="Times New Roman" w:hAnsi="Times New Roman" w:cs="Times New Roman"/>
          <w:b/>
          <w:sz w:val="26"/>
        </w:rPr>
        <w:t>Mục đích</w:t>
      </w:r>
      <w:bookmarkEnd w:id="26"/>
      <w:r w:rsidRPr="005D0CC1">
        <w:rPr>
          <w:rFonts w:ascii="Times New Roman" w:hAnsi="Times New Roman" w:cs="Times New Roman"/>
          <w:b/>
          <w:sz w:val="26"/>
        </w:rPr>
        <w:t xml:space="preserve"> </w:t>
      </w:r>
    </w:p>
    <w:p w14:paraId="32DEDE41" w14:textId="7DE1F6E3" w:rsidR="0053619B" w:rsidRPr="005D0CC1" w:rsidRDefault="006201C2" w:rsidP="00BC3570">
      <w:pPr>
        <w:spacing w:before="120" w:after="120"/>
        <w:jc w:val="both"/>
        <w:rPr>
          <w:rFonts w:ascii="Times New Roman" w:hAnsi="Times New Roman" w:cs="Times New Roman"/>
          <w:sz w:val="26"/>
          <w:szCs w:val="26"/>
        </w:rPr>
      </w:pPr>
      <w:r w:rsidRPr="005D0CC1">
        <w:rPr>
          <w:rFonts w:ascii="Times New Roman" w:hAnsi="Times New Roman" w:cs="Times New Roman"/>
          <w:sz w:val="26"/>
          <w:szCs w:val="26"/>
          <w:lang w:val="en-US"/>
        </w:rPr>
        <w:t>Quy định</w:t>
      </w:r>
      <w:r w:rsidR="00C21AFE" w:rsidRPr="005D0CC1">
        <w:rPr>
          <w:rFonts w:ascii="Times New Roman" w:hAnsi="Times New Roman" w:cs="Times New Roman"/>
          <w:sz w:val="26"/>
          <w:szCs w:val="26"/>
          <w:lang w:val="en-US"/>
        </w:rPr>
        <w:t xml:space="preserve"> này </w:t>
      </w:r>
      <w:r w:rsidR="0053619B" w:rsidRPr="005D0CC1">
        <w:rPr>
          <w:rFonts w:ascii="Times New Roman" w:hAnsi="Times New Roman" w:cs="Times New Roman"/>
          <w:sz w:val="26"/>
          <w:szCs w:val="26"/>
        </w:rPr>
        <w:t>được xây dựng và thực hiện</w:t>
      </w:r>
      <w:r w:rsidR="00256724" w:rsidRPr="005D0CC1">
        <w:rPr>
          <w:rFonts w:ascii="Times New Roman" w:hAnsi="Times New Roman" w:cs="Times New Roman"/>
          <w:sz w:val="26"/>
          <w:szCs w:val="26"/>
          <w:lang w:val="en-US"/>
        </w:rPr>
        <w:t xml:space="preserve"> với</w:t>
      </w:r>
      <w:r w:rsidR="0053619B" w:rsidRPr="005D0CC1">
        <w:rPr>
          <w:rFonts w:ascii="Times New Roman" w:hAnsi="Times New Roman" w:cs="Times New Roman"/>
          <w:sz w:val="26"/>
          <w:szCs w:val="26"/>
        </w:rPr>
        <w:t xml:space="preserve"> </w:t>
      </w:r>
      <w:r w:rsidR="00287008" w:rsidRPr="005D0CC1">
        <w:rPr>
          <w:rFonts w:ascii="Times New Roman" w:hAnsi="Times New Roman" w:cs="Times New Roman"/>
          <w:sz w:val="26"/>
          <w:szCs w:val="26"/>
          <w:lang w:val="en-US"/>
        </w:rPr>
        <w:t>ba</w:t>
      </w:r>
      <w:r w:rsidR="0053619B" w:rsidRPr="005D0CC1">
        <w:rPr>
          <w:rFonts w:ascii="Times New Roman" w:hAnsi="Times New Roman" w:cs="Times New Roman"/>
          <w:sz w:val="26"/>
          <w:szCs w:val="26"/>
        </w:rPr>
        <w:t xml:space="preserve"> mục đích</w:t>
      </w:r>
      <w:r w:rsidR="00287008" w:rsidRPr="005D0CC1">
        <w:rPr>
          <w:rFonts w:ascii="Times New Roman" w:hAnsi="Times New Roman" w:cs="Times New Roman"/>
          <w:sz w:val="26"/>
          <w:szCs w:val="26"/>
          <w:lang w:val="en-US"/>
        </w:rPr>
        <w:t xml:space="preserve"> chính</w:t>
      </w:r>
      <w:r w:rsidR="0053619B" w:rsidRPr="005D0CC1">
        <w:rPr>
          <w:rFonts w:ascii="Times New Roman" w:hAnsi="Times New Roman" w:cs="Times New Roman"/>
          <w:sz w:val="26"/>
          <w:szCs w:val="26"/>
        </w:rPr>
        <w:t>:</w:t>
      </w:r>
    </w:p>
    <w:p w14:paraId="79FCCF59" w14:textId="7EFF7DB2" w:rsidR="00256724" w:rsidRPr="005D0CC1" w:rsidRDefault="008942D5" w:rsidP="00BC3570">
      <w:pPr>
        <w:pStyle w:val="ListParagraph"/>
        <w:numPr>
          <w:ilvl w:val="0"/>
          <w:numId w:val="65"/>
        </w:numPr>
        <w:spacing w:before="120" w:after="120"/>
        <w:ind w:left="714" w:hanging="357"/>
        <w:contextualSpacing w:val="0"/>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sz w:val="26"/>
          <w:szCs w:val="26"/>
          <w:lang w:val="en-US"/>
        </w:rPr>
        <w:t xml:space="preserve">Tạo </w:t>
      </w:r>
      <w:r w:rsidR="00256724" w:rsidRPr="005D0CC1">
        <w:rPr>
          <w:rFonts w:ascii="Times New Roman" w:eastAsia="Times New Roman" w:hAnsi="Times New Roman" w:cs="Times New Roman"/>
          <w:sz w:val="26"/>
          <w:szCs w:val="26"/>
          <w:lang w:val="en-US"/>
        </w:rPr>
        <w:t xml:space="preserve">môi trường </w:t>
      </w:r>
      <w:r w:rsidR="00D51E50" w:rsidRPr="005D0CC1">
        <w:rPr>
          <w:rFonts w:ascii="Times New Roman" w:eastAsia="Times New Roman" w:hAnsi="Times New Roman" w:cs="Times New Roman"/>
          <w:sz w:val="26"/>
          <w:szCs w:val="26"/>
          <w:lang w:val="en-US"/>
        </w:rPr>
        <w:t xml:space="preserve">làm việc </w:t>
      </w:r>
      <w:r w:rsidR="00256724" w:rsidRPr="005D0CC1">
        <w:rPr>
          <w:rFonts w:ascii="Times New Roman" w:eastAsia="Times New Roman" w:hAnsi="Times New Roman" w:cs="Times New Roman"/>
          <w:sz w:val="26"/>
          <w:szCs w:val="26"/>
          <w:lang w:val="en-US"/>
        </w:rPr>
        <w:t>an toàn, tôn trọng và không có hành vi SEAH</w:t>
      </w:r>
      <w:r w:rsidR="00A8110C" w:rsidRPr="005D0CC1">
        <w:rPr>
          <w:rFonts w:ascii="Times New Roman" w:eastAsia="Times New Roman" w:hAnsi="Times New Roman" w:cs="Times New Roman"/>
          <w:sz w:val="26"/>
          <w:szCs w:val="26"/>
          <w:lang w:val="en-US"/>
        </w:rPr>
        <w:t xml:space="preserve"> tại</w:t>
      </w:r>
      <w:r w:rsidR="00256724" w:rsidRPr="005D0CC1">
        <w:rPr>
          <w:rFonts w:ascii="Times New Roman" w:eastAsia="Times New Roman" w:hAnsi="Times New Roman" w:cs="Times New Roman"/>
          <w:sz w:val="26"/>
          <w:szCs w:val="26"/>
          <w:lang w:val="en-US"/>
        </w:rPr>
        <w:t xml:space="preserve"> nơi làm việc, </w:t>
      </w:r>
      <w:r w:rsidR="006201C2" w:rsidRPr="005D0CC1">
        <w:rPr>
          <w:rFonts w:ascii="Times New Roman" w:eastAsia="Times New Roman" w:hAnsi="Times New Roman" w:cs="Times New Roman"/>
          <w:sz w:val="26"/>
          <w:szCs w:val="26"/>
          <w:lang w:val="en-US"/>
        </w:rPr>
        <w:t xml:space="preserve">trong </w:t>
      </w:r>
      <w:r w:rsidR="00256724" w:rsidRPr="005D0CC1">
        <w:rPr>
          <w:rFonts w:ascii="Times New Roman" w:eastAsia="Times New Roman" w:hAnsi="Times New Roman" w:cs="Times New Roman"/>
          <w:sz w:val="26"/>
          <w:szCs w:val="26"/>
          <w:lang w:val="en-US"/>
        </w:rPr>
        <w:t xml:space="preserve">các hoạt động của </w:t>
      </w:r>
      <w:r w:rsidR="006201C2" w:rsidRPr="005D0CC1">
        <w:rPr>
          <w:rFonts w:ascii="Times New Roman" w:eastAsia="Times New Roman" w:hAnsi="Times New Roman" w:cs="Times New Roman"/>
          <w:sz w:val="26"/>
          <w:szCs w:val="26"/>
          <w:lang w:val="en-US"/>
        </w:rPr>
        <w:t>C</w:t>
      </w:r>
      <w:r w:rsidR="00256724" w:rsidRPr="005D0CC1">
        <w:rPr>
          <w:rFonts w:ascii="Times New Roman" w:eastAsia="Times New Roman" w:hAnsi="Times New Roman" w:cs="Times New Roman"/>
          <w:sz w:val="26"/>
          <w:szCs w:val="26"/>
          <w:lang w:val="en-US"/>
        </w:rPr>
        <w:t xml:space="preserve">hương trình và các hoạt động gắn kết cộng đồng thuộc </w:t>
      </w:r>
      <w:r w:rsidR="00944204" w:rsidRPr="005D0CC1">
        <w:rPr>
          <w:rFonts w:ascii="Times New Roman" w:eastAsia="Times New Roman" w:hAnsi="Times New Roman" w:cs="Times New Roman"/>
          <w:sz w:val="26"/>
          <w:szCs w:val="26"/>
          <w:lang w:val="en-US"/>
        </w:rPr>
        <w:t>Ch</w:t>
      </w:r>
      <w:r w:rsidR="00944204" w:rsidRPr="005D0CC1">
        <w:rPr>
          <w:rFonts w:ascii="Times New Roman" w:eastAsia="Times New Roman" w:hAnsi="Times New Roman" w:cs="Times New Roman" w:hint="eastAsia"/>
          <w:sz w:val="26"/>
          <w:szCs w:val="26"/>
          <w:lang w:val="en-US"/>
        </w:rPr>
        <w:t>ươ</w:t>
      </w:r>
      <w:r w:rsidR="00944204" w:rsidRPr="005D0CC1">
        <w:rPr>
          <w:rFonts w:ascii="Times New Roman" w:eastAsia="Times New Roman" w:hAnsi="Times New Roman" w:cs="Times New Roman"/>
          <w:sz w:val="26"/>
          <w:szCs w:val="26"/>
          <w:lang w:val="en-US"/>
        </w:rPr>
        <w:t>ng trình.</w:t>
      </w:r>
    </w:p>
    <w:p w14:paraId="4F7402AD" w14:textId="79B077E3" w:rsidR="00256724" w:rsidRPr="005D0CC1" w:rsidRDefault="00256724" w:rsidP="00BC3570">
      <w:pPr>
        <w:pStyle w:val="ListParagraph"/>
        <w:numPr>
          <w:ilvl w:val="0"/>
          <w:numId w:val="65"/>
        </w:numPr>
        <w:spacing w:before="120" w:after="120"/>
        <w:ind w:left="714" w:hanging="357"/>
        <w:contextualSpacing w:val="0"/>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sz w:val="26"/>
          <w:szCs w:val="26"/>
          <w:lang w:val="en-US"/>
        </w:rPr>
        <w:t xml:space="preserve">Nâng cao nhận thức và tăng cường trách nhiệm giải trình </w:t>
      </w:r>
      <w:r w:rsidR="00A8110C" w:rsidRPr="005D0CC1">
        <w:rPr>
          <w:rFonts w:ascii="Times New Roman" w:eastAsia="Times New Roman" w:hAnsi="Times New Roman" w:cs="Times New Roman"/>
          <w:sz w:val="26"/>
          <w:szCs w:val="26"/>
          <w:lang w:val="en-US"/>
        </w:rPr>
        <w:t xml:space="preserve">thông qua nâng cao </w:t>
      </w:r>
      <w:r w:rsidRPr="005D0CC1">
        <w:rPr>
          <w:rFonts w:ascii="Times New Roman" w:eastAsia="Times New Roman" w:hAnsi="Times New Roman" w:cs="Times New Roman"/>
          <w:sz w:val="26"/>
          <w:szCs w:val="26"/>
          <w:lang w:val="en-US"/>
        </w:rPr>
        <w:t>hiểu biết về SEAH, thay đổi các hành vi gây hại</w:t>
      </w:r>
      <w:r w:rsidR="008942D5" w:rsidRPr="005D0CC1">
        <w:rPr>
          <w:rFonts w:ascii="Times New Roman" w:eastAsia="Times New Roman" w:hAnsi="Times New Roman" w:cs="Times New Roman"/>
          <w:sz w:val="26"/>
          <w:szCs w:val="26"/>
          <w:lang w:val="en-US"/>
        </w:rPr>
        <w:t>.</w:t>
      </w:r>
    </w:p>
    <w:p w14:paraId="6E3CCB7F" w14:textId="3E035829" w:rsidR="00256724" w:rsidRPr="005D0CC1" w:rsidRDefault="008942D5" w:rsidP="00BC3570">
      <w:pPr>
        <w:pStyle w:val="ListParagraph"/>
        <w:numPr>
          <w:ilvl w:val="0"/>
          <w:numId w:val="65"/>
        </w:numPr>
        <w:spacing w:before="120" w:after="120"/>
        <w:ind w:left="714" w:hanging="357"/>
        <w:contextualSpacing w:val="0"/>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sz w:val="26"/>
          <w:szCs w:val="26"/>
          <w:lang w:val="en-US"/>
        </w:rPr>
        <w:t>Nâng cao</w:t>
      </w:r>
      <w:r w:rsidR="00256724" w:rsidRPr="005D0CC1">
        <w:rPr>
          <w:rFonts w:ascii="Times New Roman" w:eastAsia="Times New Roman" w:hAnsi="Times New Roman" w:cs="Times New Roman"/>
          <w:sz w:val="26"/>
          <w:szCs w:val="26"/>
          <w:lang w:val="en-US"/>
        </w:rPr>
        <w:t xml:space="preserve"> hiệu qu</w:t>
      </w:r>
      <w:r w:rsidR="00A8110C" w:rsidRPr="005D0CC1">
        <w:rPr>
          <w:rFonts w:ascii="Times New Roman" w:eastAsia="Times New Roman" w:hAnsi="Times New Roman" w:cs="Times New Roman"/>
          <w:sz w:val="26"/>
          <w:szCs w:val="26"/>
          <w:lang w:val="en-US"/>
        </w:rPr>
        <w:t>ả</w:t>
      </w:r>
      <w:r w:rsidR="00256724" w:rsidRPr="005D0CC1">
        <w:rPr>
          <w:rFonts w:ascii="Times New Roman" w:eastAsia="Times New Roman" w:hAnsi="Times New Roman" w:cs="Times New Roman"/>
          <w:sz w:val="26"/>
          <w:szCs w:val="26"/>
          <w:lang w:val="en-US"/>
        </w:rPr>
        <w:t xml:space="preserve"> công tác </w:t>
      </w:r>
      <w:r w:rsidR="00F72525" w:rsidRPr="005D0CC1">
        <w:rPr>
          <w:rFonts w:ascii="Times New Roman" w:eastAsia="Times New Roman" w:hAnsi="Times New Roman" w:cs="Times New Roman"/>
          <w:sz w:val="26"/>
          <w:szCs w:val="26"/>
          <w:lang w:val="en-US"/>
        </w:rPr>
        <w:t>phòng chống</w:t>
      </w:r>
      <w:r w:rsidRPr="005D0CC1">
        <w:rPr>
          <w:rFonts w:ascii="Times New Roman" w:eastAsia="Times New Roman" w:hAnsi="Times New Roman" w:cs="Times New Roman"/>
          <w:sz w:val="26"/>
          <w:szCs w:val="26"/>
          <w:lang w:val="en-US"/>
        </w:rPr>
        <w:t xml:space="preserve"> </w:t>
      </w:r>
      <w:r w:rsidR="00256724" w:rsidRPr="005D0CC1">
        <w:rPr>
          <w:rFonts w:ascii="Times New Roman" w:eastAsia="Times New Roman" w:hAnsi="Times New Roman" w:cs="Times New Roman"/>
          <w:sz w:val="26"/>
          <w:szCs w:val="26"/>
          <w:lang w:val="en-US"/>
        </w:rPr>
        <w:t xml:space="preserve">và hỗ trợ; </w:t>
      </w:r>
      <w:r w:rsidR="00E75ADD" w:rsidRPr="005D0CC1">
        <w:rPr>
          <w:rFonts w:ascii="Times New Roman" w:eastAsia="Times New Roman" w:hAnsi="Times New Roman" w:cs="Times New Roman"/>
          <w:sz w:val="26"/>
          <w:szCs w:val="26"/>
          <w:lang w:val="en-US"/>
        </w:rPr>
        <w:t>m</w:t>
      </w:r>
      <w:r w:rsidR="00256724" w:rsidRPr="005D0CC1">
        <w:rPr>
          <w:rFonts w:ascii="Times New Roman" w:eastAsia="Times New Roman" w:hAnsi="Times New Roman" w:cs="Times New Roman"/>
          <w:sz w:val="26"/>
          <w:szCs w:val="26"/>
          <w:lang w:val="en-US"/>
        </w:rPr>
        <w:t>ọi khiếu nại được xử lý công bằng, kịp thời và bảo mật; đồng thời</w:t>
      </w:r>
      <w:r w:rsidR="001A62E3" w:rsidRPr="005D0CC1">
        <w:rPr>
          <w:rFonts w:ascii="Times New Roman" w:eastAsia="Times New Roman" w:hAnsi="Times New Roman" w:cs="Times New Roman"/>
          <w:sz w:val="26"/>
          <w:szCs w:val="26"/>
          <w:lang w:val="en-US"/>
        </w:rPr>
        <w:t xml:space="preserve"> nạn nhân</w:t>
      </w:r>
      <w:r w:rsidR="00256724" w:rsidRPr="005D0CC1">
        <w:rPr>
          <w:rFonts w:ascii="Times New Roman" w:eastAsia="Times New Roman" w:hAnsi="Times New Roman" w:cs="Times New Roman"/>
          <w:sz w:val="26"/>
          <w:szCs w:val="26"/>
          <w:lang w:val="en-US"/>
        </w:rPr>
        <w:t xml:space="preserve"> được tiếp cận các biện pháp bảo vệ và hỗ trợ mà không phải lo sợ bị trả </w:t>
      </w:r>
      <w:r w:rsidR="00C21AFE" w:rsidRPr="005D0CC1">
        <w:rPr>
          <w:rFonts w:ascii="Times New Roman" w:eastAsia="Times New Roman" w:hAnsi="Times New Roman" w:cs="Times New Roman"/>
          <w:sz w:val="26"/>
          <w:szCs w:val="26"/>
          <w:lang w:val="en-US"/>
        </w:rPr>
        <w:t>thù</w:t>
      </w:r>
      <w:r w:rsidR="00256724" w:rsidRPr="005D0CC1">
        <w:rPr>
          <w:rFonts w:ascii="Times New Roman" w:eastAsia="Times New Roman" w:hAnsi="Times New Roman" w:cs="Times New Roman"/>
          <w:sz w:val="26"/>
          <w:szCs w:val="26"/>
          <w:lang w:val="en-US"/>
        </w:rPr>
        <w:t xml:space="preserve"> hay phân biệt đối xử.</w:t>
      </w:r>
    </w:p>
    <w:p w14:paraId="64DA2E13" w14:textId="7C42FB97" w:rsidR="0053619B" w:rsidRPr="005D0CC1" w:rsidRDefault="00BC2D73" w:rsidP="00BC3570">
      <w:pPr>
        <w:pStyle w:val="Heading2"/>
        <w:numPr>
          <w:ilvl w:val="1"/>
          <w:numId w:val="48"/>
        </w:numPr>
        <w:tabs>
          <w:tab w:val="left" w:pos="567"/>
        </w:tabs>
        <w:spacing w:before="120" w:after="120"/>
        <w:ind w:left="0" w:firstLine="0"/>
        <w:jc w:val="both"/>
        <w:rPr>
          <w:rFonts w:ascii="Times New Roman" w:eastAsia="Times New Roman" w:hAnsi="Times New Roman" w:cs="Times New Roman"/>
          <w:b/>
          <w:sz w:val="26"/>
          <w:lang w:val="en-US"/>
        </w:rPr>
      </w:pPr>
      <w:bookmarkStart w:id="27" w:name="_Toc214527944"/>
      <w:r w:rsidRPr="005D0CC1">
        <w:rPr>
          <w:rFonts w:ascii="Times New Roman" w:eastAsia="Times New Roman" w:hAnsi="Times New Roman" w:cs="Times New Roman"/>
          <w:b/>
          <w:sz w:val="26"/>
          <w:lang w:val="en-US"/>
        </w:rPr>
        <w:t>Phạm vi</w:t>
      </w:r>
      <w:r w:rsidR="00D601F6" w:rsidRPr="005D0CC1">
        <w:rPr>
          <w:rFonts w:ascii="Times New Roman" w:eastAsia="Times New Roman" w:hAnsi="Times New Roman" w:cs="Times New Roman"/>
          <w:b/>
          <w:sz w:val="26"/>
          <w:lang w:val="en-US"/>
        </w:rPr>
        <w:t xml:space="preserve"> </w:t>
      </w:r>
      <w:r w:rsidR="005431BC" w:rsidRPr="005D0CC1">
        <w:rPr>
          <w:rFonts w:ascii="Times New Roman" w:eastAsia="Times New Roman" w:hAnsi="Times New Roman" w:cs="Times New Roman"/>
          <w:b/>
          <w:sz w:val="26"/>
          <w:lang w:val="en-US"/>
        </w:rPr>
        <w:t xml:space="preserve">và đối tượng </w:t>
      </w:r>
      <w:r w:rsidR="00D601F6" w:rsidRPr="005D0CC1">
        <w:rPr>
          <w:rFonts w:ascii="Times New Roman" w:eastAsia="Times New Roman" w:hAnsi="Times New Roman" w:cs="Times New Roman"/>
          <w:b/>
          <w:sz w:val="26"/>
          <w:lang w:val="en-US"/>
        </w:rPr>
        <w:t>áp dụng</w:t>
      </w:r>
      <w:bookmarkEnd w:id="27"/>
    </w:p>
    <w:p w14:paraId="44B0B879" w14:textId="0F5104A2" w:rsidR="005403BF" w:rsidRPr="005D0CC1" w:rsidRDefault="00C710B8" w:rsidP="00BC3570">
      <w:pPr>
        <w:spacing w:before="120" w:after="120"/>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sz w:val="26"/>
          <w:szCs w:val="26"/>
          <w:lang w:val="en-US"/>
        </w:rPr>
        <w:t>- P</w:t>
      </w:r>
      <w:r w:rsidR="005403BF" w:rsidRPr="005D0CC1">
        <w:rPr>
          <w:rFonts w:ascii="Times New Roman" w:eastAsia="Times New Roman" w:hAnsi="Times New Roman" w:cs="Times New Roman"/>
          <w:sz w:val="26"/>
          <w:szCs w:val="26"/>
          <w:lang w:val="en-US"/>
        </w:rPr>
        <w:t xml:space="preserve">hạm vi: </w:t>
      </w:r>
      <w:r w:rsidR="002D09C0" w:rsidRPr="005D0CC1">
        <w:rPr>
          <w:rFonts w:ascii="Times New Roman" w:eastAsia="Times New Roman" w:hAnsi="Times New Roman" w:cs="Times New Roman"/>
          <w:sz w:val="26"/>
          <w:szCs w:val="26"/>
          <w:lang w:val="en-US"/>
        </w:rPr>
        <w:t>Quy định</w:t>
      </w:r>
      <w:r w:rsidR="0075063C" w:rsidRPr="005D0CC1">
        <w:rPr>
          <w:rFonts w:ascii="Times New Roman" w:eastAsia="Times New Roman" w:hAnsi="Times New Roman" w:cs="Times New Roman"/>
          <w:sz w:val="26"/>
          <w:szCs w:val="26"/>
          <w:lang w:val="en-US"/>
        </w:rPr>
        <w:t xml:space="preserve"> </w:t>
      </w:r>
      <w:r w:rsidR="005403BF" w:rsidRPr="005D0CC1">
        <w:rPr>
          <w:rFonts w:ascii="Times New Roman" w:eastAsia="Times New Roman" w:hAnsi="Times New Roman" w:cs="Times New Roman"/>
          <w:sz w:val="26"/>
          <w:szCs w:val="26"/>
          <w:lang w:val="en-US"/>
        </w:rPr>
        <w:t>này áp dụng trong khuôn khổ Ch</w:t>
      </w:r>
      <w:r w:rsidR="005403BF" w:rsidRPr="005D0CC1">
        <w:rPr>
          <w:rFonts w:ascii="Times New Roman" w:eastAsia="Times New Roman" w:hAnsi="Times New Roman" w:cs="Times New Roman" w:hint="eastAsia"/>
          <w:sz w:val="26"/>
          <w:szCs w:val="26"/>
          <w:lang w:val="en-US"/>
        </w:rPr>
        <w:t>ươ</w:t>
      </w:r>
      <w:r w:rsidR="005403BF" w:rsidRPr="005D0CC1">
        <w:rPr>
          <w:rFonts w:ascii="Times New Roman" w:eastAsia="Times New Roman" w:hAnsi="Times New Roman" w:cs="Times New Roman"/>
          <w:sz w:val="26"/>
          <w:szCs w:val="26"/>
          <w:lang w:val="en-US"/>
        </w:rPr>
        <w:t>ng trình giảm phát thải khu vực Tây Nguyên và Nam Trung Bộ tại Việt Nam</w:t>
      </w:r>
      <w:r w:rsidR="00D328F1" w:rsidRPr="005D0CC1">
        <w:rPr>
          <w:rFonts w:ascii="Times New Roman" w:eastAsia="Times New Roman" w:hAnsi="Times New Roman" w:cs="Times New Roman"/>
          <w:sz w:val="26"/>
          <w:szCs w:val="26"/>
          <w:lang w:val="en-US"/>
        </w:rPr>
        <w:t xml:space="preserve"> (Chương trình)</w:t>
      </w:r>
      <w:r w:rsidR="005403BF" w:rsidRPr="005D0CC1">
        <w:rPr>
          <w:rFonts w:ascii="Times New Roman" w:eastAsia="Times New Roman" w:hAnsi="Times New Roman" w:cs="Times New Roman"/>
          <w:sz w:val="26"/>
          <w:szCs w:val="26"/>
          <w:lang w:val="en-US"/>
        </w:rPr>
        <w:t>.</w:t>
      </w:r>
    </w:p>
    <w:p w14:paraId="6E33DB86" w14:textId="691F9775" w:rsidR="005403BF" w:rsidRPr="005D0CC1" w:rsidRDefault="00C710B8" w:rsidP="00BC3570">
      <w:pPr>
        <w:spacing w:before="120" w:after="120"/>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sz w:val="26"/>
          <w:szCs w:val="26"/>
          <w:lang w:val="en-US"/>
        </w:rPr>
        <w:t xml:space="preserve">- </w:t>
      </w:r>
      <w:r w:rsidR="005403BF" w:rsidRPr="005D0CC1">
        <w:rPr>
          <w:rFonts w:ascii="Times New Roman" w:eastAsia="Times New Roman" w:hAnsi="Times New Roman" w:cs="Times New Roman" w:hint="eastAsia"/>
          <w:sz w:val="26"/>
          <w:szCs w:val="26"/>
          <w:lang w:val="en-US"/>
        </w:rPr>
        <w:t>Đ</w:t>
      </w:r>
      <w:r w:rsidR="005403BF" w:rsidRPr="005D0CC1">
        <w:rPr>
          <w:rFonts w:ascii="Times New Roman" w:eastAsia="Times New Roman" w:hAnsi="Times New Roman" w:cs="Times New Roman"/>
          <w:sz w:val="26"/>
          <w:szCs w:val="26"/>
          <w:lang w:val="en-US"/>
        </w:rPr>
        <w:t>ối t</w:t>
      </w:r>
      <w:r w:rsidR="005403BF" w:rsidRPr="005D0CC1">
        <w:rPr>
          <w:rFonts w:ascii="Times New Roman" w:eastAsia="Times New Roman" w:hAnsi="Times New Roman" w:cs="Times New Roman" w:hint="eastAsia"/>
          <w:sz w:val="26"/>
          <w:szCs w:val="26"/>
          <w:lang w:val="en-US"/>
        </w:rPr>
        <w:t>ư</w:t>
      </w:r>
      <w:r w:rsidR="005403BF" w:rsidRPr="005D0CC1">
        <w:rPr>
          <w:rFonts w:ascii="Times New Roman" w:eastAsia="Times New Roman" w:hAnsi="Times New Roman" w:cs="Times New Roman"/>
          <w:sz w:val="26"/>
          <w:szCs w:val="26"/>
          <w:lang w:val="en-US"/>
        </w:rPr>
        <w:t xml:space="preserve">ợng áp dụng: </w:t>
      </w:r>
      <w:r w:rsidR="001A62E3" w:rsidRPr="005D0CC1">
        <w:rPr>
          <w:rFonts w:ascii="Times New Roman" w:eastAsia="Times New Roman" w:hAnsi="Times New Roman" w:cs="Times New Roman"/>
          <w:sz w:val="26"/>
          <w:szCs w:val="26"/>
          <w:lang w:val="en-US"/>
        </w:rPr>
        <w:t>T</w:t>
      </w:r>
      <w:r w:rsidR="005403BF" w:rsidRPr="005D0CC1">
        <w:rPr>
          <w:rFonts w:ascii="Times New Roman" w:eastAsia="Times New Roman" w:hAnsi="Times New Roman" w:cs="Times New Roman"/>
          <w:sz w:val="26"/>
          <w:szCs w:val="26"/>
          <w:lang w:val="en-US"/>
        </w:rPr>
        <w:t xml:space="preserve">ất cả các nhóm </w:t>
      </w:r>
      <w:r w:rsidR="005403BF" w:rsidRPr="005D0CC1">
        <w:rPr>
          <w:rFonts w:ascii="Times New Roman" w:eastAsia="Times New Roman" w:hAnsi="Times New Roman" w:cs="Times New Roman" w:hint="eastAsia"/>
          <w:sz w:val="26"/>
          <w:szCs w:val="26"/>
          <w:lang w:val="en-US"/>
        </w:rPr>
        <w:t>đ</w:t>
      </w:r>
      <w:r w:rsidR="005403BF" w:rsidRPr="005D0CC1">
        <w:rPr>
          <w:rFonts w:ascii="Times New Roman" w:eastAsia="Times New Roman" w:hAnsi="Times New Roman" w:cs="Times New Roman"/>
          <w:sz w:val="26"/>
          <w:szCs w:val="26"/>
          <w:lang w:val="en-US"/>
        </w:rPr>
        <w:t>ối t</w:t>
      </w:r>
      <w:r w:rsidR="005403BF" w:rsidRPr="005D0CC1">
        <w:rPr>
          <w:rFonts w:ascii="Times New Roman" w:eastAsia="Times New Roman" w:hAnsi="Times New Roman" w:cs="Times New Roman" w:hint="eastAsia"/>
          <w:sz w:val="26"/>
          <w:szCs w:val="26"/>
          <w:lang w:val="en-US"/>
        </w:rPr>
        <w:t>ư</w:t>
      </w:r>
      <w:r w:rsidR="005403BF" w:rsidRPr="005D0CC1">
        <w:rPr>
          <w:rFonts w:ascii="Times New Roman" w:eastAsia="Times New Roman" w:hAnsi="Times New Roman" w:cs="Times New Roman"/>
          <w:sz w:val="26"/>
          <w:szCs w:val="26"/>
          <w:lang w:val="en-US"/>
        </w:rPr>
        <w:t>ợng liên quan tham gia và hưởng lợi từ Ch</w:t>
      </w:r>
      <w:r w:rsidR="005403BF" w:rsidRPr="005D0CC1">
        <w:rPr>
          <w:rFonts w:ascii="Times New Roman" w:eastAsia="Times New Roman" w:hAnsi="Times New Roman" w:cs="Times New Roman" w:hint="eastAsia"/>
          <w:sz w:val="26"/>
          <w:szCs w:val="26"/>
          <w:lang w:val="en-US"/>
        </w:rPr>
        <w:t>ươ</w:t>
      </w:r>
      <w:r w:rsidR="005403BF" w:rsidRPr="005D0CC1">
        <w:rPr>
          <w:rFonts w:ascii="Times New Roman" w:eastAsia="Times New Roman" w:hAnsi="Times New Roman" w:cs="Times New Roman"/>
          <w:sz w:val="26"/>
          <w:szCs w:val="26"/>
          <w:lang w:val="en-US"/>
        </w:rPr>
        <w:t>ng trình, cụ thể là:</w:t>
      </w:r>
    </w:p>
    <w:p w14:paraId="11099860" w14:textId="3FF6BDCD" w:rsidR="00C710B8" w:rsidRPr="005D0CC1" w:rsidRDefault="004E3517" w:rsidP="008C709F">
      <w:pPr>
        <w:pStyle w:val="ListParagraph"/>
        <w:numPr>
          <w:ilvl w:val="0"/>
          <w:numId w:val="69"/>
        </w:numPr>
        <w:spacing w:before="120" w:after="120"/>
        <w:contextualSpacing w:val="0"/>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sz w:val="26"/>
          <w:szCs w:val="26"/>
          <w:lang w:val="en-US"/>
        </w:rPr>
        <w:t>Viên</w:t>
      </w:r>
      <w:r w:rsidR="0075063C" w:rsidRPr="005D0CC1">
        <w:rPr>
          <w:rFonts w:ascii="Times New Roman" w:eastAsia="Times New Roman" w:hAnsi="Times New Roman" w:cs="Times New Roman"/>
          <w:sz w:val="26"/>
          <w:szCs w:val="26"/>
          <w:lang w:val="en-US"/>
        </w:rPr>
        <w:t xml:space="preserve"> chức và người lao động làm việc tại VNF</w:t>
      </w:r>
      <w:r w:rsidR="001A62E3" w:rsidRPr="005D0CC1">
        <w:rPr>
          <w:rFonts w:ascii="Times New Roman" w:eastAsia="Times New Roman" w:hAnsi="Times New Roman" w:cs="Times New Roman"/>
          <w:sz w:val="26"/>
          <w:szCs w:val="26"/>
          <w:lang w:val="en-US"/>
        </w:rPr>
        <w:t>F</w:t>
      </w:r>
      <w:r w:rsidRPr="005D0CC1">
        <w:rPr>
          <w:rFonts w:ascii="Times New Roman" w:eastAsia="Times New Roman" w:hAnsi="Times New Roman" w:cs="Times New Roman"/>
          <w:sz w:val="26"/>
          <w:szCs w:val="26"/>
          <w:lang w:val="en-US"/>
        </w:rPr>
        <w:t xml:space="preserve">, </w:t>
      </w:r>
    </w:p>
    <w:p w14:paraId="599EE5B7" w14:textId="58888A77" w:rsidR="00C710B8" w:rsidRPr="005D0CC1" w:rsidRDefault="004E3517" w:rsidP="008C709F">
      <w:pPr>
        <w:pStyle w:val="ListParagraph"/>
        <w:numPr>
          <w:ilvl w:val="0"/>
          <w:numId w:val="68"/>
        </w:numPr>
        <w:spacing w:before="120" w:after="120"/>
        <w:contextualSpacing w:val="0"/>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sz w:val="26"/>
          <w:szCs w:val="26"/>
          <w:lang w:val="en-US"/>
        </w:rPr>
        <w:t xml:space="preserve">Viên chức, người lao động </w:t>
      </w:r>
      <w:r w:rsidR="0075063C" w:rsidRPr="005D0CC1">
        <w:rPr>
          <w:rFonts w:ascii="Times New Roman" w:eastAsia="Times New Roman" w:hAnsi="Times New Roman" w:cs="Times New Roman"/>
          <w:sz w:val="26"/>
          <w:szCs w:val="26"/>
          <w:lang w:val="en-US"/>
        </w:rPr>
        <w:t>làm việc tại</w:t>
      </w:r>
      <w:r w:rsidRPr="005D0CC1">
        <w:rPr>
          <w:rFonts w:ascii="Times New Roman" w:eastAsia="Times New Roman" w:hAnsi="Times New Roman" w:cs="Times New Roman"/>
          <w:sz w:val="26"/>
          <w:szCs w:val="26"/>
          <w:lang w:val="en-US"/>
        </w:rPr>
        <w:t xml:space="preserve"> </w:t>
      </w:r>
      <w:r w:rsidR="005403BF" w:rsidRPr="005D0CC1">
        <w:rPr>
          <w:rFonts w:ascii="Times New Roman" w:eastAsia="Times New Roman" w:hAnsi="Times New Roman" w:cs="Times New Roman"/>
          <w:sz w:val="26"/>
          <w:szCs w:val="26"/>
          <w:lang w:val="en-US"/>
        </w:rPr>
        <w:t>Quỹ BV&amp;PTR các tỉnh</w:t>
      </w:r>
      <w:r w:rsidR="0075063C" w:rsidRPr="005D0CC1">
        <w:rPr>
          <w:rFonts w:ascii="Times New Roman" w:eastAsia="Times New Roman" w:hAnsi="Times New Roman" w:cs="Times New Roman"/>
          <w:sz w:val="26"/>
          <w:szCs w:val="26"/>
          <w:lang w:val="en-US"/>
        </w:rPr>
        <w:t xml:space="preserve"> tham gia Chương trình.</w:t>
      </w:r>
    </w:p>
    <w:p w14:paraId="4E46C606" w14:textId="5CCBA3A0" w:rsidR="004E3517" w:rsidRPr="005D0CC1" w:rsidRDefault="004E3517" w:rsidP="008C709F">
      <w:pPr>
        <w:pStyle w:val="ListParagraph"/>
        <w:numPr>
          <w:ilvl w:val="0"/>
          <w:numId w:val="68"/>
        </w:numPr>
        <w:spacing w:before="120" w:after="120"/>
        <w:contextualSpacing w:val="0"/>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sz w:val="26"/>
          <w:szCs w:val="26"/>
          <w:lang w:val="en-US"/>
        </w:rPr>
        <w:t>Thực tập sinh, tình nguyện viên, chuyên gia, tư vấn (nếu có)</w:t>
      </w:r>
    </w:p>
    <w:p w14:paraId="764AB3A3" w14:textId="769497B7" w:rsidR="00C710B8" w:rsidRPr="005D0CC1" w:rsidRDefault="005403BF" w:rsidP="008C709F">
      <w:pPr>
        <w:pStyle w:val="ListParagraph"/>
        <w:numPr>
          <w:ilvl w:val="0"/>
          <w:numId w:val="68"/>
        </w:numPr>
        <w:spacing w:before="120" w:after="120"/>
        <w:contextualSpacing w:val="0"/>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sz w:val="26"/>
          <w:szCs w:val="26"/>
          <w:lang w:val="en-US"/>
        </w:rPr>
        <w:t>Nhà thầu, đối tác</w:t>
      </w:r>
      <w:r w:rsidR="00A06336" w:rsidRPr="005D0CC1">
        <w:rPr>
          <w:rFonts w:ascii="Times New Roman" w:eastAsia="Times New Roman" w:hAnsi="Times New Roman" w:cs="Times New Roman"/>
          <w:sz w:val="26"/>
          <w:szCs w:val="26"/>
          <w:lang w:val="en-US"/>
        </w:rPr>
        <w:t>, đơn vị cung cấp dịch vụ (nếu có)</w:t>
      </w:r>
    </w:p>
    <w:p w14:paraId="1218BD76" w14:textId="56BA2D60" w:rsidR="004E3517" w:rsidRPr="005D0CC1" w:rsidRDefault="004E3517" w:rsidP="008C709F">
      <w:pPr>
        <w:pStyle w:val="ListParagraph"/>
        <w:numPr>
          <w:ilvl w:val="0"/>
          <w:numId w:val="68"/>
        </w:numPr>
        <w:spacing w:before="120" w:after="120"/>
        <w:contextualSpacing w:val="0"/>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sz w:val="26"/>
          <w:szCs w:val="26"/>
          <w:lang w:val="en-US"/>
        </w:rPr>
        <w:t>Đối tượng h</w:t>
      </w:r>
      <w:r w:rsidRPr="005D0CC1">
        <w:rPr>
          <w:rFonts w:ascii="Times New Roman" w:eastAsia="Times New Roman" w:hAnsi="Times New Roman" w:cs="Times New Roman" w:hint="eastAsia"/>
          <w:sz w:val="26"/>
          <w:szCs w:val="26"/>
          <w:lang w:val="en-US"/>
        </w:rPr>
        <w:t>ư</w:t>
      </w:r>
      <w:r w:rsidRPr="005D0CC1">
        <w:rPr>
          <w:rFonts w:ascii="Times New Roman" w:eastAsia="Times New Roman" w:hAnsi="Times New Roman" w:cs="Times New Roman"/>
          <w:sz w:val="26"/>
          <w:szCs w:val="26"/>
          <w:lang w:val="en-US"/>
        </w:rPr>
        <w:t xml:space="preserve">ởng lợi: Chủ rừng, UBND xã và tổ chức khác </w:t>
      </w:r>
      <w:r w:rsidRPr="005D0CC1">
        <w:rPr>
          <w:rFonts w:ascii="Times New Roman" w:eastAsia="Times New Roman" w:hAnsi="Times New Roman" w:cs="Times New Roman" w:hint="eastAsia"/>
          <w:sz w:val="26"/>
          <w:szCs w:val="26"/>
          <w:lang w:val="en-US"/>
        </w:rPr>
        <w:t>đư</w:t>
      </w:r>
      <w:r w:rsidRPr="005D0CC1">
        <w:rPr>
          <w:rFonts w:ascii="Times New Roman" w:eastAsia="Times New Roman" w:hAnsi="Times New Roman" w:cs="Times New Roman"/>
          <w:sz w:val="26"/>
          <w:szCs w:val="26"/>
          <w:lang w:val="en-US"/>
        </w:rPr>
        <w:t>ợc giao trách nhiệm quản lý</w:t>
      </w:r>
      <w:r w:rsidR="00A06336" w:rsidRPr="005D0CC1">
        <w:rPr>
          <w:rFonts w:ascii="Times New Roman" w:eastAsia="Times New Roman" w:hAnsi="Times New Roman" w:cs="Times New Roman"/>
          <w:sz w:val="26"/>
          <w:szCs w:val="26"/>
          <w:lang w:val="en-US"/>
        </w:rPr>
        <w:t xml:space="preserve"> bảo vệ</w:t>
      </w:r>
      <w:r w:rsidRPr="005D0CC1">
        <w:rPr>
          <w:rFonts w:ascii="Times New Roman" w:eastAsia="Times New Roman" w:hAnsi="Times New Roman" w:cs="Times New Roman"/>
          <w:sz w:val="26"/>
          <w:szCs w:val="26"/>
          <w:lang w:val="en-US"/>
        </w:rPr>
        <w:t xml:space="preserve"> rừng, cộng đồng dân cư (bao gồm phụ nữ, dân tộc thiểu số)</w:t>
      </w:r>
      <w:r w:rsidR="00586470" w:rsidRPr="005D0CC1">
        <w:rPr>
          <w:rFonts w:ascii="Times New Roman" w:eastAsia="Times New Roman" w:hAnsi="Times New Roman" w:cs="Times New Roman"/>
          <w:sz w:val="26"/>
          <w:szCs w:val="26"/>
          <w:lang w:val="en-US"/>
        </w:rPr>
        <w:t>, các đối tượng nhận khoán bảo vệ rừng.</w:t>
      </w:r>
    </w:p>
    <w:p w14:paraId="3DF4B515" w14:textId="41FEC627" w:rsidR="00545825" w:rsidRPr="005D0CC1" w:rsidRDefault="002674C0" w:rsidP="00BC3570">
      <w:pPr>
        <w:pStyle w:val="Heading1"/>
        <w:numPr>
          <w:ilvl w:val="0"/>
          <w:numId w:val="48"/>
        </w:numPr>
        <w:tabs>
          <w:tab w:val="left" w:pos="270"/>
        </w:tabs>
        <w:spacing w:before="120" w:after="120"/>
        <w:jc w:val="both"/>
        <w:rPr>
          <w:rFonts w:ascii="Times New Roman" w:hAnsi="Times New Roman"/>
          <w:sz w:val="26"/>
          <w:szCs w:val="26"/>
        </w:rPr>
      </w:pPr>
      <w:bookmarkStart w:id="28" w:name="_Toc212188001"/>
      <w:bookmarkStart w:id="29" w:name="_Toc212188002"/>
      <w:bookmarkStart w:id="30" w:name="_Toc200972993"/>
      <w:bookmarkStart w:id="31" w:name="_Toc214527945"/>
      <w:bookmarkEnd w:id="28"/>
      <w:bookmarkEnd w:id="29"/>
      <w:r w:rsidRPr="005D0CC1">
        <w:rPr>
          <w:rFonts w:ascii="Times New Roman" w:hAnsi="Times New Roman"/>
          <w:b/>
          <w:bCs w:val="0"/>
          <w:sz w:val="26"/>
          <w:szCs w:val="26"/>
        </w:rPr>
        <w:t>Định nghĩa và</w:t>
      </w:r>
      <w:r w:rsidR="00D75503" w:rsidRPr="005D0CC1">
        <w:rPr>
          <w:rFonts w:ascii="Times New Roman" w:hAnsi="Times New Roman"/>
          <w:b/>
          <w:bCs w:val="0"/>
          <w:sz w:val="26"/>
          <w:szCs w:val="26"/>
        </w:rPr>
        <w:t xml:space="preserve"> thuật ngữ chính</w:t>
      </w:r>
      <w:bookmarkEnd w:id="30"/>
      <w:bookmarkEnd w:id="31"/>
    </w:p>
    <w:p w14:paraId="532BE922" w14:textId="2E125BEF" w:rsidR="005975B2" w:rsidRPr="005D0CC1" w:rsidRDefault="00116D89" w:rsidP="00BC3570">
      <w:pPr>
        <w:spacing w:before="120" w:after="120"/>
        <w:jc w:val="both"/>
        <w:rPr>
          <w:rFonts w:ascii="Times New Roman" w:hAnsi="Times New Roman" w:cs="Times New Roman"/>
          <w:sz w:val="26"/>
          <w:szCs w:val="26"/>
        </w:rPr>
      </w:pPr>
      <w:r w:rsidRPr="005D0CC1">
        <w:rPr>
          <w:rFonts w:ascii="Times New Roman" w:hAnsi="Times New Roman" w:cs="Times New Roman"/>
          <w:sz w:val="26"/>
          <w:szCs w:val="26"/>
        </w:rPr>
        <w:t xml:space="preserve">Một số </w:t>
      </w:r>
      <w:r w:rsidR="00B45A85" w:rsidRPr="005D0CC1">
        <w:rPr>
          <w:rFonts w:ascii="Times New Roman" w:hAnsi="Times New Roman" w:cs="Times New Roman"/>
          <w:sz w:val="26"/>
          <w:szCs w:val="26"/>
          <w:lang w:val="en-US"/>
        </w:rPr>
        <w:t>thuật ngữ</w:t>
      </w:r>
      <w:r w:rsidRPr="005D0CC1">
        <w:rPr>
          <w:rFonts w:ascii="Times New Roman" w:hAnsi="Times New Roman" w:cs="Times New Roman"/>
          <w:sz w:val="26"/>
          <w:szCs w:val="26"/>
        </w:rPr>
        <w:t xml:space="preserve"> dưới đây được sử dụng trong</w:t>
      </w:r>
      <w:r w:rsidR="00CC751E" w:rsidRPr="005D0CC1">
        <w:rPr>
          <w:rFonts w:ascii="Times New Roman" w:hAnsi="Times New Roman" w:cs="Times New Roman"/>
          <w:sz w:val="26"/>
          <w:szCs w:val="26"/>
          <w:lang w:val="en-US"/>
        </w:rPr>
        <w:t xml:space="preserve"> khôn khổ Q</w:t>
      </w:r>
      <w:r w:rsidR="002E6165" w:rsidRPr="005D0CC1">
        <w:rPr>
          <w:rFonts w:ascii="Times New Roman" w:hAnsi="Times New Roman" w:cs="Times New Roman"/>
          <w:sz w:val="26"/>
          <w:szCs w:val="26"/>
          <w:lang w:val="en-US"/>
        </w:rPr>
        <w:t>uy định</w:t>
      </w:r>
      <w:r w:rsidRPr="005D0CC1">
        <w:rPr>
          <w:rFonts w:ascii="Times New Roman" w:hAnsi="Times New Roman" w:cs="Times New Roman"/>
          <w:sz w:val="26"/>
          <w:szCs w:val="26"/>
        </w:rPr>
        <w:t xml:space="preserve"> này. Các ví dụ và giải thích chi tiết </w:t>
      </w:r>
      <w:r w:rsidR="00B45A85" w:rsidRPr="005D0CC1">
        <w:rPr>
          <w:rFonts w:ascii="Times New Roman" w:hAnsi="Times New Roman" w:cs="Times New Roman"/>
          <w:sz w:val="26"/>
          <w:szCs w:val="26"/>
          <w:lang w:val="en-US"/>
        </w:rPr>
        <w:t>cho các thuật ngữ</w:t>
      </w:r>
      <w:r w:rsidRPr="005D0CC1">
        <w:rPr>
          <w:rFonts w:ascii="Times New Roman" w:hAnsi="Times New Roman" w:cs="Times New Roman"/>
          <w:sz w:val="26"/>
          <w:szCs w:val="26"/>
        </w:rPr>
        <w:t xml:space="preserve">, bao gồm </w:t>
      </w:r>
      <w:r w:rsidR="002674C0" w:rsidRPr="005D0CC1">
        <w:rPr>
          <w:rFonts w:ascii="Times New Roman" w:hAnsi="Times New Roman" w:cs="Times New Roman"/>
          <w:sz w:val="26"/>
          <w:szCs w:val="26"/>
        </w:rPr>
        <w:t>bối</w:t>
      </w:r>
      <w:r w:rsidRPr="005D0CC1">
        <w:rPr>
          <w:rFonts w:ascii="Times New Roman" w:hAnsi="Times New Roman" w:cs="Times New Roman"/>
          <w:sz w:val="26"/>
          <w:szCs w:val="26"/>
        </w:rPr>
        <w:t xml:space="preserve"> cảnh</w:t>
      </w:r>
      <w:r w:rsidR="00B45A85" w:rsidRPr="005D0CC1">
        <w:rPr>
          <w:rFonts w:ascii="Times New Roman" w:hAnsi="Times New Roman" w:cs="Times New Roman"/>
          <w:sz w:val="26"/>
          <w:szCs w:val="26"/>
          <w:lang w:val="en-US"/>
        </w:rPr>
        <w:t xml:space="preserve"> hoạt động</w:t>
      </w:r>
      <w:r w:rsidRPr="005D0CC1">
        <w:rPr>
          <w:rFonts w:ascii="Times New Roman" w:hAnsi="Times New Roman" w:cs="Times New Roman"/>
          <w:sz w:val="26"/>
          <w:szCs w:val="26"/>
        </w:rPr>
        <w:t xml:space="preserve"> lâm nghiệp và tiêu chí báo </w:t>
      </w:r>
      <w:r w:rsidRPr="005D0CC1">
        <w:rPr>
          <w:rFonts w:ascii="Times New Roman" w:hAnsi="Times New Roman" w:cs="Times New Roman"/>
          <w:sz w:val="26"/>
          <w:szCs w:val="26"/>
        </w:rPr>
        <w:lastRenderedPageBreak/>
        <w:t>cáo đượ</w:t>
      </w:r>
      <w:r w:rsidR="002674C0" w:rsidRPr="005D0CC1">
        <w:rPr>
          <w:rFonts w:ascii="Times New Roman" w:hAnsi="Times New Roman" w:cs="Times New Roman"/>
          <w:sz w:val="26"/>
          <w:szCs w:val="26"/>
        </w:rPr>
        <w:t xml:space="preserve">c hướng </w:t>
      </w:r>
      <w:r w:rsidR="002674C0" w:rsidRPr="005D0CC1">
        <w:rPr>
          <w:rFonts w:ascii="Times New Roman" w:hAnsi="Times New Roman" w:cs="Times New Roman"/>
          <w:sz w:val="26"/>
          <w:szCs w:val="26"/>
          <w:lang w:val="en-US"/>
        </w:rPr>
        <w:t>dẫ</w:t>
      </w:r>
      <w:r w:rsidR="00D3409D" w:rsidRPr="005D0CC1">
        <w:rPr>
          <w:rFonts w:ascii="Times New Roman" w:hAnsi="Times New Roman" w:cs="Times New Roman"/>
          <w:sz w:val="26"/>
          <w:szCs w:val="26"/>
          <w:lang w:val="en-US"/>
        </w:rPr>
        <w:t xml:space="preserve">n chi tiết trong </w:t>
      </w:r>
      <w:r w:rsidR="00CC751E" w:rsidRPr="005D0CC1">
        <w:rPr>
          <w:rFonts w:ascii="Times New Roman" w:hAnsi="Times New Roman" w:cs="Times New Roman"/>
          <w:sz w:val="26"/>
          <w:szCs w:val="26"/>
          <w:lang w:val="en-US"/>
        </w:rPr>
        <w:t xml:space="preserve">bản </w:t>
      </w:r>
      <w:r w:rsidRPr="005D0CC1">
        <w:rPr>
          <w:rFonts w:ascii="Times New Roman" w:hAnsi="Times New Roman" w:cs="Times New Roman"/>
          <w:sz w:val="26"/>
          <w:szCs w:val="26"/>
        </w:rPr>
        <w:t xml:space="preserve">Hướng dẫn </w:t>
      </w:r>
      <w:r w:rsidR="002674C0" w:rsidRPr="005D0CC1">
        <w:rPr>
          <w:rFonts w:ascii="Times New Roman" w:hAnsi="Times New Roman" w:cs="Times New Roman"/>
          <w:sz w:val="26"/>
          <w:szCs w:val="26"/>
          <w:lang w:val="en-US"/>
        </w:rPr>
        <w:t>t</w:t>
      </w:r>
      <w:r w:rsidRPr="005D0CC1">
        <w:rPr>
          <w:rFonts w:ascii="Times New Roman" w:hAnsi="Times New Roman" w:cs="Times New Roman"/>
          <w:sz w:val="26"/>
          <w:szCs w:val="26"/>
        </w:rPr>
        <w:t>hực hiện</w:t>
      </w:r>
      <w:r w:rsidR="002674C0" w:rsidRPr="005D0CC1">
        <w:rPr>
          <w:rFonts w:ascii="Times New Roman" w:hAnsi="Times New Roman" w:cs="Times New Roman"/>
          <w:sz w:val="26"/>
          <w:szCs w:val="26"/>
          <w:lang w:val="en-US"/>
        </w:rPr>
        <w:t xml:space="preserve"> </w:t>
      </w:r>
      <w:r w:rsidR="00F72525" w:rsidRPr="005D0CC1">
        <w:rPr>
          <w:rFonts w:ascii="Times New Roman" w:hAnsi="Times New Roman" w:cs="Times New Roman"/>
          <w:sz w:val="26"/>
          <w:szCs w:val="26"/>
          <w:lang w:val="en-US"/>
        </w:rPr>
        <w:t>phòng chống</w:t>
      </w:r>
      <w:r w:rsidRPr="005D0CC1">
        <w:rPr>
          <w:rFonts w:ascii="Times New Roman" w:hAnsi="Times New Roman" w:cs="Times New Roman"/>
          <w:sz w:val="26"/>
          <w:szCs w:val="26"/>
        </w:rPr>
        <w:t xml:space="preserve"> SEAH</w:t>
      </w:r>
      <w:r w:rsidR="00B45A85" w:rsidRPr="005D0CC1">
        <w:rPr>
          <w:rFonts w:ascii="Times New Roman" w:hAnsi="Times New Roman" w:cs="Times New Roman"/>
          <w:sz w:val="26"/>
          <w:szCs w:val="26"/>
          <w:lang w:val="en-US"/>
        </w:rPr>
        <w:t xml:space="preserve"> tại nơi làm việc</w:t>
      </w:r>
      <w:r w:rsidR="00CC751E" w:rsidRPr="005D0CC1">
        <w:rPr>
          <w:rFonts w:ascii="Times New Roman" w:hAnsi="Times New Roman" w:cs="Times New Roman"/>
          <w:sz w:val="26"/>
          <w:szCs w:val="26"/>
          <w:lang w:val="en-US"/>
        </w:rPr>
        <w:t xml:space="preserve">. </w:t>
      </w:r>
    </w:p>
    <w:p w14:paraId="491E3D43" w14:textId="6C46C75E" w:rsidR="005F6D92" w:rsidRPr="005D0CC1" w:rsidRDefault="005403BF" w:rsidP="00BC3570">
      <w:pPr>
        <w:pStyle w:val="Heading2"/>
        <w:spacing w:before="120" w:after="120"/>
        <w:jc w:val="both"/>
        <w:rPr>
          <w:rFonts w:ascii="Times New Roman" w:hAnsi="Times New Roman" w:cs="Times New Roman"/>
          <w:b/>
          <w:sz w:val="26"/>
        </w:rPr>
      </w:pPr>
      <w:bookmarkStart w:id="32" w:name="_Toc200972994"/>
      <w:bookmarkStart w:id="33" w:name="_Toc214527946"/>
      <w:r w:rsidRPr="005D0CC1">
        <w:rPr>
          <w:rFonts w:ascii="Times New Roman" w:hAnsi="Times New Roman" w:cs="Times New Roman"/>
          <w:b/>
          <w:sz w:val="26"/>
          <w:lang w:val="en-US"/>
        </w:rPr>
        <w:t>3</w:t>
      </w:r>
      <w:r w:rsidR="002A41FF" w:rsidRPr="005D0CC1">
        <w:rPr>
          <w:rFonts w:ascii="Times New Roman" w:hAnsi="Times New Roman" w:cs="Times New Roman"/>
          <w:b/>
          <w:sz w:val="26"/>
        </w:rPr>
        <w:t>.1</w:t>
      </w:r>
      <w:r w:rsidR="002A41FF" w:rsidRPr="005D0CC1">
        <w:rPr>
          <w:rFonts w:ascii="Times New Roman" w:hAnsi="Times New Roman" w:cs="Times New Roman"/>
          <w:sz w:val="26"/>
        </w:rPr>
        <w:t xml:space="preserve">. </w:t>
      </w:r>
      <w:r w:rsidR="002A41FF" w:rsidRPr="005D0CC1">
        <w:rPr>
          <w:rFonts w:ascii="Times New Roman" w:hAnsi="Times New Roman" w:cs="Times New Roman"/>
          <w:b/>
          <w:sz w:val="26"/>
        </w:rPr>
        <w:t>Bóc lột tình dục</w:t>
      </w:r>
      <w:bookmarkEnd w:id="32"/>
      <w:bookmarkEnd w:id="33"/>
    </w:p>
    <w:p w14:paraId="204D039E" w14:textId="663B1A5C" w:rsidR="00E37069" w:rsidRPr="005D0CC1" w:rsidRDefault="00E37069" w:rsidP="00BC3570">
      <w:pPr>
        <w:spacing w:before="120" w:after="120"/>
        <w:jc w:val="both"/>
        <w:rPr>
          <w:rFonts w:ascii="Times New Roman" w:hAnsi="Times New Roman" w:cs="Times New Roman"/>
          <w:color w:val="000000"/>
          <w:sz w:val="26"/>
          <w:szCs w:val="26"/>
        </w:rPr>
      </w:pPr>
      <w:r w:rsidRPr="005D0CC1">
        <w:rPr>
          <w:rFonts w:ascii="Times New Roman" w:hAnsi="Times New Roman" w:cs="Times New Roman"/>
          <w:color w:val="000000"/>
          <w:sz w:val="26"/>
          <w:szCs w:val="26"/>
        </w:rPr>
        <w:t>Bóc lột tình dục là bất kỳ hành vi lạm dụng thực tế hoặc cố ý nào</w:t>
      </w:r>
      <w:r w:rsidR="00D05A8A" w:rsidRPr="005D0CC1">
        <w:rPr>
          <w:rFonts w:ascii="Times New Roman" w:hAnsi="Times New Roman" w:cs="Times New Roman"/>
          <w:color w:val="000000"/>
          <w:sz w:val="26"/>
          <w:szCs w:val="26"/>
          <w:lang w:val="en-US"/>
        </w:rPr>
        <w:t xml:space="preserve"> vì mục đích tình dục dựa trên vị thế </w:t>
      </w:r>
      <w:r w:rsidRPr="005D0CC1">
        <w:rPr>
          <w:rFonts w:ascii="Times New Roman" w:hAnsi="Times New Roman" w:cs="Times New Roman"/>
          <w:color w:val="000000"/>
          <w:sz w:val="26"/>
          <w:szCs w:val="26"/>
        </w:rPr>
        <w:t>dễ bị tổn thương</w:t>
      </w:r>
      <w:r w:rsidR="00D05A8A" w:rsidRPr="005D0CC1">
        <w:rPr>
          <w:rFonts w:ascii="Times New Roman" w:hAnsi="Times New Roman" w:cs="Times New Roman"/>
          <w:color w:val="000000"/>
          <w:sz w:val="26"/>
          <w:szCs w:val="26"/>
          <w:lang w:val="en-US"/>
        </w:rPr>
        <w:t>, chênh lệch quyền lực</w:t>
      </w:r>
      <w:r w:rsidRPr="005D0CC1">
        <w:rPr>
          <w:rFonts w:ascii="Times New Roman" w:hAnsi="Times New Roman" w:cs="Times New Roman"/>
          <w:color w:val="000000"/>
          <w:sz w:val="26"/>
          <w:szCs w:val="26"/>
        </w:rPr>
        <w:t xml:space="preserve"> hoặc</w:t>
      </w:r>
      <w:r w:rsidR="00D05A8A" w:rsidRPr="005D0CC1">
        <w:rPr>
          <w:rFonts w:ascii="Times New Roman" w:hAnsi="Times New Roman" w:cs="Times New Roman"/>
          <w:color w:val="000000"/>
          <w:sz w:val="26"/>
          <w:szCs w:val="26"/>
          <w:lang w:val="en-US"/>
        </w:rPr>
        <w:t xml:space="preserve"> dựa vào</w:t>
      </w:r>
      <w:r w:rsidRPr="005D0CC1">
        <w:rPr>
          <w:rFonts w:ascii="Times New Roman" w:hAnsi="Times New Roman" w:cs="Times New Roman"/>
          <w:color w:val="000000"/>
          <w:sz w:val="26"/>
          <w:szCs w:val="26"/>
        </w:rPr>
        <w:t xml:space="preserve"> lòng tin, bao gồm cả việc kiếm lợi </w:t>
      </w:r>
      <w:r w:rsidR="00D05A8A" w:rsidRPr="005D0CC1">
        <w:rPr>
          <w:rFonts w:ascii="Times New Roman" w:hAnsi="Times New Roman" w:cs="Times New Roman"/>
          <w:color w:val="000000"/>
          <w:sz w:val="26"/>
          <w:szCs w:val="26"/>
          <w:lang w:val="en-US"/>
        </w:rPr>
        <w:t>ích</w:t>
      </w:r>
      <w:r w:rsidRPr="005D0CC1">
        <w:rPr>
          <w:rFonts w:ascii="Times New Roman" w:hAnsi="Times New Roman" w:cs="Times New Roman"/>
          <w:color w:val="000000"/>
          <w:sz w:val="26"/>
          <w:szCs w:val="26"/>
        </w:rPr>
        <w:t xml:space="preserve"> tiền bạc hoặc xã hội từ việc bóc lột tình dục người khác.</w:t>
      </w:r>
      <w:r w:rsidR="000A1381" w:rsidRPr="005D0CC1">
        <w:rPr>
          <w:rStyle w:val="FootnoteReference"/>
          <w:rFonts w:ascii="Times New Roman" w:hAnsi="Times New Roman" w:cs="Times New Roman"/>
          <w:color w:val="000000"/>
          <w:sz w:val="26"/>
          <w:szCs w:val="26"/>
        </w:rPr>
        <w:footnoteReference w:id="29"/>
      </w:r>
    </w:p>
    <w:p w14:paraId="1617B9FE" w14:textId="0D567606" w:rsidR="005F6D92" w:rsidRPr="005D0CC1" w:rsidRDefault="005403BF" w:rsidP="00BC3570">
      <w:pPr>
        <w:pStyle w:val="Heading2"/>
        <w:spacing w:before="120" w:after="120"/>
        <w:jc w:val="both"/>
        <w:rPr>
          <w:rFonts w:ascii="Times New Roman" w:hAnsi="Times New Roman" w:cs="Times New Roman"/>
          <w:b/>
          <w:sz w:val="26"/>
        </w:rPr>
      </w:pPr>
      <w:bookmarkStart w:id="34" w:name="_Toc200972995"/>
      <w:bookmarkStart w:id="35" w:name="_Toc214527947"/>
      <w:r w:rsidRPr="005D0CC1">
        <w:rPr>
          <w:rFonts w:ascii="Times New Roman" w:hAnsi="Times New Roman" w:cs="Times New Roman"/>
          <w:b/>
          <w:sz w:val="26"/>
          <w:lang w:val="en-US"/>
        </w:rPr>
        <w:t>3</w:t>
      </w:r>
      <w:r w:rsidR="002A41FF" w:rsidRPr="005D0CC1">
        <w:rPr>
          <w:rFonts w:ascii="Times New Roman" w:hAnsi="Times New Roman" w:cs="Times New Roman"/>
          <w:b/>
          <w:sz w:val="26"/>
        </w:rPr>
        <w:t>.2</w:t>
      </w:r>
      <w:r w:rsidR="002A41FF" w:rsidRPr="005D0CC1">
        <w:rPr>
          <w:rFonts w:ascii="Times New Roman" w:hAnsi="Times New Roman" w:cs="Times New Roman"/>
          <w:sz w:val="26"/>
        </w:rPr>
        <w:t xml:space="preserve">. </w:t>
      </w:r>
      <w:r w:rsidR="002674C0" w:rsidRPr="005D0CC1">
        <w:rPr>
          <w:rFonts w:ascii="Times New Roman" w:hAnsi="Times New Roman" w:cs="Times New Roman"/>
          <w:b/>
          <w:sz w:val="26"/>
          <w:lang w:val="en-US"/>
        </w:rPr>
        <w:t>Xâm hại</w:t>
      </w:r>
      <w:r w:rsidR="002A41FF" w:rsidRPr="005D0CC1">
        <w:rPr>
          <w:rFonts w:ascii="Times New Roman" w:hAnsi="Times New Roman" w:cs="Times New Roman"/>
          <w:b/>
          <w:sz w:val="26"/>
        </w:rPr>
        <w:t xml:space="preserve"> tình dục</w:t>
      </w:r>
      <w:bookmarkEnd w:id="34"/>
      <w:bookmarkEnd w:id="35"/>
    </w:p>
    <w:p w14:paraId="3F7FB242" w14:textId="6657C0CD" w:rsidR="000A1381" w:rsidRPr="005D0CC1" w:rsidRDefault="002674C0" w:rsidP="00BC3570">
      <w:pPr>
        <w:spacing w:before="120" w:after="120"/>
        <w:jc w:val="both"/>
        <w:rPr>
          <w:rFonts w:ascii="Times New Roman" w:hAnsi="Times New Roman" w:cs="Times New Roman"/>
          <w:color w:val="000000"/>
          <w:sz w:val="26"/>
          <w:szCs w:val="26"/>
        </w:rPr>
      </w:pPr>
      <w:r w:rsidRPr="005D0CC1">
        <w:rPr>
          <w:rStyle w:val="Strong"/>
          <w:rFonts w:ascii="Times New Roman" w:eastAsiaTheme="majorEastAsia" w:hAnsi="Times New Roman" w:cs="Times New Roman"/>
          <w:b w:val="0"/>
          <w:color w:val="000000"/>
          <w:sz w:val="26"/>
          <w:szCs w:val="26"/>
          <w:lang w:val="en-US"/>
        </w:rPr>
        <w:t>Xâm hại</w:t>
      </w:r>
      <w:r w:rsidR="000A1381" w:rsidRPr="005D0CC1">
        <w:rPr>
          <w:rStyle w:val="Strong"/>
          <w:rFonts w:ascii="Times New Roman" w:eastAsiaTheme="majorEastAsia" w:hAnsi="Times New Roman" w:cs="Times New Roman"/>
          <w:b w:val="0"/>
          <w:color w:val="000000"/>
          <w:sz w:val="26"/>
          <w:szCs w:val="26"/>
        </w:rPr>
        <w:t xml:space="preserve"> tình dục</w:t>
      </w:r>
      <w:r w:rsidR="000A1381" w:rsidRPr="005D0CC1">
        <w:rPr>
          <w:rStyle w:val="Strong"/>
          <w:rFonts w:ascii="Times New Roman" w:eastAsiaTheme="majorEastAsia" w:hAnsi="Times New Roman" w:cs="Times New Roman"/>
          <w:color w:val="000000"/>
          <w:sz w:val="26"/>
          <w:szCs w:val="26"/>
        </w:rPr>
        <w:t xml:space="preserve"> </w:t>
      </w:r>
      <w:r w:rsidR="000A1381" w:rsidRPr="005D0CC1">
        <w:rPr>
          <w:rFonts w:ascii="Times New Roman" w:hAnsi="Times New Roman" w:cs="Times New Roman"/>
          <w:color w:val="000000"/>
          <w:sz w:val="26"/>
          <w:szCs w:val="26"/>
        </w:rPr>
        <w:t>là sự xâm phạm thể xác thực</w:t>
      </w:r>
      <w:r w:rsidR="006D4CF7" w:rsidRPr="005D0CC1">
        <w:rPr>
          <w:rFonts w:ascii="Times New Roman" w:hAnsi="Times New Roman" w:cs="Times New Roman"/>
          <w:color w:val="000000"/>
          <w:sz w:val="26"/>
          <w:szCs w:val="26"/>
          <w:lang w:val="en-US"/>
        </w:rPr>
        <w:t xml:space="preserve"> tế</w:t>
      </w:r>
      <w:r w:rsidR="000A1381" w:rsidRPr="005D0CC1">
        <w:rPr>
          <w:rFonts w:ascii="Times New Roman" w:hAnsi="Times New Roman" w:cs="Times New Roman"/>
          <w:color w:val="000000"/>
          <w:sz w:val="26"/>
          <w:szCs w:val="26"/>
        </w:rPr>
        <w:t xml:space="preserve"> hoặc đe dọa mang tính chất tình dục, dù</w:t>
      </w:r>
      <w:r w:rsidR="00667698" w:rsidRPr="005D0CC1">
        <w:rPr>
          <w:rFonts w:ascii="Times New Roman" w:hAnsi="Times New Roman" w:cs="Times New Roman"/>
          <w:color w:val="000000"/>
          <w:sz w:val="26"/>
          <w:szCs w:val="26"/>
          <w:lang w:val="en-US"/>
        </w:rPr>
        <w:t>ng</w:t>
      </w:r>
      <w:r w:rsidR="000A1381" w:rsidRPr="005D0CC1">
        <w:rPr>
          <w:rFonts w:ascii="Times New Roman" w:hAnsi="Times New Roman" w:cs="Times New Roman"/>
          <w:color w:val="000000"/>
          <w:sz w:val="26"/>
          <w:szCs w:val="26"/>
        </w:rPr>
        <w:t xml:space="preserve"> vũ lực hay trong điều kiện không bình đẳng hoặc cưỡng ép</w:t>
      </w:r>
      <w:r w:rsidR="001E639B" w:rsidRPr="005D0CC1">
        <w:rPr>
          <w:rFonts w:ascii="Times New Roman" w:hAnsi="Times New Roman" w:cs="Times New Roman"/>
          <w:color w:val="000000"/>
          <w:sz w:val="26"/>
          <w:szCs w:val="26"/>
          <w:lang w:val="en-US"/>
        </w:rPr>
        <w:t>.</w:t>
      </w:r>
      <w:r w:rsidR="000A1381" w:rsidRPr="005D0CC1">
        <w:rPr>
          <w:rStyle w:val="FootnoteReference"/>
          <w:rFonts w:ascii="Times New Roman" w:hAnsi="Times New Roman" w:cs="Times New Roman"/>
          <w:color w:val="000000"/>
          <w:sz w:val="26"/>
          <w:szCs w:val="26"/>
        </w:rPr>
        <w:footnoteReference w:id="30"/>
      </w:r>
    </w:p>
    <w:p w14:paraId="546C85C9" w14:textId="402B13A3" w:rsidR="000A1381" w:rsidRPr="005D0CC1" w:rsidRDefault="005403BF" w:rsidP="00BC3570">
      <w:pPr>
        <w:pStyle w:val="Heading2"/>
        <w:spacing w:before="120" w:after="120"/>
        <w:jc w:val="both"/>
        <w:rPr>
          <w:rFonts w:ascii="Times New Roman" w:hAnsi="Times New Roman" w:cs="Times New Roman"/>
          <w:sz w:val="26"/>
        </w:rPr>
      </w:pPr>
      <w:bookmarkStart w:id="36" w:name="_Toc200972996"/>
      <w:bookmarkStart w:id="37" w:name="_Toc214527948"/>
      <w:r w:rsidRPr="005D0CC1">
        <w:rPr>
          <w:rFonts w:ascii="Times New Roman" w:hAnsi="Times New Roman" w:cs="Times New Roman"/>
          <w:b/>
          <w:sz w:val="26"/>
          <w:lang w:val="en-US"/>
        </w:rPr>
        <w:t>3</w:t>
      </w:r>
      <w:r w:rsidR="003C507B" w:rsidRPr="005D0CC1">
        <w:rPr>
          <w:rFonts w:ascii="Times New Roman" w:hAnsi="Times New Roman" w:cs="Times New Roman"/>
          <w:b/>
          <w:sz w:val="26"/>
        </w:rPr>
        <w:t>.3. Quấy rối tình dục</w:t>
      </w:r>
      <w:bookmarkEnd w:id="36"/>
      <w:bookmarkEnd w:id="37"/>
    </w:p>
    <w:p w14:paraId="00EC9CDF" w14:textId="064E8570" w:rsidR="001E639B" w:rsidRPr="005D0CC1" w:rsidRDefault="00E77B2F" w:rsidP="008C709F">
      <w:pPr>
        <w:spacing w:before="120" w:after="120"/>
        <w:jc w:val="both"/>
        <w:rPr>
          <w:rFonts w:ascii="Times New Roman" w:hAnsi="Times New Roman" w:cs="Times New Roman"/>
          <w:b/>
          <w:sz w:val="26"/>
          <w:szCs w:val="26"/>
        </w:rPr>
      </w:pPr>
      <w:r w:rsidRPr="005D0CC1">
        <w:rPr>
          <w:rFonts w:ascii="Times New Roman" w:hAnsi="Times New Roman" w:cs="Times New Roman"/>
          <w:color w:val="000000"/>
          <w:sz w:val="26"/>
          <w:szCs w:val="26"/>
        </w:rPr>
        <w:t>Bất kỳ hành vi tiếp cận tình dục</w:t>
      </w:r>
      <w:r w:rsidR="000F5EF6" w:rsidRPr="005D0CC1">
        <w:rPr>
          <w:rFonts w:ascii="Times New Roman" w:hAnsi="Times New Roman" w:cs="Times New Roman"/>
          <w:color w:val="000000"/>
          <w:sz w:val="26"/>
          <w:szCs w:val="26"/>
          <w:lang w:val="en-US"/>
        </w:rPr>
        <w:t xml:space="preserve"> mà</w:t>
      </w:r>
      <w:r w:rsidRPr="005D0CC1">
        <w:rPr>
          <w:rFonts w:ascii="Times New Roman" w:hAnsi="Times New Roman" w:cs="Times New Roman"/>
          <w:color w:val="000000"/>
          <w:sz w:val="26"/>
          <w:szCs w:val="26"/>
        </w:rPr>
        <w:t xml:space="preserve"> không được </w:t>
      </w:r>
      <w:r w:rsidR="000F5EF6" w:rsidRPr="005D0CC1">
        <w:rPr>
          <w:rFonts w:ascii="Times New Roman" w:hAnsi="Times New Roman" w:cs="Times New Roman"/>
          <w:color w:val="000000"/>
          <w:sz w:val="26"/>
          <w:szCs w:val="26"/>
          <w:lang w:val="en-US"/>
        </w:rPr>
        <w:t>đồng ý</w:t>
      </w:r>
      <w:r w:rsidRPr="005D0CC1">
        <w:rPr>
          <w:rFonts w:ascii="Times New Roman" w:hAnsi="Times New Roman" w:cs="Times New Roman"/>
          <w:color w:val="000000"/>
          <w:sz w:val="26"/>
          <w:szCs w:val="26"/>
        </w:rPr>
        <w:t xml:space="preserve">, yêu cầu tình dục hoặc hành vi bằng lời nói hoặc hành động khác </w:t>
      </w:r>
      <w:r w:rsidR="00CC751E" w:rsidRPr="005D0CC1">
        <w:rPr>
          <w:rFonts w:ascii="Times New Roman" w:hAnsi="Times New Roman" w:cs="Times New Roman"/>
          <w:color w:val="000000"/>
          <w:sz w:val="26"/>
          <w:szCs w:val="26"/>
          <w:lang w:val="en-US"/>
        </w:rPr>
        <w:t>có liên quan đến</w:t>
      </w:r>
      <w:r w:rsidRPr="005D0CC1">
        <w:rPr>
          <w:rFonts w:ascii="Times New Roman" w:hAnsi="Times New Roman" w:cs="Times New Roman"/>
          <w:color w:val="000000"/>
          <w:sz w:val="26"/>
          <w:szCs w:val="26"/>
        </w:rPr>
        <w:t xml:space="preserve"> tình dục gây trở ngại cho công việc, được coi là điều kiện tuyển dụng hoặc tạo ra môi trường đe dọa, thù địch hoặc xúc phạm</w:t>
      </w:r>
      <w:r w:rsidR="001E639B" w:rsidRPr="005D0CC1">
        <w:rPr>
          <w:rFonts w:ascii="Times New Roman" w:hAnsi="Times New Roman" w:cs="Times New Roman"/>
          <w:color w:val="000000"/>
          <w:sz w:val="26"/>
          <w:szCs w:val="26"/>
        </w:rPr>
        <w:t>.</w:t>
      </w:r>
      <w:r w:rsidR="001E639B" w:rsidRPr="005D0CC1">
        <w:rPr>
          <w:rStyle w:val="FootnoteReference"/>
          <w:rFonts w:ascii="Times New Roman" w:hAnsi="Times New Roman" w:cs="Times New Roman"/>
          <w:color w:val="000000"/>
          <w:sz w:val="26"/>
          <w:szCs w:val="26"/>
        </w:rPr>
        <w:footnoteReference w:id="31"/>
      </w:r>
      <w:r w:rsidR="001E639B" w:rsidRPr="005D0CC1">
        <w:rPr>
          <w:rStyle w:val="FootnoteReference"/>
          <w:rFonts w:ascii="Times New Roman" w:hAnsi="Times New Roman" w:cs="Times New Roman"/>
          <w:color w:val="000000"/>
          <w:sz w:val="26"/>
          <w:szCs w:val="26"/>
        </w:rPr>
        <w:footnoteReference w:id="32"/>
      </w:r>
    </w:p>
    <w:p w14:paraId="1B279528" w14:textId="0D61CC44" w:rsidR="005F6D92" w:rsidRPr="005D0CC1" w:rsidRDefault="005403BF" w:rsidP="00BC3570">
      <w:pPr>
        <w:pStyle w:val="Heading2"/>
        <w:spacing w:before="120" w:after="120"/>
        <w:jc w:val="both"/>
        <w:rPr>
          <w:rFonts w:ascii="Times New Roman" w:hAnsi="Times New Roman" w:cs="Times New Roman"/>
          <w:b/>
          <w:sz w:val="26"/>
        </w:rPr>
      </w:pPr>
      <w:bookmarkStart w:id="38" w:name="_Toc200972997"/>
      <w:bookmarkStart w:id="39" w:name="_Toc214527949"/>
      <w:r w:rsidRPr="005D0CC1">
        <w:rPr>
          <w:rFonts w:ascii="Times New Roman" w:hAnsi="Times New Roman" w:cs="Times New Roman"/>
          <w:b/>
          <w:sz w:val="26"/>
          <w:lang w:val="en-US"/>
        </w:rPr>
        <w:t>3</w:t>
      </w:r>
      <w:r w:rsidR="004C6425" w:rsidRPr="005D0CC1">
        <w:rPr>
          <w:rFonts w:ascii="Times New Roman" w:hAnsi="Times New Roman" w:cs="Times New Roman"/>
          <w:b/>
          <w:sz w:val="26"/>
        </w:rPr>
        <w:t>.4. Nơi làm việc</w:t>
      </w:r>
      <w:bookmarkEnd w:id="38"/>
      <w:bookmarkEnd w:id="39"/>
    </w:p>
    <w:p w14:paraId="5891DA33" w14:textId="14480E14" w:rsidR="0059633F" w:rsidRPr="005D0CC1" w:rsidRDefault="00F2713A" w:rsidP="00BC3570">
      <w:pPr>
        <w:pStyle w:val="NormalWeb"/>
        <w:shd w:val="clear" w:color="auto" w:fill="FFFFFF"/>
        <w:spacing w:before="120" w:beforeAutospacing="0" w:after="120" w:afterAutospacing="0"/>
        <w:jc w:val="both"/>
        <w:rPr>
          <w:sz w:val="26"/>
          <w:szCs w:val="26"/>
        </w:rPr>
      </w:pPr>
      <w:r w:rsidRPr="005D0CC1">
        <w:rPr>
          <w:sz w:val="26"/>
          <w:szCs w:val="26"/>
        </w:rPr>
        <w:t>Nơi làm việc là bất kỳ địa điểm nào mà người lao động làm việc theo thỏa thuận hoặc</w:t>
      </w:r>
      <w:r w:rsidR="00CC751E" w:rsidRPr="005D0CC1">
        <w:rPr>
          <w:sz w:val="26"/>
          <w:szCs w:val="26"/>
          <w:lang w:val="en-US"/>
        </w:rPr>
        <w:t xml:space="preserve"> theo</w:t>
      </w:r>
      <w:r w:rsidRPr="005D0CC1">
        <w:rPr>
          <w:sz w:val="26"/>
          <w:szCs w:val="26"/>
        </w:rPr>
        <w:t xml:space="preserve"> phân công của người sử dụng lao động, bao gồm các địa điểm hoặc không gian liên quan đến công việc</w:t>
      </w:r>
      <w:r w:rsidR="00CC751E" w:rsidRPr="005D0CC1">
        <w:rPr>
          <w:sz w:val="26"/>
          <w:szCs w:val="26"/>
          <w:lang w:val="en-US"/>
        </w:rPr>
        <w:t xml:space="preserve"> như</w:t>
      </w:r>
      <w:r w:rsidRPr="005D0CC1">
        <w:rPr>
          <w:sz w:val="26"/>
          <w:szCs w:val="26"/>
        </w:rPr>
        <w:t xml:space="preserve"> hoạt động xã hội, hội thảo, đào tạo, chuyến công tác chính thức, bữa ăn, </w:t>
      </w:r>
      <w:r w:rsidR="00CC751E" w:rsidRPr="005D0CC1">
        <w:rPr>
          <w:sz w:val="26"/>
          <w:szCs w:val="26"/>
          <w:lang w:val="en-US"/>
        </w:rPr>
        <w:t>trao đổi</w:t>
      </w:r>
      <w:r w:rsidRPr="005D0CC1">
        <w:rPr>
          <w:sz w:val="26"/>
          <w:szCs w:val="26"/>
        </w:rPr>
        <w:t xml:space="preserve"> qua điện thoại, liên lạc điện tử, phương tiện đi lại do người sử dụng lao động sắp xếp từ nơi cư trú đến nơi làm việc và ngược lại, nơi ở do người sử dụng lao động cung cấp và các địa điểm khác do người sử dụng lao động chỉ định.</w:t>
      </w:r>
      <w:r w:rsidRPr="005D0CC1">
        <w:rPr>
          <w:rStyle w:val="FootnoteReference"/>
          <w:sz w:val="26"/>
          <w:szCs w:val="26"/>
        </w:rPr>
        <w:footnoteReference w:id="33"/>
      </w:r>
    </w:p>
    <w:p w14:paraId="6E6CB8FB" w14:textId="30D4181B" w:rsidR="0059633F" w:rsidRPr="005D0CC1" w:rsidRDefault="005403BF" w:rsidP="00BC3570">
      <w:pPr>
        <w:pStyle w:val="Heading2"/>
        <w:spacing w:before="120" w:after="120"/>
        <w:jc w:val="both"/>
        <w:rPr>
          <w:rFonts w:ascii="Times New Roman" w:hAnsi="Times New Roman" w:cs="Times New Roman"/>
          <w:b/>
          <w:sz w:val="26"/>
        </w:rPr>
      </w:pPr>
      <w:bookmarkStart w:id="40" w:name="_Toc200972998"/>
      <w:bookmarkStart w:id="41" w:name="_Toc214527950"/>
      <w:r w:rsidRPr="005D0CC1">
        <w:rPr>
          <w:rFonts w:ascii="Times New Roman" w:hAnsi="Times New Roman" w:cs="Times New Roman"/>
          <w:b/>
          <w:sz w:val="26"/>
          <w:lang w:val="en-US"/>
        </w:rPr>
        <w:t>3</w:t>
      </w:r>
      <w:r w:rsidR="004C6425" w:rsidRPr="005D0CC1">
        <w:rPr>
          <w:rFonts w:ascii="Times New Roman" w:hAnsi="Times New Roman" w:cs="Times New Roman"/>
          <w:b/>
          <w:sz w:val="26"/>
        </w:rPr>
        <w:t xml:space="preserve">.5. </w:t>
      </w:r>
      <w:r w:rsidR="001A62E3" w:rsidRPr="005D0CC1">
        <w:rPr>
          <w:rFonts w:ascii="Times New Roman" w:hAnsi="Times New Roman" w:cs="Times New Roman"/>
          <w:b/>
          <w:sz w:val="26"/>
          <w:lang w:val="en-US"/>
        </w:rPr>
        <w:t>Nạn nhân</w:t>
      </w:r>
      <w:bookmarkEnd w:id="40"/>
      <w:bookmarkEnd w:id="41"/>
    </w:p>
    <w:p w14:paraId="5C0168F2" w14:textId="4A1F4043" w:rsidR="0059633F" w:rsidRPr="005D0CC1" w:rsidRDefault="00E77B2F" w:rsidP="00BC3570">
      <w:pPr>
        <w:spacing w:before="120" w:after="120"/>
        <w:jc w:val="both"/>
        <w:rPr>
          <w:rFonts w:ascii="Times New Roman" w:hAnsi="Times New Roman" w:cs="Times New Roman"/>
          <w:sz w:val="26"/>
          <w:szCs w:val="26"/>
        </w:rPr>
      </w:pPr>
      <w:r w:rsidRPr="005D0CC1">
        <w:rPr>
          <w:rFonts w:ascii="Times New Roman" w:hAnsi="Times New Roman" w:cs="Times New Roman"/>
          <w:sz w:val="26"/>
          <w:szCs w:val="26"/>
        </w:rPr>
        <w:t>Một người đã từng bị bóc lột, lạm dụng hoặc quấy rối tình dục. Việc sử dụng thuật ngữ "</w:t>
      </w:r>
      <w:r w:rsidR="00D328F1" w:rsidRPr="005D0CC1">
        <w:rPr>
          <w:rFonts w:ascii="Times New Roman" w:hAnsi="Times New Roman" w:cs="Times New Roman"/>
          <w:sz w:val="26"/>
          <w:szCs w:val="26"/>
          <w:lang w:val="en-US"/>
        </w:rPr>
        <w:t>nạn nhân</w:t>
      </w:r>
      <w:r w:rsidRPr="005D0CC1">
        <w:rPr>
          <w:rFonts w:ascii="Times New Roman" w:hAnsi="Times New Roman" w:cs="Times New Roman"/>
          <w:sz w:val="26"/>
          <w:szCs w:val="26"/>
        </w:rPr>
        <w:t>" thể hiện sự công nhận quyền tự quyết, phẩm giá và khả năng phục hồi."</w:t>
      </w:r>
      <w:r w:rsidR="001E639B" w:rsidRPr="005D0CC1">
        <w:rPr>
          <w:rStyle w:val="FootnoteReference"/>
          <w:rFonts w:ascii="Times New Roman" w:hAnsi="Times New Roman" w:cs="Times New Roman"/>
          <w:sz w:val="26"/>
          <w:szCs w:val="26"/>
        </w:rPr>
        <w:footnoteReference w:id="34"/>
      </w:r>
    </w:p>
    <w:p w14:paraId="3D23FE2E" w14:textId="30F8030C" w:rsidR="00E22FE9" w:rsidRPr="005D0CC1" w:rsidRDefault="005403BF" w:rsidP="00BC3570">
      <w:pPr>
        <w:pStyle w:val="Heading2"/>
        <w:spacing w:before="120" w:after="120"/>
        <w:jc w:val="both"/>
        <w:rPr>
          <w:rFonts w:ascii="Times New Roman" w:hAnsi="Times New Roman" w:cs="Times New Roman"/>
          <w:b/>
          <w:sz w:val="26"/>
          <w:lang w:val="en-US"/>
        </w:rPr>
      </w:pPr>
      <w:bookmarkStart w:id="42" w:name="_Toc200972999"/>
      <w:bookmarkStart w:id="43" w:name="_Toc214527951"/>
      <w:r w:rsidRPr="005D0CC1">
        <w:rPr>
          <w:rFonts w:ascii="Times New Roman" w:hAnsi="Times New Roman" w:cs="Times New Roman"/>
          <w:b/>
          <w:sz w:val="26"/>
          <w:lang w:val="en-US"/>
        </w:rPr>
        <w:t>3</w:t>
      </w:r>
      <w:r w:rsidR="004C6425" w:rsidRPr="005D0CC1">
        <w:rPr>
          <w:rFonts w:ascii="Times New Roman" w:hAnsi="Times New Roman" w:cs="Times New Roman"/>
          <w:b/>
          <w:sz w:val="26"/>
        </w:rPr>
        <w:t>.6. Thủ phạm</w:t>
      </w:r>
      <w:bookmarkEnd w:id="42"/>
      <w:r w:rsidR="002674C0" w:rsidRPr="005D0CC1">
        <w:rPr>
          <w:rFonts w:ascii="Times New Roman" w:hAnsi="Times New Roman" w:cs="Times New Roman"/>
          <w:b/>
          <w:sz w:val="26"/>
          <w:lang w:val="en-US"/>
        </w:rPr>
        <w:t>/người bị tố cáo</w:t>
      </w:r>
      <w:bookmarkEnd w:id="43"/>
    </w:p>
    <w:p w14:paraId="28DB04A0" w14:textId="1B984582" w:rsidR="00E22FE9" w:rsidRPr="005D0CC1" w:rsidRDefault="00F2713A" w:rsidP="00BC3570">
      <w:pPr>
        <w:spacing w:before="120" w:after="120"/>
        <w:jc w:val="both"/>
        <w:rPr>
          <w:rFonts w:ascii="Times New Roman" w:eastAsia="Times New Roman" w:hAnsi="Times New Roman" w:cs="Times New Roman"/>
          <w:sz w:val="26"/>
          <w:szCs w:val="26"/>
          <w:lang w:val="en"/>
        </w:rPr>
      </w:pPr>
      <w:r w:rsidRPr="005D0CC1">
        <w:rPr>
          <w:rFonts w:ascii="Times New Roman" w:hAnsi="Times New Roman" w:cs="Times New Roman"/>
          <w:sz w:val="26"/>
          <w:szCs w:val="26"/>
        </w:rPr>
        <w:t xml:space="preserve">Người có hành vi bóc lột, lạm dụng hoặc quấy rối tình dục, bất kể chức vụ hay </w:t>
      </w:r>
      <w:r w:rsidR="005B5BEF" w:rsidRPr="005D0CC1">
        <w:rPr>
          <w:rFonts w:ascii="Times New Roman" w:hAnsi="Times New Roman" w:cs="Times New Roman"/>
          <w:sz w:val="26"/>
          <w:szCs w:val="26"/>
          <w:lang w:val="en-US"/>
        </w:rPr>
        <w:t>mối quan hệ</w:t>
      </w:r>
      <w:r w:rsidRPr="005D0CC1">
        <w:rPr>
          <w:rFonts w:ascii="Times New Roman" w:hAnsi="Times New Roman" w:cs="Times New Roman"/>
          <w:sz w:val="26"/>
          <w:szCs w:val="26"/>
        </w:rPr>
        <w:t xml:space="preserve">, bao gồm </w:t>
      </w:r>
      <w:r w:rsidR="00A646A1" w:rsidRPr="005D0CC1">
        <w:rPr>
          <w:rFonts w:ascii="Times New Roman" w:hAnsi="Times New Roman" w:cs="Times New Roman"/>
          <w:sz w:val="26"/>
          <w:szCs w:val="26"/>
          <w:lang w:val="en-US"/>
        </w:rPr>
        <w:t>viên chức, người lao động</w:t>
      </w:r>
      <w:r w:rsidR="00EC512F" w:rsidRPr="005D0CC1">
        <w:rPr>
          <w:rFonts w:ascii="Times New Roman" w:hAnsi="Times New Roman" w:cs="Times New Roman"/>
          <w:sz w:val="26"/>
          <w:szCs w:val="26"/>
          <w:lang w:val="en-US"/>
        </w:rPr>
        <w:t xml:space="preserve"> và</w:t>
      </w:r>
      <w:r w:rsidRPr="005D0CC1">
        <w:rPr>
          <w:rFonts w:ascii="Times New Roman" w:hAnsi="Times New Roman" w:cs="Times New Roman"/>
          <w:sz w:val="26"/>
          <w:szCs w:val="26"/>
        </w:rPr>
        <w:t xml:space="preserve"> các bên liên quan trong </w:t>
      </w:r>
      <w:r w:rsidR="008C213A" w:rsidRPr="005D0CC1">
        <w:rPr>
          <w:rFonts w:ascii="Times New Roman" w:hAnsi="Times New Roman" w:cs="Times New Roman"/>
          <w:sz w:val="26"/>
          <w:szCs w:val="26"/>
          <w:lang w:val="en-US"/>
        </w:rPr>
        <w:t>C</w:t>
      </w:r>
      <w:r w:rsidRPr="005D0CC1">
        <w:rPr>
          <w:rFonts w:ascii="Times New Roman" w:hAnsi="Times New Roman" w:cs="Times New Roman"/>
          <w:sz w:val="26"/>
          <w:szCs w:val="26"/>
        </w:rPr>
        <w:t>hương trình.</w:t>
      </w:r>
    </w:p>
    <w:p w14:paraId="306736AF" w14:textId="263E7AFB" w:rsidR="00074C01" w:rsidRPr="005D0CC1" w:rsidRDefault="005403BF" w:rsidP="00BC3570">
      <w:pPr>
        <w:pStyle w:val="Heading2"/>
        <w:spacing w:before="120" w:after="120"/>
        <w:jc w:val="both"/>
        <w:rPr>
          <w:rFonts w:ascii="Times New Roman" w:hAnsi="Times New Roman" w:cs="Times New Roman"/>
          <w:b/>
          <w:sz w:val="26"/>
          <w:lang w:val="en-US"/>
        </w:rPr>
      </w:pPr>
      <w:bookmarkStart w:id="44" w:name="_Toc200973000"/>
      <w:bookmarkStart w:id="45" w:name="_Toc214527952"/>
      <w:r w:rsidRPr="005D0CC1">
        <w:rPr>
          <w:rFonts w:ascii="Times New Roman" w:hAnsi="Times New Roman" w:cs="Times New Roman"/>
          <w:b/>
          <w:sz w:val="26"/>
          <w:lang w:val="en-US"/>
        </w:rPr>
        <w:lastRenderedPageBreak/>
        <w:t>3</w:t>
      </w:r>
      <w:r w:rsidR="004C6425" w:rsidRPr="005D0CC1">
        <w:rPr>
          <w:rFonts w:ascii="Times New Roman" w:hAnsi="Times New Roman" w:cs="Times New Roman"/>
          <w:b/>
          <w:sz w:val="26"/>
        </w:rPr>
        <w:t xml:space="preserve">.7. </w:t>
      </w:r>
      <w:r w:rsidR="00074C01" w:rsidRPr="005D0CC1">
        <w:rPr>
          <w:rFonts w:ascii="Times New Roman" w:hAnsi="Times New Roman" w:cs="Times New Roman"/>
          <w:b/>
          <w:sz w:val="26"/>
          <w:lang w:val="en-US"/>
        </w:rPr>
        <w:t>Nhân chứng/người làm chứng</w:t>
      </w:r>
    </w:p>
    <w:p w14:paraId="34CBDB1B" w14:textId="1639A051" w:rsidR="00074C01" w:rsidRPr="005D0CC1" w:rsidRDefault="00074C01" w:rsidP="00BC3570">
      <w:pPr>
        <w:pStyle w:val="Heading2"/>
        <w:spacing w:before="120" w:after="120"/>
        <w:jc w:val="both"/>
        <w:rPr>
          <w:rFonts w:ascii="Times New Roman" w:eastAsiaTheme="minorHAnsi" w:hAnsi="Times New Roman" w:cs="Times New Roman"/>
          <w:color w:val="auto"/>
          <w:sz w:val="26"/>
          <w:lang w:eastAsia="en-US"/>
        </w:rPr>
      </w:pPr>
      <w:r w:rsidRPr="005D0CC1">
        <w:rPr>
          <w:rFonts w:ascii="Times New Roman" w:eastAsiaTheme="minorHAnsi" w:hAnsi="Times New Roman" w:cs="Times New Roman"/>
          <w:color w:val="auto"/>
          <w:sz w:val="26"/>
          <w:lang w:eastAsia="en-US"/>
        </w:rPr>
        <w:t>Là ng</w:t>
      </w:r>
      <w:r w:rsidRPr="005D0CC1">
        <w:rPr>
          <w:rFonts w:ascii="Times New Roman" w:eastAsiaTheme="minorHAnsi" w:hAnsi="Times New Roman" w:cs="Times New Roman" w:hint="eastAsia"/>
          <w:color w:val="auto"/>
          <w:sz w:val="26"/>
          <w:lang w:eastAsia="en-US"/>
        </w:rPr>
        <w:t>ư</w:t>
      </w:r>
      <w:r w:rsidRPr="005D0CC1">
        <w:rPr>
          <w:rFonts w:ascii="Times New Roman" w:eastAsiaTheme="minorHAnsi" w:hAnsi="Times New Roman" w:cs="Times New Roman"/>
          <w:color w:val="auto"/>
          <w:sz w:val="26"/>
          <w:lang w:eastAsia="en-US"/>
        </w:rPr>
        <w:t xml:space="preserve">ời quan sát hoặc biết về hành vi sai phạm liên quan </w:t>
      </w:r>
      <w:r w:rsidRPr="005D0CC1">
        <w:rPr>
          <w:rFonts w:ascii="Times New Roman" w:eastAsiaTheme="minorHAnsi" w:hAnsi="Times New Roman" w:cs="Times New Roman" w:hint="eastAsia"/>
          <w:color w:val="auto"/>
          <w:sz w:val="26"/>
          <w:lang w:eastAsia="en-US"/>
        </w:rPr>
        <w:t>đ</w:t>
      </w:r>
      <w:r w:rsidRPr="005D0CC1">
        <w:rPr>
          <w:rFonts w:ascii="Times New Roman" w:eastAsiaTheme="minorHAnsi" w:hAnsi="Times New Roman" w:cs="Times New Roman"/>
          <w:color w:val="auto"/>
          <w:sz w:val="26"/>
          <w:lang w:eastAsia="en-US"/>
        </w:rPr>
        <w:t>ến SEAH.</w:t>
      </w:r>
      <w:r w:rsidRPr="005D0CC1">
        <w:rPr>
          <w:rStyle w:val="FootnoteReference"/>
          <w:rFonts w:ascii="Times New Roman" w:hAnsi="Times New Roman" w:cs="Times New Roman"/>
          <w:sz w:val="26"/>
        </w:rPr>
        <w:t xml:space="preserve"> </w:t>
      </w:r>
      <w:r w:rsidRPr="005D0CC1">
        <w:rPr>
          <w:rStyle w:val="FootnoteReference"/>
          <w:rFonts w:ascii="Times New Roman" w:hAnsi="Times New Roman" w:cs="Times New Roman"/>
          <w:sz w:val="26"/>
        </w:rPr>
        <w:footnoteReference w:id="35"/>
      </w:r>
    </w:p>
    <w:p w14:paraId="754D46C3" w14:textId="6C3B0C95" w:rsidR="00E22FE9" w:rsidRPr="005D0CC1" w:rsidRDefault="00074C01" w:rsidP="00BC3570">
      <w:pPr>
        <w:pStyle w:val="Heading2"/>
        <w:spacing w:before="120" w:after="120"/>
        <w:jc w:val="both"/>
        <w:rPr>
          <w:rFonts w:ascii="Times New Roman" w:hAnsi="Times New Roman" w:cs="Times New Roman"/>
          <w:b/>
          <w:sz w:val="26"/>
        </w:rPr>
      </w:pPr>
      <w:r w:rsidRPr="005D0CC1">
        <w:rPr>
          <w:rFonts w:ascii="Times New Roman" w:hAnsi="Times New Roman" w:cs="Times New Roman"/>
          <w:b/>
          <w:sz w:val="26"/>
          <w:lang w:val="en-US"/>
        </w:rPr>
        <w:t>3</w:t>
      </w:r>
      <w:r w:rsidRPr="005D0CC1">
        <w:rPr>
          <w:rFonts w:ascii="Times New Roman" w:hAnsi="Times New Roman" w:cs="Times New Roman"/>
          <w:b/>
          <w:sz w:val="26"/>
        </w:rPr>
        <w:t xml:space="preserve">.8. </w:t>
      </w:r>
      <w:r w:rsidR="004C6425" w:rsidRPr="005D0CC1">
        <w:rPr>
          <w:rFonts w:ascii="Times New Roman" w:hAnsi="Times New Roman" w:cs="Times New Roman"/>
          <w:b/>
          <w:sz w:val="26"/>
        </w:rPr>
        <w:t xml:space="preserve">Người tố </w:t>
      </w:r>
      <w:r w:rsidR="00BC57BC" w:rsidRPr="005D0CC1">
        <w:rPr>
          <w:rFonts w:ascii="Times New Roman" w:hAnsi="Times New Roman" w:cs="Times New Roman"/>
          <w:b/>
          <w:sz w:val="26"/>
          <w:lang w:val="en-US"/>
        </w:rPr>
        <w:t>cáo</w:t>
      </w:r>
      <w:bookmarkEnd w:id="44"/>
      <w:bookmarkEnd w:id="45"/>
    </w:p>
    <w:p w14:paraId="30A0A279" w14:textId="7944243E" w:rsidR="00E22FE9" w:rsidRPr="005D0CC1" w:rsidRDefault="00E77B2F" w:rsidP="008C709F">
      <w:pPr>
        <w:spacing w:before="120" w:after="120"/>
        <w:jc w:val="both"/>
        <w:rPr>
          <w:rFonts w:ascii="Times New Roman" w:hAnsi="Times New Roman" w:cs="Times New Roman"/>
          <w:b/>
          <w:sz w:val="26"/>
          <w:szCs w:val="26"/>
        </w:rPr>
      </w:pPr>
      <w:r w:rsidRPr="005D0CC1">
        <w:rPr>
          <w:rFonts w:ascii="Times New Roman" w:hAnsi="Times New Roman" w:cs="Times New Roman"/>
          <w:sz w:val="26"/>
          <w:szCs w:val="26"/>
        </w:rPr>
        <w:t>Bất kỳ người nào báo cáo hành vi sai trái liên quan đến SEAH một cách thiện chí, bao gồm nhân viên, đối tác hoặc thành viên cộng đồng bị ảnh hưởng.</w:t>
      </w:r>
      <w:r w:rsidR="001E639B" w:rsidRPr="005D0CC1">
        <w:rPr>
          <w:rStyle w:val="FootnoteReference"/>
          <w:rFonts w:ascii="Times New Roman" w:hAnsi="Times New Roman" w:cs="Times New Roman"/>
          <w:sz w:val="26"/>
          <w:szCs w:val="26"/>
        </w:rPr>
        <w:footnoteReference w:id="36"/>
      </w:r>
    </w:p>
    <w:p w14:paraId="1D85CA8F" w14:textId="4B391A62" w:rsidR="00E22FE9" w:rsidRPr="005D0CC1" w:rsidRDefault="005403BF" w:rsidP="00BC3570">
      <w:pPr>
        <w:pStyle w:val="Heading2"/>
        <w:spacing w:before="120" w:after="120"/>
        <w:jc w:val="both"/>
        <w:rPr>
          <w:rFonts w:ascii="Times New Roman" w:hAnsi="Times New Roman" w:cs="Times New Roman"/>
          <w:b/>
          <w:sz w:val="26"/>
          <w:lang w:val="en-US"/>
        </w:rPr>
      </w:pPr>
      <w:bookmarkStart w:id="46" w:name="_Toc200973001"/>
      <w:bookmarkStart w:id="47" w:name="_Toc214527953"/>
      <w:r w:rsidRPr="005D0CC1">
        <w:rPr>
          <w:rFonts w:ascii="Times New Roman" w:hAnsi="Times New Roman" w:cs="Times New Roman"/>
          <w:b/>
          <w:sz w:val="26"/>
          <w:lang w:val="en-US"/>
        </w:rPr>
        <w:t>3</w:t>
      </w:r>
      <w:r w:rsidR="004C6425" w:rsidRPr="005D0CC1">
        <w:rPr>
          <w:rFonts w:ascii="Times New Roman" w:hAnsi="Times New Roman" w:cs="Times New Roman"/>
          <w:b/>
          <w:sz w:val="26"/>
        </w:rPr>
        <w:t>.</w:t>
      </w:r>
      <w:r w:rsidR="00074C01" w:rsidRPr="005D0CC1">
        <w:rPr>
          <w:rFonts w:ascii="Times New Roman" w:hAnsi="Times New Roman" w:cs="Times New Roman"/>
          <w:b/>
          <w:sz w:val="26"/>
          <w:lang w:val="en-US"/>
        </w:rPr>
        <w:t>9</w:t>
      </w:r>
      <w:r w:rsidR="004C6425" w:rsidRPr="005D0CC1">
        <w:rPr>
          <w:rFonts w:ascii="Times New Roman" w:hAnsi="Times New Roman" w:cs="Times New Roman"/>
          <w:b/>
          <w:sz w:val="26"/>
        </w:rPr>
        <w:t xml:space="preserve">. </w:t>
      </w:r>
      <w:bookmarkEnd w:id="46"/>
      <w:r w:rsidR="00393070" w:rsidRPr="005D0CC1">
        <w:rPr>
          <w:rFonts w:ascii="Times New Roman" w:hAnsi="Times New Roman" w:cs="Times New Roman"/>
          <w:b/>
          <w:sz w:val="26"/>
          <w:lang w:val="en-US"/>
        </w:rPr>
        <w:t>Đồng ý</w:t>
      </w:r>
      <w:bookmarkEnd w:id="47"/>
    </w:p>
    <w:p w14:paraId="30B8982E" w14:textId="5BCEE6B5" w:rsidR="00E22FE9" w:rsidRPr="005D0CC1" w:rsidRDefault="00393070" w:rsidP="00BC3570">
      <w:pPr>
        <w:spacing w:before="120" w:after="120"/>
        <w:jc w:val="both"/>
        <w:rPr>
          <w:rFonts w:ascii="Times New Roman" w:hAnsi="Times New Roman" w:cs="Times New Roman"/>
          <w:sz w:val="26"/>
          <w:szCs w:val="26"/>
        </w:rPr>
      </w:pPr>
      <w:r w:rsidRPr="005D0CC1">
        <w:rPr>
          <w:rFonts w:ascii="Times New Roman" w:hAnsi="Times New Roman" w:cs="Times New Roman"/>
          <w:sz w:val="26"/>
          <w:szCs w:val="26"/>
          <w:lang w:val="en-US"/>
        </w:rPr>
        <w:t>Đồng ý</w:t>
      </w:r>
      <w:r w:rsidR="00F2713A" w:rsidRPr="005D0CC1">
        <w:rPr>
          <w:rFonts w:ascii="Times New Roman" w:hAnsi="Times New Roman" w:cs="Times New Roman"/>
          <w:sz w:val="26"/>
          <w:szCs w:val="26"/>
        </w:rPr>
        <w:t xml:space="preserve"> được thông báo, tự nguyện và cùng nhau thực hiện một hoạt động tình dục cụ thể. Sự đồng ý phải được đưa ra mà không có sự ép buộc, thao túng, đe dọa hoặc lạm dụng quyền lực. Sự đồng ý không có giá trị nếu người đó chưa đủ tuổi, bất tỉnh, say xỉn, bị đe dọa hoặc phụ thuộc vào bên kia về sự hỗ trợ, việc làm hoặc sự bảo vệ</w:t>
      </w:r>
      <w:r w:rsidR="001E639B" w:rsidRPr="005D0CC1">
        <w:rPr>
          <w:rStyle w:val="FootnoteReference"/>
          <w:rFonts w:ascii="Times New Roman" w:hAnsi="Times New Roman" w:cs="Times New Roman"/>
          <w:sz w:val="26"/>
          <w:szCs w:val="26"/>
        </w:rPr>
        <w:footnoteReference w:id="37"/>
      </w:r>
    </w:p>
    <w:p w14:paraId="2787FB5C" w14:textId="3E46621D" w:rsidR="00074C01" w:rsidRPr="005D0CC1" w:rsidRDefault="005403BF" w:rsidP="00BC3570">
      <w:pPr>
        <w:pStyle w:val="Heading2"/>
        <w:spacing w:before="120" w:after="120"/>
        <w:jc w:val="both"/>
        <w:rPr>
          <w:rFonts w:ascii="Times New Roman" w:hAnsi="Times New Roman" w:cs="Times New Roman"/>
          <w:b/>
          <w:sz w:val="26"/>
          <w:lang w:val="en-US"/>
        </w:rPr>
      </w:pPr>
      <w:bookmarkStart w:id="48" w:name="_Toc214527954"/>
      <w:r w:rsidRPr="005D0CC1">
        <w:rPr>
          <w:rFonts w:ascii="Times New Roman" w:hAnsi="Times New Roman" w:cs="Times New Roman"/>
          <w:b/>
          <w:sz w:val="26"/>
          <w:lang w:val="en-US"/>
        </w:rPr>
        <w:t>3</w:t>
      </w:r>
      <w:r w:rsidR="00E77B2F" w:rsidRPr="005D0CC1">
        <w:rPr>
          <w:rFonts w:ascii="Times New Roman" w:hAnsi="Times New Roman" w:cs="Times New Roman"/>
          <w:b/>
          <w:sz w:val="26"/>
        </w:rPr>
        <w:t>.</w:t>
      </w:r>
      <w:r w:rsidR="00074C01" w:rsidRPr="005D0CC1">
        <w:rPr>
          <w:rFonts w:ascii="Times New Roman" w:hAnsi="Times New Roman" w:cs="Times New Roman"/>
          <w:b/>
          <w:sz w:val="26"/>
          <w:lang w:val="en-US"/>
        </w:rPr>
        <w:t>10</w:t>
      </w:r>
      <w:r w:rsidR="00E77B2F" w:rsidRPr="005D0CC1">
        <w:rPr>
          <w:rFonts w:ascii="Times New Roman" w:hAnsi="Times New Roman" w:cs="Times New Roman"/>
          <w:b/>
          <w:sz w:val="26"/>
        </w:rPr>
        <w:t>.</w:t>
      </w:r>
      <w:r w:rsidR="00074C01" w:rsidRPr="005D0CC1">
        <w:rPr>
          <w:rFonts w:ascii="Times New Roman" w:hAnsi="Times New Roman" w:cs="Times New Roman"/>
          <w:b/>
          <w:sz w:val="26"/>
          <w:lang w:val="en-US"/>
        </w:rPr>
        <w:t xml:space="preserve"> Mất cân bằng quyền lực</w:t>
      </w:r>
    </w:p>
    <w:p w14:paraId="6FB941D6" w14:textId="22FE5ACC" w:rsidR="00074C01" w:rsidRPr="005D0CC1" w:rsidRDefault="00074C01" w:rsidP="00BC3570">
      <w:pPr>
        <w:pStyle w:val="Heading2"/>
        <w:spacing w:before="120" w:after="120"/>
        <w:jc w:val="both"/>
        <w:rPr>
          <w:rFonts w:ascii="Times New Roman" w:eastAsiaTheme="minorHAnsi" w:hAnsi="Times New Roman" w:cs="Times New Roman"/>
          <w:color w:val="auto"/>
          <w:sz w:val="26"/>
          <w:lang w:eastAsia="en-US"/>
        </w:rPr>
      </w:pPr>
      <w:r w:rsidRPr="005D0CC1">
        <w:rPr>
          <w:rFonts w:ascii="Times New Roman" w:eastAsiaTheme="minorHAnsi" w:hAnsi="Times New Roman" w:cs="Times New Roman"/>
          <w:color w:val="auto"/>
          <w:sz w:val="26"/>
          <w:lang w:eastAsia="en-US"/>
        </w:rPr>
        <w:t xml:space="preserve">Tình huống trong </w:t>
      </w:r>
      <w:r w:rsidRPr="005D0CC1">
        <w:rPr>
          <w:rFonts w:ascii="Times New Roman" w:eastAsiaTheme="minorHAnsi" w:hAnsi="Times New Roman" w:cs="Times New Roman" w:hint="eastAsia"/>
          <w:color w:val="auto"/>
          <w:sz w:val="26"/>
          <w:lang w:eastAsia="en-US"/>
        </w:rPr>
        <w:t>đó</w:t>
      </w:r>
      <w:r w:rsidRPr="005D0CC1">
        <w:rPr>
          <w:rFonts w:ascii="Times New Roman" w:eastAsiaTheme="minorHAnsi" w:hAnsi="Times New Roman" w:cs="Times New Roman"/>
          <w:color w:val="auto"/>
          <w:sz w:val="26"/>
          <w:lang w:eastAsia="en-US"/>
        </w:rPr>
        <w:t xml:space="preserve"> một ng</w:t>
      </w:r>
      <w:r w:rsidRPr="005D0CC1">
        <w:rPr>
          <w:rFonts w:ascii="Times New Roman" w:eastAsiaTheme="minorHAnsi" w:hAnsi="Times New Roman" w:cs="Times New Roman" w:hint="eastAsia"/>
          <w:color w:val="auto"/>
          <w:sz w:val="26"/>
          <w:lang w:eastAsia="en-US"/>
        </w:rPr>
        <w:t>ư</w:t>
      </w:r>
      <w:r w:rsidRPr="005D0CC1">
        <w:rPr>
          <w:rFonts w:ascii="Times New Roman" w:eastAsiaTheme="minorHAnsi" w:hAnsi="Times New Roman" w:cs="Times New Roman"/>
          <w:color w:val="auto"/>
          <w:sz w:val="26"/>
          <w:lang w:eastAsia="en-US"/>
        </w:rPr>
        <w:t>ời nắm giữ nhiều quyền hạn, ảnh h</w:t>
      </w:r>
      <w:r w:rsidRPr="005D0CC1">
        <w:rPr>
          <w:rFonts w:ascii="Times New Roman" w:eastAsiaTheme="minorHAnsi" w:hAnsi="Times New Roman" w:cs="Times New Roman" w:hint="eastAsia"/>
          <w:color w:val="auto"/>
          <w:sz w:val="26"/>
          <w:lang w:eastAsia="en-US"/>
        </w:rPr>
        <w:t>ư</w:t>
      </w:r>
      <w:r w:rsidRPr="005D0CC1">
        <w:rPr>
          <w:rFonts w:ascii="Times New Roman" w:eastAsiaTheme="minorHAnsi" w:hAnsi="Times New Roman" w:cs="Times New Roman"/>
          <w:color w:val="auto"/>
          <w:sz w:val="26"/>
          <w:lang w:eastAsia="en-US"/>
        </w:rPr>
        <w:t>ởng, khả n</w:t>
      </w:r>
      <w:r w:rsidRPr="005D0CC1">
        <w:rPr>
          <w:rFonts w:ascii="Times New Roman" w:eastAsiaTheme="minorHAnsi" w:hAnsi="Times New Roman" w:cs="Times New Roman" w:hint="eastAsia"/>
          <w:color w:val="auto"/>
          <w:sz w:val="26"/>
          <w:lang w:eastAsia="en-US"/>
        </w:rPr>
        <w:t>ă</w:t>
      </w:r>
      <w:r w:rsidRPr="005D0CC1">
        <w:rPr>
          <w:rFonts w:ascii="Times New Roman" w:eastAsiaTheme="minorHAnsi" w:hAnsi="Times New Roman" w:cs="Times New Roman"/>
          <w:color w:val="auto"/>
          <w:sz w:val="26"/>
          <w:lang w:eastAsia="en-US"/>
        </w:rPr>
        <w:t xml:space="preserve">ng tiếp cận nguồn lực hoặc quyền kiểm soát quyết </w:t>
      </w:r>
      <w:r w:rsidRPr="005D0CC1">
        <w:rPr>
          <w:rFonts w:ascii="Times New Roman" w:eastAsiaTheme="minorHAnsi" w:hAnsi="Times New Roman" w:cs="Times New Roman" w:hint="eastAsia"/>
          <w:color w:val="auto"/>
          <w:sz w:val="26"/>
          <w:lang w:eastAsia="en-US"/>
        </w:rPr>
        <w:t>đ</w:t>
      </w:r>
      <w:r w:rsidRPr="005D0CC1">
        <w:rPr>
          <w:rFonts w:ascii="Times New Roman" w:eastAsiaTheme="minorHAnsi" w:hAnsi="Times New Roman" w:cs="Times New Roman"/>
          <w:color w:val="auto"/>
          <w:sz w:val="26"/>
          <w:lang w:eastAsia="en-US"/>
        </w:rPr>
        <w:t>ịnh h</w:t>
      </w:r>
      <w:r w:rsidRPr="005D0CC1">
        <w:rPr>
          <w:rFonts w:ascii="Times New Roman" w:eastAsiaTheme="minorHAnsi" w:hAnsi="Times New Roman" w:cs="Times New Roman" w:hint="eastAsia"/>
          <w:color w:val="auto"/>
          <w:sz w:val="26"/>
          <w:lang w:eastAsia="en-US"/>
        </w:rPr>
        <w:t>ơ</w:t>
      </w:r>
      <w:r w:rsidRPr="005D0CC1">
        <w:rPr>
          <w:rFonts w:ascii="Times New Roman" w:eastAsiaTheme="minorHAnsi" w:hAnsi="Times New Roman" w:cs="Times New Roman"/>
          <w:color w:val="auto"/>
          <w:sz w:val="26"/>
          <w:lang w:eastAsia="en-US"/>
        </w:rPr>
        <w:t>n ng</w:t>
      </w:r>
      <w:r w:rsidRPr="005D0CC1">
        <w:rPr>
          <w:rFonts w:ascii="Times New Roman" w:eastAsiaTheme="minorHAnsi" w:hAnsi="Times New Roman" w:cs="Times New Roman" w:hint="eastAsia"/>
          <w:color w:val="auto"/>
          <w:sz w:val="26"/>
          <w:lang w:eastAsia="en-US"/>
        </w:rPr>
        <w:t>ư</w:t>
      </w:r>
      <w:r w:rsidRPr="005D0CC1">
        <w:rPr>
          <w:rFonts w:ascii="Times New Roman" w:eastAsiaTheme="minorHAnsi" w:hAnsi="Times New Roman" w:cs="Times New Roman"/>
          <w:color w:val="auto"/>
          <w:sz w:val="26"/>
          <w:lang w:eastAsia="en-US"/>
        </w:rPr>
        <w:t>ời khác. Sự mất cân bằng quyền lực th</w:t>
      </w:r>
      <w:r w:rsidRPr="005D0CC1">
        <w:rPr>
          <w:rFonts w:ascii="Times New Roman" w:eastAsiaTheme="minorHAnsi" w:hAnsi="Times New Roman" w:cs="Times New Roman" w:hint="eastAsia"/>
          <w:color w:val="auto"/>
          <w:sz w:val="26"/>
          <w:lang w:eastAsia="en-US"/>
        </w:rPr>
        <w:t>ư</w:t>
      </w:r>
      <w:r w:rsidRPr="005D0CC1">
        <w:rPr>
          <w:rFonts w:ascii="Times New Roman" w:eastAsiaTheme="minorHAnsi" w:hAnsi="Times New Roman" w:cs="Times New Roman"/>
          <w:color w:val="auto"/>
          <w:sz w:val="26"/>
          <w:lang w:eastAsia="en-US"/>
        </w:rPr>
        <w:t xml:space="preserve">ờng xảy ra trong các dự án lâm nghiệp có sự tham gia của các nhóm yếu thế, cộng </w:t>
      </w:r>
      <w:r w:rsidRPr="005D0CC1">
        <w:rPr>
          <w:rFonts w:ascii="Times New Roman" w:eastAsiaTheme="minorHAnsi" w:hAnsi="Times New Roman" w:cs="Times New Roman" w:hint="eastAsia"/>
          <w:color w:val="auto"/>
          <w:sz w:val="26"/>
          <w:lang w:eastAsia="en-US"/>
        </w:rPr>
        <w:t>đ</w:t>
      </w:r>
      <w:r w:rsidRPr="005D0CC1">
        <w:rPr>
          <w:rFonts w:ascii="Times New Roman" w:eastAsiaTheme="minorHAnsi" w:hAnsi="Times New Roman" w:cs="Times New Roman"/>
          <w:color w:val="auto"/>
          <w:sz w:val="26"/>
          <w:lang w:eastAsia="en-US"/>
        </w:rPr>
        <w:t xml:space="preserve">ồng dân tộc thiểu số hoặc lao </w:t>
      </w:r>
      <w:r w:rsidRPr="005D0CC1">
        <w:rPr>
          <w:rFonts w:ascii="Times New Roman" w:eastAsiaTheme="minorHAnsi" w:hAnsi="Times New Roman" w:cs="Times New Roman" w:hint="eastAsia"/>
          <w:color w:val="auto"/>
          <w:sz w:val="26"/>
          <w:lang w:eastAsia="en-US"/>
        </w:rPr>
        <w:t>đ</w:t>
      </w:r>
      <w:r w:rsidRPr="005D0CC1">
        <w:rPr>
          <w:rFonts w:ascii="Times New Roman" w:eastAsiaTheme="minorHAnsi" w:hAnsi="Times New Roman" w:cs="Times New Roman"/>
          <w:color w:val="auto"/>
          <w:sz w:val="26"/>
          <w:lang w:eastAsia="en-US"/>
        </w:rPr>
        <w:t>ộng thời vụ. Trong bối cảnh lâm nghiệp, n</w:t>
      </w:r>
      <w:r w:rsidRPr="005D0CC1">
        <w:rPr>
          <w:rFonts w:ascii="Times New Roman" w:eastAsiaTheme="minorHAnsi" w:hAnsi="Times New Roman" w:cs="Times New Roman" w:hint="eastAsia"/>
          <w:color w:val="auto"/>
          <w:sz w:val="26"/>
          <w:lang w:eastAsia="en-US"/>
        </w:rPr>
        <w:t>ơ</w:t>
      </w:r>
      <w:r w:rsidRPr="005D0CC1">
        <w:rPr>
          <w:rFonts w:ascii="Times New Roman" w:eastAsiaTheme="minorHAnsi" w:hAnsi="Times New Roman" w:cs="Times New Roman"/>
          <w:color w:val="auto"/>
          <w:sz w:val="26"/>
          <w:lang w:eastAsia="en-US"/>
        </w:rPr>
        <w:t>i quan hệ quyền lực th</w:t>
      </w:r>
      <w:r w:rsidRPr="005D0CC1">
        <w:rPr>
          <w:rFonts w:ascii="Times New Roman" w:eastAsiaTheme="minorHAnsi" w:hAnsi="Times New Roman" w:cs="Times New Roman" w:hint="eastAsia"/>
          <w:color w:val="auto"/>
          <w:sz w:val="26"/>
          <w:lang w:eastAsia="en-US"/>
        </w:rPr>
        <w:t>ư</w:t>
      </w:r>
      <w:r w:rsidRPr="005D0CC1">
        <w:rPr>
          <w:rFonts w:ascii="Times New Roman" w:eastAsiaTheme="minorHAnsi" w:hAnsi="Times New Roman" w:cs="Times New Roman"/>
          <w:color w:val="auto"/>
          <w:sz w:val="26"/>
          <w:lang w:eastAsia="en-US"/>
        </w:rPr>
        <w:t xml:space="preserve">ờng không bình </w:t>
      </w:r>
      <w:r w:rsidRPr="005D0CC1">
        <w:rPr>
          <w:rFonts w:ascii="Times New Roman" w:eastAsiaTheme="minorHAnsi" w:hAnsi="Times New Roman" w:cs="Times New Roman" w:hint="eastAsia"/>
          <w:color w:val="auto"/>
          <w:sz w:val="26"/>
          <w:lang w:eastAsia="en-US"/>
        </w:rPr>
        <w:t>đ</w:t>
      </w:r>
      <w:r w:rsidRPr="005D0CC1">
        <w:rPr>
          <w:rFonts w:ascii="Times New Roman" w:eastAsiaTheme="minorHAnsi" w:hAnsi="Times New Roman" w:cs="Times New Roman"/>
          <w:color w:val="auto"/>
          <w:sz w:val="26"/>
          <w:lang w:eastAsia="en-US"/>
        </w:rPr>
        <w:t>ẳng (ví dụ giữa nhân viên dự án và ng</w:t>
      </w:r>
      <w:r w:rsidRPr="005D0CC1">
        <w:rPr>
          <w:rFonts w:ascii="Times New Roman" w:eastAsiaTheme="minorHAnsi" w:hAnsi="Times New Roman" w:cs="Times New Roman" w:hint="eastAsia"/>
          <w:color w:val="auto"/>
          <w:sz w:val="26"/>
          <w:lang w:eastAsia="en-US"/>
        </w:rPr>
        <w:t>ư</w:t>
      </w:r>
      <w:r w:rsidRPr="005D0CC1">
        <w:rPr>
          <w:rFonts w:ascii="Times New Roman" w:eastAsiaTheme="minorHAnsi" w:hAnsi="Times New Roman" w:cs="Times New Roman"/>
          <w:color w:val="auto"/>
          <w:sz w:val="26"/>
          <w:lang w:eastAsia="en-US"/>
        </w:rPr>
        <w:t xml:space="preserve">ời dân </w:t>
      </w:r>
      <w:r w:rsidRPr="005D0CC1">
        <w:rPr>
          <w:rFonts w:ascii="Times New Roman" w:eastAsiaTheme="minorHAnsi" w:hAnsi="Times New Roman" w:cs="Times New Roman" w:hint="eastAsia"/>
          <w:color w:val="auto"/>
          <w:sz w:val="26"/>
          <w:lang w:eastAsia="en-US"/>
        </w:rPr>
        <w:t>đ</w:t>
      </w:r>
      <w:r w:rsidRPr="005D0CC1">
        <w:rPr>
          <w:rFonts w:ascii="Times New Roman" w:eastAsiaTheme="minorHAnsi" w:hAnsi="Times New Roman" w:cs="Times New Roman"/>
          <w:color w:val="auto"/>
          <w:sz w:val="26"/>
          <w:lang w:eastAsia="en-US"/>
        </w:rPr>
        <w:t>ịa ph</w:t>
      </w:r>
      <w:r w:rsidRPr="005D0CC1">
        <w:rPr>
          <w:rFonts w:ascii="Times New Roman" w:eastAsiaTheme="minorHAnsi" w:hAnsi="Times New Roman" w:cs="Times New Roman" w:hint="eastAsia"/>
          <w:color w:val="auto"/>
          <w:sz w:val="26"/>
          <w:lang w:eastAsia="en-US"/>
        </w:rPr>
        <w:t>ươ</w:t>
      </w:r>
      <w:r w:rsidRPr="005D0CC1">
        <w:rPr>
          <w:rFonts w:ascii="Times New Roman" w:eastAsiaTheme="minorHAnsi" w:hAnsi="Times New Roman" w:cs="Times New Roman"/>
          <w:color w:val="auto"/>
          <w:sz w:val="26"/>
          <w:lang w:eastAsia="en-US"/>
        </w:rPr>
        <w:t>ng), bất kỳ mối quan hệ tình dục nào cũng có thể cấu thành bóc lột tình dục, ngay cả khi có sự “</w:t>
      </w:r>
      <w:r w:rsidRPr="005D0CC1">
        <w:rPr>
          <w:rFonts w:ascii="Times New Roman" w:eastAsiaTheme="minorHAnsi" w:hAnsi="Times New Roman" w:cs="Times New Roman" w:hint="eastAsia"/>
          <w:color w:val="auto"/>
          <w:sz w:val="26"/>
          <w:lang w:eastAsia="en-US"/>
        </w:rPr>
        <w:t>đ</w:t>
      </w:r>
      <w:r w:rsidRPr="005D0CC1">
        <w:rPr>
          <w:rFonts w:ascii="Times New Roman" w:eastAsiaTheme="minorHAnsi" w:hAnsi="Times New Roman" w:cs="Times New Roman"/>
          <w:color w:val="auto"/>
          <w:sz w:val="26"/>
          <w:lang w:eastAsia="en-US"/>
        </w:rPr>
        <w:t xml:space="preserve">ồng thuận” </w:t>
      </w:r>
      <w:r w:rsidRPr="005D0CC1">
        <w:rPr>
          <w:rFonts w:ascii="Times New Roman" w:eastAsiaTheme="minorHAnsi" w:hAnsi="Times New Roman" w:cs="Times New Roman" w:hint="eastAsia"/>
          <w:color w:val="auto"/>
          <w:sz w:val="26"/>
          <w:lang w:eastAsia="en-US"/>
        </w:rPr>
        <w:t>đư</w:t>
      </w:r>
      <w:r w:rsidRPr="005D0CC1">
        <w:rPr>
          <w:rFonts w:ascii="Times New Roman" w:eastAsiaTheme="minorHAnsi" w:hAnsi="Times New Roman" w:cs="Times New Roman"/>
          <w:color w:val="auto"/>
          <w:sz w:val="26"/>
          <w:lang w:eastAsia="en-US"/>
        </w:rPr>
        <w:t>ợc tuyên bố.</w:t>
      </w:r>
      <w:r w:rsidR="00E77B2F" w:rsidRPr="005D0CC1">
        <w:rPr>
          <w:rFonts w:ascii="Times New Roman" w:eastAsiaTheme="minorHAnsi" w:hAnsi="Times New Roman" w:cs="Times New Roman"/>
          <w:color w:val="auto"/>
          <w:sz w:val="26"/>
          <w:lang w:eastAsia="en-US"/>
        </w:rPr>
        <w:t xml:space="preserve"> </w:t>
      </w:r>
    </w:p>
    <w:p w14:paraId="640B738F" w14:textId="04712308" w:rsidR="00E77B2F" w:rsidRPr="005D0CC1" w:rsidRDefault="00074C01" w:rsidP="00BC3570">
      <w:pPr>
        <w:pStyle w:val="Heading2"/>
        <w:spacing w:before="120" w:after="120"/>
        <w:jc w:val="both"/>
        <w:rPr>
          <w:rFonts w:ascii="Times New Roman" w:hAnsi="Times New Roman" w:cs="Times New Roman"/>
          <w:b/>
          <w:sz w:val="26"/>
        </w:rPr>
      </w:pPr>
      <w:r w:rsidRPr="005D0CC1">
        <w:rPr>
          <w:rFonts w:ascii="Times New Roman" w:hAnsi="Times New Roman" w:cs="Times New Roman"/>
          <w:b/>
          <w:sz w:val="26"/>
          <w:lang w:val="en-US"/>
        </w:rPr>
        <w:t xml:space="preserve">3.11. </w:t>
      </w:r>
      <w:r w:rsidR="00E77B2F" w:rsidRPr="005D0CC1">
        <w:rPr>
          <w:rFonts w:ascii="Times New Roman" w:hAnsi="Times New Roman" w:cs="Times New Roman"/>
          <w:b/>
          <w:sz w:val="26"/>
        </w:rPr>
        <w:t xml:space="preserve">Trả </w:t>
      </w:r>
      <w:r w:rsidR="005B5BEF" w:rsidRPr="005D0CC1">
        <w:rPr>
          <w:rFonts w:ascii="Times New Roman" w:hAnsi="Times New Roman" w:cs="Times New Roman"/>
          <w:b/>
          <w:sz w:val="26"/>
          <w:lang w:val="en-US"/>
        </w:rPr>
        <w:t>thù</w:t>
      </w:r>
      <w:bookmarkEnd w:id="48"/>
    </w:p>
    <w:p w14:paraId="455EC330" w14:textId="0D881AF3" w:rsidR="00771529" w:rsidRPr="005D0CC1" w:rsidRDefault="00E77B2F" w:rsidP="00BC3570">
      <w:pPr>
        <w:spacing w:before="120" w:after="120"/>
        <w:jc w:val="both"/>
        <w:rPr>
          <w:rFonts w:ascii="Times New Roman" w:hAnsi="Times New Roman" w:cs="Times New Roman"/>
          <w:sz w:val="26"/>
          <w:szCs w:val="26"/>
          <w:lang w:eastAsia="en-GB"/>
        </w:rPr>
      </w:pPr>
      <w:r w:rsidRPr="005D0CC1">
        <w:rPr>
          <w:rFonts w:ascii="Times New Roman" w:hAnsi="Times New Roman" w:cs="Times New Roman"/>
          <w:sz w:val="26"/>
          <w:szCs w:val="26"/>
          <w:lang w:eastAsia="en-GB"/>
        </w:rPr>
        <w:t xml:space="preserve">Bất kỳ hành động trả thù hoặc </w:t>
      </w:r>
      <w:r w:rsidR="0014121A" w:rsidRPr="005D0CC1">
        <w:rPr>
          <w:rFonts w:ascii="Times New Roman" w:hAnsi="Times New Roman" w:cs="Times New Roman"/>
          <w:sz w:val="26"/>
          <w:szCs w:val="26"/>
          <w:lang w:val="en-US" w:eastAsia="en-GB"/>
        </w:rPr>
        <w:t xml:space="preserve">gây </w:t>
      </w:r>
      <w:r w:rsidRPr="005D0CC1">
        <w:rPr>
          <w:rFonts w:ascii="Times New Roman" w:hAnsi="Times New Roman" w:cs="Times New Roman"/>
          <w:sz w:val="26"/>
          <w:szCs w:val="26"/>
          <w:lang w:eastAsia="en-GB"/>
        </w:rPr>
        <w:t xml:space="preserve">hậu quả bất lợi nào (về chuyên môn, cá nhân hoặc xã hội) đối với người báo cáo </w:t>
      </w:r>
      <w:r w:rsidR="001F643B" w:rsidRPr="005D0CC1">
        <w:rPr>
          <w:rFonts w:ascii="Times New Roman" w:hAnsi="Times New Roman" w:cs="Times New Roman"/>
          <w:sz w:val="26"/>
          <w:szCs w:val="26"/>
          <w:lang w:val="en-US" w:eastAsia="en-GB"/>
        </w:rPr>
        <w:t>sự việc</w:t>
      </w:r>
      <w:r w:rsidRPr="005D0CC1">
        <w:rPr>
          <w:rFonts w:ascii="Times New Roman" w:hAnsi="Times New Roman" w:cs="Times New Roman"/>
          <w:sz w:val="26"/>
          <w:szCs w:val="26"/>
          <w:lang w:eastAsia="en-GB"/>
        </w:rPr>
        <w:t xml:space="preserve"> hoặc tham gia cuộc </w:t>
      </w:r>
      <w:r w:rsidR="000C3E82" w:rsidRPr="005D0CC1">
        <w:rPr>
          <w:rFonts w:ascii="Times New Roman" w:hAnsi="Times New Roman" w:cs="Times New Roman"/>
          <w:sz w:val="26"/>
          <w:szCs w:val="26"/>
          <w:lang w:eastAsia="en-GB"/>
        </w:rPr>
        <w:t>giải quyết</w:t>
      </w:r>
      <w:r w:rsidR="005B5BEF" w:rsidRPr="005D0CC1">
        <w:rPr>
          <w:rFonts w:ascii="Times New Roman" w:hAnsi="Times New Roman" w:cs="Times New Roman"/>
          <w:sz w:val="26"/>
          <w:szCs w:val="26"/>
          <w:lang w:val="en-US" w:eastAsia="en-GB"/>
        </w:rPr>
        <w:t xml:space="preserve"> xử lý hành vi SEAH</w:t>
      </w:r>
      <w:r w:rsidRPr="005D0CC1">
        <w:rPr>
          <w:rFonts w:ascii="Times New Roman" w:hAnsi="Times New Roman" w:cs="Times New Roman"/>
          <w:sz w:val="26"/>
          <w:szCs w:val="26"/>
          <w:lang w:eastAsia="en-GB"/>
        </w:rPr>
        <w:t>.</w:t>
      </w:r>
    </w:p>
    <w:p w14:paraId="4E990114" w14:textId="2BB36E03" w:rsidR="0086285D" w:rsidRPr="005D0CC1" w:rsidRDefault="005403BF" w:rsidP="00BC3570">
      <w:pPr>
        <w:pStyle w:val="Heading1"/>
        <w:spacing w:before="120" w:after="120"/>
        <w:jc w:val="both"/>
        <w:rPr>
          <w:sz w:val="26"/>
          <w:szCs w:val="26"/>
          <w:lang w:eastAsia="en-GB"/>
        </w:rPr>
      </w:pPr>
      <w:bookmarkStart w:id="49" w:name="_Toc200973003"/>
      <w:bookmarkStart w:id="50" w:name="_Toc214527955"/>
      <w:r w:rsidRPr="005D0CC1">
        <w:rPr>
          <w:rFonts w:ascii="Times New Roman" w:hAnsi="Times New Roman"/>
          <w:b/>
          <w:sz w:val="26"/>
          <w:szCs w:val="26"/>
          <w:lang w:val="en-US"/>
        </w:rPr>
        <w:t>4</w:t>
      </w:r>
      <w:r w:rsidR="004C6425" w:rsidRPr="005D0CC1">
        <w:rPr>
          <w:rFonts w:ascii="Times New Roman" w:hAnsi="Times New Roman"/>
          <w:b/>
          <w:sz w:val="26"/>
          <w:szCs w:val="26"/>
        </w:rPr>
        <w:t xml:space="preserve">. </w:t>
      </w:r>
      <w:bookmarkEnd w:id="49"/>
      <w:r w:rsidR="00BC2ADE" w:rsidRPr="005D0CC1">
        <w:rPr>
          <w:rFonts w:ascii="Times New Roman" w:hAnsi="Times New Roman"/>
          <w:b/>
          <w:sz w:val="26"/>
          <w:szCs w:val="26"/>
          <w:lang w:val="en-US"/>
        </w:rPr>
        <w:t>Cam kết và nghĩa vụ thực thi</w:t>
      </w:r>
      <w:bookmarkEnd w:id="50"/>
    </w:p>
    <w:p w14:paraId="2C1C9750" w14:textId="3C7315C6" w:rsidR="00BC2ADE" w:rsidRPr="005D0CC1" w:rsidRDefault="005403BF" w:rsidP="00BC3570">
      <w:pPr>
        <w:pStyle w:val="Heading2"/>
        <w:spacing w:before="120" w:after="120"/>
        <w:jc w:val="both"/>
        <w:rPr>
          <w:rFonts w:ascii="Times New Roman" w:hAnsi="Times New Roman" w:cs="Times New Roman"/>
          <w:b/>
          <w:sz w:val="26"/>
        </w:rPr>
      </w:pPr>
      <w:bookmarkStart w:id="51" w:name="_Toc214527956"/>
      <w:bookmarkStart w:id="52" w:name="_Toc200973012"/>
      <w:r w:rsidRPr="005D0CC1">
        <w:rPr>
          <w:rFonts w:ascii="Times New Roman" w:hAnsi="Times New Roman" w:cs="Times New Roman"/>
          <w:b/>
          <w:sz w:val="26"/>
          <w:lang w:val="en-US"/>
        </w:rPr>
        <w:t>4</w:t>
      </w:r>
      <w:r w:rsidR="0011624A" w:rsidRPr="005D0CC1">
        <w:rPr>
          <w:rFonts w:ascii="Times New Roman" w:hAnsi="Times New Roman" w:cs="Times New Roman"/>
          <w:b/>
          <w:sz w:val="26"/>
        </w:rPr>
        <w:t>.1.</w:t>
      </w:r>
      <w:r w:rsidR="00BC2ADE" w:rsidRPr="005D0CC1">
        <w:rPr>
          <w:rFonts w:ascii="Times New Roman" w:hAnsi="Times New Roman" w:cs="Times New Roman"/>
          <w:b/>
          <w:sz w:val="26"/>
          <w:lang w:val="en-US"/>
        </w:rPr>
        <w:t xml:space="preserve"> Nguyên tắc thực hiện</w:t>
      </w:r>
      <w:bookmarkEnd w:id="51"/>
      <w:r w:rsidR="0011624A" w:rsidRPr="005D0CC1">
        <w:rPr>
          <w:rFonts w:ascii="Times New Roman" w:hAnsi="Times New Roman" w:cs="Times New Roman"/>
          <w:b/>
          <w:sz w:val="26"/>
        </w:rPr>
        <w:t xml:space="preserve"> </w:t>
      </w:r>
    </w:p>
    <w:p w14:paraId="462C901E" w14:textId="115DAFA0" w:rsidR="00BC2ADE" w:rsidRPr="005D0CC1" w:rsidRDefault="00BC2ADE" w:rsidP="00BC3570">
      <w:pPr>
        <w:spacing w:before="120" w:after="120"/>
        <w:jc w:val="both"/>
        <w:rPr>
          <w:rStyle w:val="fontstyle01"/>
          <w:rFonts w:ascii="Times New Roman" w:hAnsi="Times New Roman" w:cs="Times New Roman"/>
          <w:b/>
          <w:bCs/>
          <w:color w:val="auto"/>
          <w:sz w:val="26"/>
          <w:szCs w:val="26"/>
        </w:rPr>
      </w:pPr>
      <w:r w:rsidRPr="005D0CC1">
        <w:rPr>
          <w:rFonts w:ascii="Times New Roman" w:hAnsi="Times New Roman" w:cs="Times New Roman"/>
          <w:sz w:val="26"/>
          <w:szCs w:val="26"/>
        </w:rPr>
        <w:t xml:space="preserve">Các </w:t>
      </w:r>
      <w:r w:rsidR="007E0FBF" w:rsidRPr="005D0CC1">
        <w:rPr>
          <w:rFonts w:ascii="Times New Roman" w:hAnsi="Times New Roman" w:cs="Times New Roman"/>
          <w:sz w:val="26"/>
          <w:szCs w:val="26"/>
          <w:lang w:val="en-US"/>
        </w:rPr>
        <w:t>nội dung</w:t>
      </w:r>
      <w:r w:rsidRPr="005D0CC1">
        <w:rPr>
          <w:rFonts w:ascii="Times New Roman" w:hAnsi="Times New Roman" w:cs="Times New Roman"/>
          <w:sz w:val="26"/>
          <w:szCs w:val="26"/>
        </w:rPr>
        <w:t xml:space="preserve"> về </w:t>
      </w:r>
      <w:r w:rsidR="00F72525" w:rsidRPr="005D0CC1">
        <w:rPr>
          <w:rFonts w:ascii="Times New Roman" w:hAnsi="Times New Roman" w:cs="Times New Roman"/>
          <w:sz w:val="26"/>
          <w:szCs w:val="26"/>
        </w:rPr>
        <w:t>phòng chống</w:t>
      </w:r>
      <w:r w:rsidRPr="005D0CC1">
        <w:rPr>
          <w:rFonts w:ascii="Times New Roman" w:hAnsi="Times New Roman" w:cs="Times New Roman"/>
          <w:sz w:val="26"/>
          <w:szCs w:val="26"/>
        </w:rPr>
        <w:t xml:space="preserve"> và xử lý hành vi SEAH được nêu trong </w:t>
      </w:r>
      <w:r w:rsidR="001F643B" w:rsidRPr="005D0CC1">
        <w:rPr>
          <w:rFonts w:ascii="Times New Roman" w:hAnsi="Times New Roman" w:cs="Times New Roman"/>
          <w:sz w:val="26"/>
          <w:szCs w:val="26"/>
          <w:lang w:val="en-US"/>
        </w:rPr>
        <w:t>qu</w:t>
      </w:r>
      <w:r w:rsidR="00A634D7" w:rsidRPr="005D0CC1">
        <w:rPr>
          <w:rFonts w:ascii="Times New Roman" w:hAnsi="Times New Roman" w:cs="Times New Roman"/>
          <w:sz w:val="26"/>
          <w:szCs w:val="26"/>
          <w:lang w:val="en-US"/>
        </w:rPr>
        <w:t xml:space="preserve">y </w:t>
      </w:r>
      <w:r w:rsidR="001F643B" w:rsidRPr="005D0CC1">
        <w:rPr>
          <w:rFonts w:ascii="Times New Roman" w:hAnsi="Times New Roman" w:cs="Times New Roman"/>
          <w:sz w:val="26"/>
          <w:szCs w:val="26"/>
          <w:lang w:val="en-US"/>
        </w:rPr>
        <w:t>định</w:t>
      </w:r>
      <w:r w:rsidRPr="005D0CC1">
        <w:rPr>
          <w:rFonts w:ascii="Times New Roman" w:hAnsi="Times New Roman" w:cs="Times New Roman"/>
          <w:sz w:val="26"/>
          <w:szCs w:val="26"/>
        </w:rPr>
        <w:t xml:space="preserve"> này được thực hiện theo</w:t>
      </w:r>
      <w:r w:rsidRPr="005D0CC1">
        <w:rPr>
          <w:rFonts w:ascii="Times New Roman" w:hAnsi="Times New Roman" w:cs="Times New Roman"/>
          <w:sz w:val="26"/>
          <w:szCs w:val="26"/>
          <w:lang w:val="en-US"/>
        </w:rPr>
        <w:t xml:space="preserve"> một số </w:t>
      </w:r>
      <w:r w:rsidRPr="005D0CC1">
        <w:rPr>
          <w:rFonts w:ascii="Times New Roman" w:hAnsi="Times New Roman" w:cs="Times New Roman"/>
          <w:sz w:val="26"/>
          <w:szCs w:val="26"/>
        </w:rPr>
        <w:t xml:space="preserve">nguyên tắc cơ bản. Việc </w:t>
      </w:r>
      <w:r w:rsidRPr="005D0CC1">
        <w:rPr>
          <w:rFonts w:ascii="Times New Roman" w:hAnsi="Times New Roman" w:cs="Times New Roman"/>
          <w:sz w:val="26"/>
          <w:szCs w:val="26"/>
          <w:lang w:val="en-US"/>
        </w:rPr>
        <w:t>áp dụng các</w:t>
      </w:r>
      <w:r w:rsidRPr="005D0CC1">
        <w:rPr>
          <w:rFonts w:ascii="Times New Roman" w:hAnsi="Times New Roman" w:cs="Times New Roman"/>
          <w:sz w:val="26"/>
          <w:szCs w:val="26"/>
        </w:rPr>
        <w:t xml:space="preserve"> nguyên tắc</w:t>
      </w:r>
      <w:r w:rsidR="00EC512F" w:rsidRPr="005D0CC1">
        <w:rPr>
          <w:rFonts w:ascii="Times New Roman" w:hAnsi="Times New Roman" w:cs="Times New Roman"/>
          <w:sz w:val="26"/>
          <w:szCs w:val="26"/>
          <w:lang w:val="en-US"/>
        </w:rPr>
        <w:t xml:space="preserve"> này</w:t>
      </w:r>
      <w:r w:rsidRPr="005D0CC1">
        <w:rPr>
          <w:rFonts w:ascii="Times New Roman" w:hAnsi="Times New Roman" w:cs="Times New Roman"/>
          <w:sz w:val="26"/>
          <w:szCs w:val="26"/>
        </w:rPr>
        <w:t xml:space="preserve"> </w:t>
      </w:r>
      <w:r w:rsidRPr="005D0CC1">
        <w:rPr>
          <w:rFonts w:ascii="Times New Roman" w:hAnsi="Times New Roman" w:cs="Times New Roman"/>
          <w:sz w:val="26"/>
          <w:szCs w:val="26"/>
          <w:lang w:val="en-US"/>
        </w:rPr>
        <w:t>sẽ</w:t>
      </w:r>
      <w:r w:rsidRPr="005D0CC1">
        <w:rPr>
          <w:rFonts w:ascii="Times New Roman" w:hAnsi="Times New Roman" w:cs="Times New Roman"/>
          <w:sz w:val="26"/>
          <w:szCs w:val="26"/>
        </w:rPr>
        <w:t xml:space="preserve"> được trình bày chi tiết trong</w:t>
      </w:r>
      <w:r w:rsidRPr="005D0CC1">
        <w:rPr>
          <w:rFonts w:ascii="Times New Roman" w:hAnsi="Times New Roman" w:cs="Times New Roman"/>
          <w:sz w:val="26"/>
          <w:szCs w:val="26"/>
          <w:lang w:val="en-US"/>
        </w:rPr>
        <w:t xml:space="preserve"> bản</w:t>
      </w:r>
      <w:r w:rsidRPr="005D0CC1">
        <w:rPr>
          <w:rFonts w:ascii="Times New Roman" w:hAnsi="Times New Roman" w:cs="Times New Roman"/>
          <w:sz w:val="26"/>
          <w:szCs w:val="26"/>
        </w:rPr>
        <w:t xml:space="preserve"> Hướng dẫn thực hiện </w:t>
      </w:r>
      <w:r w:rsidR="009A4D46" w:rsidRPr="005D0CC1">
        <w:rPr>
          <w:rFonts w:ascii="Times New Roman" w:hAnsi="Times New Roman" w:cs="Times New Roman"/>
          <w:sz w:val="26"/>
          <w:szCs w:val="26"/>
          <w:lang w:val="en-US"/>
        </w:rPr>
        <w:t>quy định</w:t>
      </w:r>
      <w:r w:rsidRPr="005D0CC1">
        <w:rPr>
          <w:rFonts w:ascii="Times New Roman" w:hAnsi="Times New Roman" w:cs="Times New Roman"/>
          <w:sz w:val="26"/>
          <w:szCs w:val="26"/>
        </w:rPr>
        <w:t xml:space="preserve"> phòng chống SEAH</w:t>
      </w:r>
      <w:r w:rsidRPr="005D0CC1">
        <w:rPr>
          <w:rFonts w:ascii="Times New Roman" w:hAnsi="Times New Roman" w:cs="Times New Roman"/>
          <w:sz w:val="26"/>
          <w:szCs w:val="26"/>
          <w:lang w:val="en-US"/>
        </w:rPr>
        <w:t>.</w:t>
      </w:r>
      <w:r w:rsidRPr="005D0CC1">
        <w:rPr>
          <w:rFonts w:ascii="Times New Roman" w:hAnsi="Times New Roman" w:cs="Times New Roman"/>
          <w:sz w:val="26"/>
          <w:szCs w:val="26"/>
        </w:rPr>
        <w:t xml:space="preserve"> </w:t>
      </w:r>
    </w:p>
    <w:p w14:paraId="5A5E9159" w14:textId="6D39A3AE" w:rsidR="00BD5E9A" w:rsidRPr="005D0CC1" w:rsidRDefault="001E639B" w:rsidP="008C709F">
      <w:pPr>
        <w:spacing w:before="120" w:after="120"/>
        <w:jc w:val="both"/>
        <w:rPr>
          <w:rFonts w:ascii="Times New Roman" w:hAnsi="Times New Roman" w:cs="Times New Roman"/>
          <w:color w:val="000000"/>
          <w:sz w:val="26"/>
          <w:szCs w:val="26"/>
        </w:rPr>
      </w:pPr>
      <w:r w:rsidRPr="005D0CC1">
        <w:rPr>
          <w:rStyle w:val="fontstyle01"/>
          <w:rFonts w:ascii="Times New Roman" w:hAnsi="Times New Roman" w:cs="Times New Roman"/>
          <w:b/>
          <w:color w:val="auto"/>
          <w:sz w:val="26"/>
          <w:szCs w:val="26"/>
          <w:lang w:val="en-US"/>
        </w:rPr>
        <w:t>K</w:t>
      </w:r>
      <w:r w:rsidR="00BC2ADE" w:rsidRPr="005D0CC1">
        <w:rPr>
          <w:rStyle w:val="fontstyle01"/>
          <w:rFonts w:ascii="Times New Roman" w:hAnsi="Times New Roman" w:cs="Times New Roman"/>
          <w:b/>
          <w:color w:val="auto"/>
          <w:sz w:val="26"/>
          <w:szCs w:val="26"/>
        </w:rPr>
        <w:t>hông khoan nhượng</w:t>
      </w:r>
      <w:r w:rsidRPr="005D0CC1">
        <w:rPr>
          <w:rFonts w:ascii="Times New Roman" w:hAnsi="Times New Roman" w:cs="Times New Roman"/>
          <w:sz w:val="26"/>
          <w:szCs w:val="26"/>
          <w:lang w:val="en-US"/>
        </w:rPr>
        <w:t>: Tất cả</w:t>
      </w:r>
      <w:r w:rsidR="00BC2ADE" w:rsidRPr="005D0CC1">
        <w:rPr>
          <w:rFonts w:ascii="Times New Roman" w:hAnsi="Times New Roman" w:cs="Times New Roman"/>
          <w:sz w:val="26"/>
          <w:szCs w:val="26"/>
        </w:rPr>
        <w:t xml:space="preserve"> h</w:t>
      </w:r>
      <w:r w:rsidR="00BC2ADE" w:rsidRPr="005D0CC1">
        <w:rPr>
          <w:rFonts w:ascii="Times New Roman" w:hAnsi="Times New Roman" w:cs="Times New Roman"/>
          <w:sz w:val="26"/>
          <w:szCs w:val="26"/>
          <w:lang w:val="en-US"/>
        </w:rPr>
        <w:t>ành</w:t>
      </w:r>
      <w:r w:rsidR="00BC2ADE" w:rsidRPr="005D0CC1">
        <w:rPr>
          <w:rFonts w:ascii="Times New Roman" w:hAnsi="Times New Roman" w:cs="Times New Roman"/>
          <w:sz w:val="26"/>
          <w:szCs w:val="26"/>
        </w:rPr>
        <w:t xml:space="preserve"> vi SEAH</w:t>
      </w:r>
      <w:r w:rsidRPr="005D0CC1">
        <w:rPr>
          <w:rFonts w:ascii="Times New Roman" w:hAnsi="Times New Roman" w:cs="Times New Roman"/>
          <w:sz w:val="26"/>
          <w:szCs w:val="26"/>
          <w:lang w:val="en-US"/>
        </w:rPr>
        <w:t xml:space="preserve"> điều bị nghiêm cấm.</w:t>
      </w:r>
      <w:r w:rsidR="00BD5E9A" w:rsidRPr="005D0CC1">
        <w:rPr>
          <w:rFonts w:ascii="Times New Roman" w:hAnsi="Times New Roman" w:cs="Times New Roman"/>
          <w:sz w:val="26"/>
          <w:szCs w:val="26"/>
          <w:lang w:val="en-US"/>
        </w:rPr>
        <w:t xml:space="preserve"> M</w:t>
      </w:r>
      <w:r w:rsidR="00BC2ADE" w:rsidRPr="005D0CC1">
        <w:rPr>
          <w:rFonts w:ascii="Times New Roman" w:hAnsi="Times New Roman" w:cs="Times New Roman"/>
          <w:sz w:val="26"/>
          <w:szCs w:val="26"/>
        </w:rPr>
        <w:t>ọi cáo buộc hoặc nghi ngờ</w:t>
      </w:r>
      <w:r w:rsidR="00BD5E9A" w:rsidRPr="005D0CC1">
        <w:rPr>
          <w:rFonts w:ascii="Times New Roman" w:hAnsi="Times New Roman" w:cs="Times New Roman"/>
          <w:sz w:val="26"/>
          <w:szCs w:val="26"/>
          <w:lang w:val="en-US"/>
        </w:rPr>
        <w:t xml:space="preserve"> đều</w:t>
      </w:r>
      <w:r w:rsidR="00BC2ADE" w:rsidRPr="005D0CC1">
        <w:rPr>
          <w:rFonts w:ascii="Times New Roman" w:hAnsi="Times New Roman" w:cs="Times New Roman"/>
          <w:sz w:val="26"/>
          <w:szCs w:val="26"/>
        </w:rPr>
        <w:t xml:space="preserve"> được xem xét nghiêm túc</w:t>
      </w:r>
      <w:r w:rsidR="00BC2ADE" w:rsidRPr="005D0CC1">
        <w:rPr>
          <w:rFonts w:ascii="Times New Roman" w:hAnsi="Times New Roman" w:cs="Times New Roman"/>
          <w:sz w:val="26"/>
          <w:szCs w:val="26"/>
          <w:lang w:val="en-US"/>
        </w:rPr>
        <w:t xml:space="preserve"> và</w:t>
      </w:r>
      <w:r w:rsidR="00BC2ADE" w:rsidRPr="005D0CC1">
        <w:rPr>
          <w:rFonts w:ascii="Times New Roman" w:hAnsi="Times New Roman" w:cs="Times New Roman"/>
          <w:sz w:val="26"/>
          <w:szCs w:val="26"/>
        </w:rPr>
        <w:t xml:space="preserve"> giải quyết kịp thời </w:t>
      </w:r>
      <w:r w:rsidR="00BC2ADE" w:rsidRPr="005D0CC1">
        <w:rPr>
          <w:rFonts w:ascii="Times New Roman" w:hAnsi="Times New Roman" w:cs="Times New Roman"/>
          <w:sz w:val="26"/>
          <w:szCs w:val="26"/>
          <w:lang w:val="en-US"/>
        </w:rPr>
        <w:t>thông qua</w:t>
      </w:r>
      <w:r w:rsidR="00BC2ADE" w:rsidRPr="005D0CC1">
        <w:rPr>
          <w:rFonts w:ascii="Times New Roman" w:hAnsi="Times New Roman" w:cs="Times New Roman"/>
          <w:sz w:val="26"/>
          <w:szCs w:val="26"/>
        </w:rPr>
        <w:t xml:space="preserve"> các </w:t>
      </w:r>
      <w:r w:rsidR="00BC2ADE" w:rsidRPr="005D0CC1">
        <w:rPr>
          <w:rFonts w:ascii="Times New Roman" w:hAnsi="Times New Roman" w:cs="Times New Roman"/>
          <w:sz w:val="26"/>
          <w:szCs w:val="26"/>
          <w:lang w:val="en-US"/>
        </w:rPr>
        <w:t>hình thức</w:t>
      </w:r>
      <w:r w:rsidR="00BC2ADE" w:rsidRPr="005D0CC1">
        <w:rPr>
          <w:rFonts w:ascii="Times New Roman" w:hAnsi="Times New Roman" w:cs="Times New Roman"/>
          <w:sz w:val="26"/>
          <w:szCs w:val="26"/>
        </w:rPr>
        <w:t xml:space="preserve"> </w:t>
      </w:r>
      <w:r w:rsidR="009A4D46" w:rsidRPr="005D0CC1">
        <w:rPr>
          <w:rFonts w:ascii="Times New Roman" w:hAnsi="Times New Roman" w:cs="Times New Roman"/>
          <w:sz w:val="26"/>
          <w:szCs w:val="26"/>
          <w:lang w:val="en-US"/>
        </w:rPr>
        <w:t>xử lý</w:t>
      </w:r>
      <w:r w:rsidR="00BC2ADE" w:rsidRPr="005D0CC1">
        <w:rPr>
          <w:rFonts w:ascii="Times New Roman" w:hAnsi="Times New Roman" w:cs="Times New Roman"/>
          <w:sz w:val="26"/>
          <w:szCs w:val="26"/>
          <w:lang w:val="en-US"/>
        </w:rPr>
        <w:t xml:space="preserve"> hoặc chịu trách nhiệm</w:t>
      </w:r>
      <w:r w:rsidR="00BC2ADE" w:rsidRPr="005D0CC1">
        <w:rPr>
          <w:rFonts w:ascii="Times New Roman" w:hAnsi="Times New Roman" w:cs="Times New Roman"/>
          <w:sz w:val="26"/>
          <w:szCs w:val="26"/>
        </w:rPr>
        <w:t xml:space="preserve"> </w:t>
      </w:r>
      <w:r w:rsidR="009A4D46" w:rsidRPr="005D0CC1">
        <w:rPr>
          <w:rFonts w:ascii="Times New Roman" w:hAnsi="Times New Roman" w:cs="Times New Roman"/>
          <w:sz w:val="26"/>
          <w:szCs w:val="26"/>
          <w:lang w:val="en-US"/>
        </w:rPr>
        <w:t>theo quy định của pháp luật</w:t>
      </w:r>
      <w:r w:rsidR="00BC2ADE" w:rsidRPr="005D0CC1">
        <w:rPr>
          <w:rFonts w:ascii="Times New Roman" w:hAnsi="Times New Roman" w:cs="Times New Roman"/>
          <w:sz w:val="26"/>
          <w:szCs w:val="26"/>
        </w:rPr>
        <w:t>.</w:t>
      </w:r>
      <w:r w:rsidR="00BC2ADE" w:rsidRPr="005D0CC1">
        <w:rPr>
          <w:rFonts w:ascii="Times New Roman" w:hAnsi="Times New Roman" w:cs="Times New Roman"/>
          <w:color w:val="000000"/>
          <w:sz w:val="26"/>
          <w:szCs w:val="26"/>
        </w:rPr>
        <w:t xml:space="preserve"> </w:t>
      </w:r>
    </w:p>
    <w:p w14:paraId="30ECE0D3" w14:textId="522751C2" w:rsidR="00BC2ADE" w:rsidRPr="005D0CC1" w:rsidRDefault="00BD5E9A" w:rsidP="00BC3570">
      <w:pPr>
        <w:spacing w:before="120" w:after="120"/>
        <w:jc w:val="both"/>
        <w:rPr>
          <w:rFonts w:ascii="Times New Roman" w:hAnsi="Times New Roman" w:cs="Times New Roman"/>
          <w:sz w:val="26"/>
          <w:szCs w:val="26"/>
        </w:rPr>
      </w:pPr>
      <w:r w:rsidRPr="005D0CC1">
        <w:rPr>
          <w:rFonts w:ascii="Times New Roman" w:hAnsi="Times New Roman" w:cs="Times New Roman"/>
          <w:b/>
          <w:bCs/>
          <w:sz w:val="26"/>
          <w:szCs w:val="26"/>
          <w:lang w:val="en-US"/>
        </w:rPr>
        <w:t>Không gây hại:</w:t>
      </w:r>
      <w:r w:rsidRPr="005D0CC1">
        <w:rPr>
          <w:rFonts w:ascii="Times New Roman" w:hAnsi="Times New Roman" w:cs="Times New Roman"/>
          <w:bCs/>
          <w:sz w:val="26"/>
          <w:szCs w:val="26"/>
          <w:lang w:val="en-US"/>
        </w:rPr>
        <w:t xml:space="preserve"> </w:t>
      </w:r>
      <w:r w:rsidR="006777F4" w:rsidRPr="005D0CC1">
        <w:rPr>
          <w:rFonts w:ascii="Times New Roman" w:hAnsi="Times New Roman" w:cs="Times New Roman"/>
          <w:sz w:val="26"/>
          <w:szCs w:val="26"/>
          <w:lang w:val="en-US"/>
        </w:rPr>
        <w:t>Đ</w:t>
      </w:r>
      <w:r w:rsidR="00BC2ADE" w:rsidRPr="005D0CC1">
        <w:rPr>
          <w:rFonts w:ascii="Times New Roman" w:hAnsi="Times New Roman" w:cs="Times New Roman"/>
          <w:sz w:val="26"/>
          <w:szCs w:val="26"/>
          <w:lang w:val="en-US"/>
        </w:rPr>
        <w:t>ảm bảo</w:t>
      </w:r>
      <w:r w:rsidR="00BC2ADE" w:rsidRPr="005D0CC1">
        <w:rPr>
          <w:rFonts w:ascii="Times New Roman" w:hAnsi="Times New Roman" w:cs="Times New Roman"/>
          <w:sz w:val="26"/>
          <w:szCs w:val="26"/>
        </w:rPr>
        <w:t xml:space="preserve"> mọi hành động, đặc biệt là trong </w:t>
      </w:r>
      <w:r w:rsidR="00F72525" w:rsidRPr="005D0CC1">
        <w:rPr>
          <w:rFonts w:ascii="Times New Roman" w:hAnsi="Times New Roman" w:cs="Times New Roman"/>
          <w:sz w:val="26"/>
          <w:szCs w:val="26"/>
        </w:rPr>
        <w:t>phòng chống</w:t>
      </w:r>
      <w:r w:rsidR="00BC2ADE" w:rsidRPr="005D0CC1">
        <w:rPr>
          <w:rFonts w:ascii="Times New Roman" w:hAnsi="Times New Roman" w:cs="Times New Roman"/>
          <w:sz w:val="26"/>
          <w:szCs w:val="26"/>
        </w:rPr>
        <w:t>, báo cáo, giải quyết</w:t>
      </w:r>
      <w:r w:rsidR="00BC2ADE" w:rsidRPr="005D0CC1">
        <w:rPr>
          <w:rFonts w:ascii="Times New Roman" w:hAnsi="Times New Roman" w:cs="Times New Roman"/>
          <w:sz w:val="26"/>
          <w:szCs w:val="26"/>
          <w:lang w:val="en-US"/>
        </w:rPr>
        <w:t xml:space="preserve"> vụ việc</w:t>
      </w:r>
      <w:r w:rsidR="00BC2ADE" w:rsidRPr="005D0CC1">
        <w:rPr>
          <w:rFonts w:ascii="Times New Roman" w:hAnsi="Times New Roman" w:cs="Times New Roman"/>
          <w:sz w:val="26"/>
          <w:szCs w:val="26"/>
        </w:rPr>
        <w:t xml:space="preserve"> và hỗ trợ</w:t>
      </w:r>
      <w:r w:rsidR="00253D78" w:rsidRPr="005D0CC1">
        <w:rPr>
          <w:rFonts w:ascii="Times New Roman" w:hAnsi="Times New Roman" w:cs="Times New Roman"/>
          <w:sz w:val="26"/>
          <w:szCs w:val="26"/>
          <w:lang w:val="en-US"/>
        </w:rPr>
        <w:t xml:space="preserve"> nạn nhân</w:t>
      </w:r>
      <w:r w:rsidR="00BC2ADE" w:rsidRPr="005D0CC1">
        <w:rPr>
          <w:rFonts w:ascii="Times New Roman" w:hAnsi="Times New Roman" w:cs="Times New Roman"/>
          <w:sz w:val="26"/>
          <w:szCs w:val="26"/>
        </w:rPr>
        <w:t xml:space="preserve">, phải tránh gây thêm tổn hại về thể chất, tình cảm, xã hội, pháp lý hoặc kinh tế cho </w:t>
      </w:r>
      <w:r w:rsidR="00253D78" w:rsidRPr="005D0CC1">
        <w:rPr>
          <w:rFonts w:ascii="Times New Roman" w:hAnsi="Times New Roman" w:cs="Times New Roman"/>
          <w:sz w:val="26"/>
          <w:szCs w:val="26"/>
          <w:lang w:val="en-US"/>
        </w:rPr>
        <w:t>nạn nhân</w:t>
      </w:r>
      <w:r w:rsidR="00BC2ADE" w:rsidRPr="005D0CC1">
        <w:rPr>
          <w:rFonts w:ascii="Times New Roman" w:hAnsi="Times New Roman" w:cs="Times New Roman"/>
          <w:sz w:val="26"/>
          <w:szCs w:val="26"/>
        </w:rPr>
        <w:t>.</w:t>
      </w:r>
    </w:p>
    <w:p w14:paraId="0B47FA1B" w14:textId="2C89986F" w:rsidR="00BD5E9A" w:rsidRPr="005D0CC1" w:rsidRDefault="00BD5E9A" w:rsidP="008C709F">
      <w:pPr>
        <w:spacing w:before="120" w:after="120"/>
        <w:jc w:val="both"/>
        <w:rPr>
          <w:rStyle w:val="fontstyle01"/>
          <w:rFonts w:ascii="Times New Roman" w:hAnsi="Times New Roman" w:cs="Times New Roman"/>
          <w:b/>
          <w:i/>
          <w:color w:val="5C3846"/>
          <w:sz w:val="26"/>
          <w:szCs w:val="26"/>
        </w:rPr>
      </w:pPr>
      <w:r w:rsidRPr="005D0CC1">
        <w:rPr>
          <w:rStyle w:val="fontstyle01"/>
          <w:rFonts w:ascii="Times New Roman" w:hAnsi="Times New Roman"/>
          <w:b/>
          <w:color w:val="auto"/>
          <w:sz w:val="26"/>
          <w:szCs w:val="26"/>
          <w:lang w:val="en-US"/>
        </w:rPr>
        <w:t>L</w:t>
      </w:r>
      <w:r w:rsidR="00BC2ADE" w:rsidRPr="005D0CC1">
        <w:rPr>
          <w:rStyle w:val="fontstyle01"/>
          <w:rFonts w:ascii="Times New Roman" w:hAnsi="Times New Roman"/>
          <w:b/>
          <w:color w:val="auto"/>
          <w:sz w:val="26"/>
          <w:szCs w:val="26"/>
        </w:rPr>
        <w:t xml:space="preserve">ấy </w:t>
      </w:r>
      <w:r w:rsidR="001A62E3" w:rsidRPr="005D0CC1">
        <w:rPr>
          <w:rStyle w:val="fontstyle01"/>
          <w:rFonts w:ascii="Times New Roman" w:hAnsi="Times New Roman"/>
          <w:b/>
          <w:color w:val="auto"/>
          <w:sz w:val="26"/>
          <w:szCs w:val="26"/>
          <w:lang w:val="en-US"/>
        </w:rPr>
        <w:t>nạn nhân</w:t>
      </w:r>
      <w:r w:rsidR="00BC2ADE" w:rsidRPr="005D0CC1">
        <w:rPr>
          <w:rStyle w:val="fontstyle01"/>
          <w:rFonts w:ascii="Times New Roman" w:hAnsi="Times New Roman"/>
          <w:b/>
          <w:color w:val="auto"/>
          <w:sz w:val="26"/>
          <w:szCs w:val="26"/>
        </w:rPr>
        <w:t xml:space="preserve"> làm trung tâm</w:t>
      </w:r>
      <w:r w:rsidRPr="005D0CC1">
        <w:rPr>
          <w:rFonts w:ascii="Times New Roman" w:hAnsi="Times New Roman" w:cs="Times New Roman"/>
          <w:sz w:val="26"/>
          <w:szCs w:val="26"/>
          <w:lang w:val="en-US"/>
        </w:rPr>
        <w:t xml:space="preserve">: </w:t>
      </w:r>
      <w:r w:rsidR="00BC2ADE" w:rsidRPr="005D0CC1">
        <w:rPr>
          <w:rFonts w:ascii="Times New Roman" w:hAnsi="Times New Roman" w:cs="Times New Roman"/>
          <w:sz w:val="26"/>
          <w:szCs w:val="26"/>
        </w:rPr>
        <w:t xml:space="preserve">quyền, sự an toàn, phẩm giá và hạnh phúc của </w:t>
      </w:r>
      <w:r w:rsidR="00253D78" w:rsidRPr="005D0CC1">
        <w:rPr>
          <w:rFonts w:ascii="Times New Roman" w:hAnsi="Times New Roman" w:cs="Times New Roman"/>
          <w:sz w:val="26"/>
          <w:szCs w:val="26"/>
          <w:lang w:val="en-US"/>
        </w:rPr>
        <w:t>nạn nhân</w:t>
      </w:r>
      <w:r w:rsidR="00BC2ADE" w:rsidRPr="005D0CC1">
        <w:rPr>
          <w:rFonts w:ascii="Times New Roman" w:hAnsi="Times New Roman" w:cs="Times New Roman"/>
          <w:sz w:val="26"/>
          <w:szCs w:val="26"/>
        </w:rPr>
        <w:t xml:space="preserve"> được </w:t>
      </w:r>
      <w:r w:rsidRPr="005D0CC1">
        <w:rPr>
          <w:rFonts w:ascii="Times New Roman" w:hAnsi="Times New Roman" w:cs="Times New Roman"/>
          <w:sz w:val="26"/>
          <w:szCs w:val="26"/>
          <w:lang w:val="en-US"/>
        </w:rPr>
        <w:t xml:space="preserve">đảm bảo trong </w:t>
      </w:r>
      <w:r w:rsidR="00BC2ADE" w:rsidRPr="005D0CC1">
        <w:rPr>
          <w:rFonts w:ascii="Times New Roman" w:hAnsi="Times New Roman" w:cs="Times New Roman"/>
          <w:sz w:val="26"/>
          <w:szCs w:val="26"/>
        </w:rPr>
        <w:t>giai đoạn</w:t>
      </w:r>
      <w:r w:rsidR="00BC2ADE" w:rsidRPr="005D0CC1">
        <w:rPr>
          <w:rFonts w:ascii="Times New Roman" w:hAnsi="Times New Roman" w:cs="Times New Roman"/>
          <w:sz w:val="26"/>
          <w:szCs w:val="26"/>
          <w:lang w:val="en-US"/>
        </w:rPr>
        <w:t xml:space="preserve"> </w:t>
      </w:r>
      <w:r w:rsidR="00F72525" w:rsidRPr="005D0CC1">
        <w:rPr>
          <w:rFonts w:ascii="Times New Roman" w:hAnsi="Times New Roman" w:cs="Times New Roman"/>
          <w:sz w:val="26"/>
          <w:szCs w:val="26"/>
          <w:lang w:val="en-US"/>
        </w:rPr>
        <w:t>phòng chống</w:t>
      </w:r>
      <w:r w:rsidR="00BC2ADE" w:rsidRPr="005D0CC1">
        <w:rPr>
          <w:rFonts w:ascii="Times New Roman" w:hAnsi="Times New Roman" w:cs="Times New Roman"/>
          <w:sz w:val="26"/>
          <w:szCs w:val="26"/>
          <w:lang w:val="en-US"/>
        </w:rPr>
        <w:t xml:space="preserve"> và xử lý</w:t>
      </w:r>
      <w:r w:rsidR="00BC2ADE" w:rsidRPr="005D0CC1">
        <w:rPr>
          <w:rFonts w:ascii="Times New Roman" w:hAnsi="Times New Roman" w:cs="Times New Roman"/>
          <w:sz w:val="26"/>
          <w:szCs w:val="26"/>
        </w:rPr>
        <w:t xml:space="preserve">. </w:t>
      </w:r>
      <w:r w:rsidR="00253D78" w:rsidRPr="005D0CC1">
        <w:rPr>
          <w:rFonts w:ascii="Times New Roman" w:hAnsi="Times New Roman" w:cs="Times New Roman"/>
          <w:sz w:val="26"/>
          <w:szCs w:val="26"/>
          <w:lang w:val="en-US"/>
        </w:rPr>
        <w:t>Nạn nhân</w:t>
      </w:r>
      <w:r w:rsidR="00BC2ADE" w:rsidRPr="005D0CC1">
        <w:rPr>
          <w:rFonts w:ascii="Times New Roman" w:hAnsi="Times New Roman" w:cs="Times New Roman"/>
          <w:sz w:val="26"/>
          <w:szCs w:val="26"/>
        </w:rPr>
        <w:t xml:space="preserve"> được</w:t>
      </w:r>
      <w:r w:rsidR="00996AEB" w:rsidRPr="005D0CC1">
        <w:rPr>
          <w:rFonts w:ascii="Times New Roman" w:hAnsi="Times New Roman" w:cs="Times New Roman"/>
          <w:sz w:val="26"/>
          <w:szCs w:val="26"/>
          <w:lang w:val="en-US"/>
        </w:rPr>
        <w:t xml:space="preserve"> đối xử theo cách</w:t>
      </w:r>
      <w:r w:rsidR="00BC2ADE" w:rsidRPr="005D0CC1">
        <w:rPr>
          <w:rFonts w:ascii="Times New Roman" w:hAnsi="Times New Roman" w:cs="Times New Roman"/>
          <w:sz w:val="26"/>
          <w:szCs w:val="26"/>
        </w:rPr>
        <w:t xml:space="preserve"> </w:t>
      </w:r>
      <w:r w:rsidR="00996AEB" w:rsidRPr="005D0CC1">
        <w:rPr>
          <w:rFonts w:ascii="Times New Roman" w:hAnsi="Times New Roman" w:cs="Times New Roman"/>
          <w:sz w:val="26"/>
          <w:szCs w:val="26"/>
          <w:lang w:val="en-US"/>
        </w:rPr>
        <w:t>t</w:t>
      </w:r>
      <w:r w:rsidR="00BC2ADE" w:rsidRPr="005D0CC1">
        <w:rPr>
          <w:rFonts w:ascii="Times New Roman" w:hAnsi="Times New Roman" w:cs="Times New Roman"/>
          <w:sz w:val="26"/>
          <w:szCs w:val="26"/>
        </w:rPr>
        <w:t>ôn trọng,</w:t>
      </w:r>
      <w:r w:rsidR="00996AEB" w:rsidRPr="005D0CC1">
        <w:rPr>
          <w:rFonts w:ascii="Times New Roman" w:hAnsi="Times New Roman" w:cs="Times New Roman"/>
          <w:sz w:val="26"/>
          <w:szCs w:val="26"/>
          <w:lang w:val="en-US"/>
        </w:rPr>
        <w:t xml:space="preserve"> </w:t>
      </w:r>
      <w:r w:rsidR="009420DA" w:rsidRPr="005D0CC1">
        <w:rPr>
          <w:rFonts w:ascii="Times New Roman" w:hAnsi="Times New Roman" w:cs="Times New Roman"/>
          <w:sz w:val="26"/>
          <w:szCs w:val="26"/>
        </w:rPr>
        <w:t>không phán xét</w:t>
      </w:r>
      <w:r w:rsidR="00BC2ADE" w:rsidRPr="005D0CC1">
        <w:rPr>
          <w:rFonts w:ascii="Times New Roman" w:hAnsi="Times New Roman" w:cs="Times New Roman"/>
          <w:sz w:val="26"/>
          <w:szCs w:val="26"/>
        </w:rPr>
        <w:t xml:space="preserve"> và được trao quyền lựa chọn </w:t>
      </w:r>
      <w:r w:rsidR="00BC2ADE" w:rsidRPr="005D0CC1">
        <w:rPr>
          <w:rFonts w:ascii="Times New Roman" w:hAnsi="Times New Roman" w:cs="Times New Roman"/>
          <w:sz w:val="26"/>
          <w:szCs w:val="26"/>
          <w:lang w:val="en-US"/>
        </w:rPr>
        <w:t>hình thức</w:t>
      </w:r>
      <w:r w:rsidR="00BC2ADE" w:rsidRPr="005D0CC1">
        <w:rPr>
          <w:rFonts w:ascii="Times New Roman" w:hAnsi="Times New Roman" w:cs="Times New Roman"/>
          <w:sz w:val="26"/>
          <w:szCs w:val="26"/>
        </w:rPr>
        <w:t xml:space="preserve"> hỗ trợ</w:t>
      </w:r>
      <w:r w:rsidR="00BC2ADE" w:rsidRPr="005D0CC1">
        <w:rPr>
          <w:rFonts w:ascii="Times New Roman" w:hAnsi="Times New Roman" w:cs="Times New Roman"/>
          <w:sz w:val="26"/>
          <w:szCs w:val="26"/>
          <w:lang w:val="en-US"/>
        </w:rPr>
        <w:t xml:space="preserve"> </w:t>
      </w:r>
      <w:r w:rsidR="00BC2ADE" w:rsidRPr="005D0CC1">
        <w:rPr>
          <w:rFonts w:ascii="Times New Roman" w:hAnsi="Times New Roman" w:cs="Times New Roman"/>
          <w:sz w:val="26"/>
          <w:szCs w:val="26"/>
        </w:rPr>
        <w:t>phù hợp</w:t>
      </w:r>
      <w:r w:rsidRPr="005D0CC1">
        <w:rPr>
          <w:rFonts w:ascii="Times New Roman" w:hAnsi="Times New Roman" w:cs="Times New Roman"/>
          <w:sz w:val="26"/>
          <w:szCs w:val="26"/>
          <w:lang w:val="en-US"/>
        </w:rPr>
        <w:t xml:space="preserve"> theo</w:t>
      </w:r>
      <w:r w:rsidR="00BC2ADE" w:rsidRPr="005D0CC1">
        <w:rPr>
          <w:rFonts w:ascii="Times New Roman" w:hAnsi="Times New Roman" w:cs="Times New Roman"/>
          <w:sz w:val="26"/>
          <w:szCs w:val="26"/>
        </w:rPr>
        <w:t xml:space="preserve"> nhu cầu của họ. </w:t>
      </w:r>
    </w:p>
    <w:p w14:paraId="29B2077F" w14:textId="501DAF6E" w:rsidR="00BD5E9A" w:rsidRPr="005D0CC1" w:rsidRDefault="00BC2ADE" w:rsidP="00BC3570">
      <w:pPr>
        <w:spacing w:before="120" w:after="120"/>
        <w:jc w:val="both"/>
        <w:rPr>
          <w:rFonts w:ascii="Times New Roman" w:hAnsi="Times New Roman" w:cs="Times New Roman"/>
          <w:sz w:val="26"/>
          <w:szCs w:val="26"/>
          <w:lang w:val="en-US"/>
        </w:rPr>
      </w:pPr>
      <w:r w:rsidRPr="005D0CC1">
        <w:rPr>
          <w:rStyle w:val="fontstyle01"/>
          <w:rFonts w:ascii="Times New Roman" w:hAnsi="Times New Roman" w:cs="Times New Roman"/>
          <w:b/>
          <w:color w:val="auto"/>
          <w:sz w:val="26"/>
          <w:szCs w:val="26"/>
        </w:rPr>
        <w:t>Bảo mật và bảo vệ an toàn</w:t>
      </w:r>
      <w:r w:rsidR="00BD5E9A" w:rsidRPr="005D0CC1">
        <w:rPr>
          <w:rFonts w:ascii="Times New Roman" w:hAnsi="Times New Roman" w:cs="Times New Roman"/>
          <w:sz w:val="26"/>
          <w:szCs w:val="26"/>
          <w:lang w:val="en-US"/>
        </w:rPr>
        <w:t xml:space="preserve">: </w:t>
      </w:r>
      <w:r w:rsidRPr="005D0CC1">
        <w:rPr>
          <w:rFonts w:ascii="Times New Roman" w:hAnsi="Times New Roman" w:cs="Times New Roman"/>
          <w:sz w:val="26"/>
          <w:szCs w:val="26"/>
        </w:rPr>
        <w:t>Mọi thông tin liên quan đến vụ việc đều được bảo mật cao nhất. Thông tin cá nhân của</w:t>
      </w:r>
      <w:r w:rsidR="00253D78" w:rsidRPr="005D0CC1">
        <w:rPr>
          <w:rFonts w:ascii="Times New Roman" w:hAnsi="Times New Roman" w:cs="Times New Roman"/>
          <w:sz w:val="26"/>
          <w:szCs w:val="26"/>
          <w:lang w:val="en-US"/>
        </w:rPr>
        <w:t xml:space="preserve"> nạn nhân</w:t>
      </w:r>
      <w:r w:rsidRPr="005D0CC1">
        <w:rPr>
          <w:rFonts w:ascii="Times New Roman" w:hAnsi="Times New Roman" w:cs="Times New Roman"/>
          <w:sz w:val="26"/>
          <w:szCs w:val="26"/>
        </w:rPr>
        <w:t>, người</w:t>
      </w:r>
      <w:r w:rsidR="003978EA" w:rsidRPr="005D0CC1">
        <w:rPr>
          <w:rFonts w:ascii="Times New Roman" w:hAnsi="Times New Roman" w:cs="Times New Roman"/>
          <w:sz w:val="26"/>
          <w:szCs w:val="26"/>
          <w:lang w:val="en-US"/>
        </w:rPr>
        <w:t xml:space="preserve"> tố cáo</w:t>
      </w:r>
      <w:r w:rsidRPr="005D0CC1">
        <w:rPr>
          <w:rFonts w:ascii="Times New Roman" w:hAnsi="Times New Roman" w:cs="Times New Roman"/>
          <w:sz w:val="26"/>
          <w:szCs w:val="26"/>
        </w:rPr>
        <w:t xml:space="preserve">, nhân chứng và thủ phạm chỉ được </w:t>
      </w:r>
      <w:r w:rsidRPr="005D0CC1">
        <w:rPr>
          <w:rFonts w:ascii="Times New Roman" w:hAnsi="Times New Roman" w:cs="Times New Roman"/>
          <w:sz w:val="26"/>
          <w:szCs w:val="26"/>
        </w:rPr>
        <w:lastRenderedPageBreak/>
        <w:t xml:space="preserve">chia sẻ với </w:t>
      </w:r>
      <w:r w:rsidRPr="005D0CC1">
        <w:rPr>
          <w:rFonts w:ascii="Times New Roman" w:hAnsi="Times New Roman" w:cs="Times New Roman"/>
          <w:sz w:val="26"/>
          <w:szCs w:val="26"/>
          <w:lang w:val="en-US"/>
        </w:rPr>
        <w:t>người</w:t>
      </w:r>
      <w:r w:rsidRPr="005D0CC1">
        <w:rPr>
          <w:rFonts w:ascii="Times New Roman" w:hAnsi="Times New Roman" w:cs="Times New Roman"/>
          <w:sz w:val="26"/>
          <w:szCs w:val="26"/>
        </w:rPr>
        <w:t xml:space="preserve"> được ủy quyền.</w:t>
      </w:r>
      <w:r w:rsidR="00142E90" w:rsidRPr="005D0CC1">
        <w:rPr>
          <w:rFonts w:ascii="Times New Roman" w:hAnsi="Times New Roman" w:cs="Times New Roman"/>
          <w:sz w:val="26"/>
          <w:szCs w:val="26"/>
          <w:lang w:val="en-US"/>
        </w:rPr>
        <w:t xml:space="preserve"> M</w:t>
      </w:r>
      <w:r w:rsidR="00142E90" w:rsidRPr="005D0CC1">
        <w:rPr>
          <w:rFonts w:ascii="Times New Roman" w:hAnsi="Times New Roman" w:cs="Times New Roman"/>
          <w:sz w:val="26"/>
          <w:szCs w:val="26"/>
        </w:rPr>
        <w:t xml:space="preserve">ọi hình thức </w:t>
      </w:r>
      <w:r w:rsidR="00142E90" w:rsidRPr="005D0CC1">
        <w:rPr>
          <w:rFonts w:ascii="Times New Roman" w:hAnsi="Times New Roman" w:cs="Times New Roman"/>
          <w:bCs/>
          <w:sz w:val="26"/>
          <w:szCs w:val="26"/>
        </w:rPr>
        <w:t xml:space="preserve">trả thù, đe dọa </w:t>
      </w:r>
      <w:r w:rsidR="00142E90" w:rsidRPr="005D0CC1">
        <w:rPr>
          <w:rFonts w:ascii="Times New Roman" w:hAnsi="Times New Roman" w:cs="Times New Roman"/>
          <w:sz w:val="26"/>
          <w:szCs w:val="26"/>
        </w:rPr>
        <w:t xml:space="preserve">đối với người </w:t>
      </w:r>
      <w:r w:rsidR="003978EA" w:rsidRPr="005D0CC1">
        <w:rPr>
          <w:rFonts w:ascii="Times New Roman" w:hAnsi="Times New Roman" w:cs="Times New Roman"/>
          <w:sz w:val="26"/>
          <w:szCs w:val="26"/>
          <w:lang w:val="en-US"/>
        </w:rPr>
        <w:t>tố</w:t>
      </w:r>
      <w:r w:rsidR="00142E90" w:rsidRPr="005D0CC1">
        <w:rPr>
          <w:rFonts w:ascii="Times New Roman" w:hAnsi="Times New Roman" w:cs="Times New Roman"/>
          <w:sz w:val="26"/>
          <w:szCs w:val="26"/>
        </w:rPr>
        <w:t xml:space="preserve"> cáo hoặc</w:t>
      </w:r>
      <w:r w:rsidR="00142E90" w:rsidRPr="005D0CC1">
        <w:rPr>
          <w:rFonts w:ascii="Times New Roman" w:hAnsi="Times New Roman" w:cs="Times New Roman"/>
          <w:sz w:val="26"/>
          <w:szCs w:val="26"/>
          <w:lang w:val="en-US"/>
        </w:rPr>
        <w:t xml:space="preserve"> người</w:t>
      </w:r>
      <w:r w:rsidR="00142E90" w:rsidRPr="005D0CC1">
        <w:rPr>
          <w:rFonts w:ascii="Times New Roman" w:hAnsi="Times New Roman" w:cs="Times New Roman"/>
          <w:sz w:val="26"/>
          <w:szCs w:val="26"/>
        </w:rPr>
        <w:t xml:space="preserve"> tham gia giải quyết</w:t>
      </w:r>
      <w:r w:rsidR="003978EA" w:rsidRPr="005D0CC1">
        <w:rPr>
          <w:rFonts w:ascii="Times New Roman" w:hAnsi="Times New Roman" w:cs="Times New Roman"/>
          <w:sz w:val="26"/>
          <w:szCs w:val="26"/>
          <w:lang w:val="en-US"/>
        </w:rPr>
        <w:t xml:space="preserve"> vụ việc</w:t>
      </w:r>
      <w:r w:rsidR="00142E90" w:rsidRPr="005D0CC1">
        <w:rPr>
          <w:rFonts w:ascii="Times New Roman" w:hAnsi="Times New Roman" w:cs="Times New Roman"/>
          <w:sz w:val="26"/>
          <w:szCs w:val="26"/>
          <w:lang w:val="en-US"/>
        </w:rPr>
        <w:t xml:space="preserve"> đều bị nghiêm cấm</w:t>
      </w:r>
      <w:r w:rsidR="00EE4953" w:rsidRPr="005D0CC1">
        <w:rPr>
          <w:rFonts w:ascii="Times New Roman" w:hAnsi="Times New Roman" w:cs="Times New Roman"/>
          <w:sz w:val="26"/>
          <w:szCs w:val="26"/>
          <w:lang w:val="en-US"/>
        </w:rPr>
        <w:t>.</w:t>
      </w:r>
    </w:p>
    <w:p w14:paraId="5FA4493A" w14:textId="1DDFE50E" w:rsidR="000A7B0D" w:rsidRPr="005D0CC1" w:rsidRDefault="00BC2ADE" w:rsidP="008C709F">
      <w:pPr>
        <w:spacing w:before="120" w:after="120"/>
        <w:jc w:val="both"/>
        <w:rPr>
          <w:rStyle w:val="fontstyle01"/>
          <w:rFonts w:ascii="Times New Roman" w:hAnsi="Times New Roman" w:cs="Times New Roman"/>
          <w:bCs/>
          <w:color w:val="auto"/>
          <w:sz w:val="26"/>
          <w:szCs w:val="26"/>
        </w:rPr>
      </w:pPr>
      <w:r w:rsidRPr="005D0CC1">
        <w:rPr>
          <w:rStyle w:val="fontstyle01"/>
          <w:rFonts w:ascii="Times New Roman" w:hAnsi="Times New Roman" w:cs="Times New Roman"/>
          <w:b/>
          <w:color w:val="auto"/>
          <w:sz w:val="26"/>
          <w:szCs w:val="26"/>
        </w:rPr>
        <w:t>Trách nhiệm giải trình</w:t>
      </w:r>
      <w:r w:rsidR="00142E90" w:rsidRPr="005D0CC1">
        <w:rPr>
          <w:rStyle w:val="fontstyle01"/>
          <w:rFonts w:ascii="Times New Roman" w:hAnsi="Times New Roman" w:cs="Times New Roman"/>
          <w:b/>
          <w:bCs/>
          <w:color w:val="auto"/>
          <w:sz w:val="26"/>
          <w:szCs w:val="26"/>
          <w:lang w:val="en-US"/>
        </w:rPr>
        <w:t>:</w:t>
      </w:r>
      <w:r w:rsidR="00142E90" w:rsidRPr="005D0CC1">
        <w:rPr>
          <w:rStyle w:val="fontstyle01"/>
          <w:rFonts w:ascii="Times New Roman" w:hAnsi="Times New Roman" w:cs="Times New Roman"/>
          <w:bCs/>
          <w:color w:val="auto"/>
          <w:sz w:val="26"/>
          <w:szCs w:val="26"/>
          <w:lang w:val="en-US"/>
        </w:rPr>
        <w:t xml:space="preserve"> </w:t>
      </w:r>
      <w:r w:rsidRPr="005D0CC1">
        <w:rPr>
          <w:rStyle w:val="fontstyle01"/>
          <w:rFonts w:ascii="Times New Roman" w:hAnsi="Times New Roman" w:cs="Times New Roman"/>
          <w:bCs/>
          <w:color w:val="auto"/>
          <w:sz w:val="26"/>
          <w:szCs w:val="26"/>
        </w:rPr>
        <w:t xml:space="preserve">Tất cả </w:t>
      </w:r>
      <w:r w:rsidR="007E0FBF" w:rsidRPr="005D0CC1">
        <w:rPr>
          <w:rStyle w:val="fontstyle01"/>
          <w:rFonts w:ascii="Times New Roman" w:hAnsi="Times New Roman" w:cs="Times New Roman"/>
          <w:bCs/>
          <w:color w:val="auto"/>
          <w:sz w:val="26"/>
          <w:szCs w:val="26"/>
          <w:lang w:val="en-US"/>
        </w:rPr>
        <w:t>lãnh đạo, viên chức, người lao động</w:t>
      </w:r>
      <w:r w:rsidRPr="005D0CC1">
        <w:rPr>
          <w:rStyle w:val="fontstyle01"/>
          <w:rFonts w:ascii="Times New Roman" w:hAnsi="Times New Roman" w:cs="Times New Roman"/>
          <w:bCs/>
          <w:color w:val="auto"/>
          <w:sz w:val="26"/>
          <w:szCs w:val="26"/>
        </w:rPr>
        <w:t>, nhà thầu,</w:t>
      </w:r>
      <w:r w:rsidR="00253D78" w:rsidRPr="005D0CC1">
        <w:rPr>
          <w:rStyle w:val="fontstyle01"/>
          <w:rFonts w:ascii="Times New Roman" w:hAnsi="Times New Roman" w:cs="Times New Roman"/>
          <w:bCs/>
          <w:color w:val="auto"/>
          <w:sz w:val="26"/>
          <w:szCs w:val="26"/>
          <w:lang w:val="en-US"/>
        </w:rPr>
        <w:t xml:space="preserve"> đơn vị cung cấp dịch vụ,</w:t>
      </w:r>
      <w:r w:rsidRPr="005D0CC1">
        <w:rPr>
          <w:rStyle w:val="fontstyle01"/>
          <w:rFonts w:ascii="Times New Roman" w:hAnsi="Times New Roman" w:cs="Times New Roman"/>
          <w:bCs/>
          <w:color w:val="auto"/>
          <w:sz w:val="26"/>
          <w:szCs w:val="26"/>
        </w:rPr>
        <w:t xml:space="preserve"> </w:t>
      </w:r>
      <w:r w:rsidR="00253D78" w:rsidRPr="005D0CC1">
        <w:rPr>
          <w:rStyle w:val="fontstyle01"/>
          <w:rFonts w:ascii="Times New Roman" w:hAnsi="Times New Roman" w:cs="Times New Roman"/>
          <w:bCs/>
          <w:color w:val="auto"/>
          <w:sz w:val="26"/>
          <w:szCs w:val="26"/>
          <w:lang w:val="en-US"/>
        </w:rPr>
        <w:t xml:space="preserve">chuyên gia, </w:t>
      </w:r>
      <w:r w:rsidR="006777F4" w:rsidRPr="005D0CC1">
        <w:rPr>
          <w:rStyle w:val="fontstyle01"/>
          <w:rFonts w:ascii="Times New Roman" w:hAnsi="Times New Roman" w:cs="Times New Roman"/>
          <w:bCs/>
          <w:color w:val="auto"/>
          <w:sz w:val="26"/>
          <w:szCs w:val="26"/>
          <w:lang w:val="en-US"/>
        </w:rPr>
        <w:t>tư v</w:t>
      </w:r>
      <w:r w:rsidRPr="005D0CC1">
        <w:rPr>
          <w:rStyle w:val="fontstyle01"/>
          <w:rFonts w:ascii="Times New Roman" w:hAnsi="Times New Roman" w:cs="Times New Roman"/>
          <w:bCs/>
          <w:color w:val="auto"/>
          <w:sz w:val="26"/>
          <w:szCs w:val="26"/>
        </w:rPr>
        <w:t>ấn,</w:t>
      </w:r>
      <w:r w:rsidR="00253D78" w:rsidRPr="005D0CC1">
        <w:rPr>
          <w:rStyle w:val="fontstyle01"/>
          <w:rFonts w:ascii="Times New Roman" w:hAnsi="Times New Roman" w:cs="Times New Roman"/>
          <w:bCs/>
          <w:color w:val="auto"/>
          <w:sz w:val="26"/>
          <w:szCs w:val="26"/>
          <w:lang w:val="en-US"/>
        </w:rPr>
        <w:t xml:space="preserve"> thực tập sinh, </w:t>
      </w:r>
      <w:r w:rsidRPr="005D0CC1">
        <w:rPr>
          <w:rStyle w:val="fontstyle01"/>
          <w:rFonts w:ascii="Times New Roman" w:hAnsi="Times New Roman" w:cs="Times New Roman"/>
          <w:bCs/>
          <w:color w:val="auto"/>
          <w:sz w:val="26"/>
          <w:szCs w:val="26"/>
        </w:rPr>
        <w:t>tình nguyện viên</w:t>
      </w:r>
      <w:r w:rsidR="00253D78" w:rsidRPr="005D0CC1">
        <w:rPr>
          <w:rStyle w:val="fontstyle01"/>
          <w:rFonts w:ascii="Times New Roman" w:hAnsi="Times New Roman" w:cs="Times New Roman"/>
          <w:bCs/>
          <w:color w:val="auto"/>
          <w:sz w:val="26"/>
          <w:szCs w:val="26"/>
          <w:lang w:val="en-US"/>
        </w:rPr>
        <w:t xml:space="preserve"> (nếu có)</w:t>
      </w:r>
      <w:r w:rsidR="007E0FBF" w:rsidRPr="005D0CC1">
        <w:rPr>
          <w:rStyle w:val="fontstyle01"/>
          <w:rFonts w:ascii="Times New Roman" w:hAnsi="Times New Roman" w:cs="Times New Roman"/>
          <w:bCs/>
          <w:color w:val="auto"/>
          <w:sz w:val="26"/>
          <w:szCs w:val="26"/>
          <w:lang w:val="en-US"/>
        </w:rPr>
        <w:t>, đối tác</w:t>
      </w:r>
      <w:r w:rsidR="003C1C8F" w:rsidRPr="005D0CC1">
        <w:rPr>
          <w:rStyle w:val="fontstyle01"/>
          <w:rFonts w:ascii="Times New Roman" w:hAnsi="Times New Roman" w:cs="Times New Roman"/>
          <w:bCs/>
          <w:color w:val="auto"/>
          <w:sz w:val="26"/>
          <w:szCs w:val="26"/>
          <w:lang w:val="en-US"/>
        </w:rPr>
        <w:t xml:space="preserve"> tham gia Chương trình</w:t>
      </w:r>
      <w:r w:rsidRPr="005D0CC1">
        <w:rPr>
          <w:rStyle w:val="fontstyle01"/>
          <w:rFonts w:ascii="Times New Roman" w:hAnsi="Times New Roman" w:cs="Times New Roman"/>
          <w:bCs/>
          <w:color w:val="auto"/>
          <w:sz w:val="26"/>
          <w:szCs w:val="26"/>
        </w:rPr>
        <w:t xml:space="preserve"> đều có nghĩa vụ duy trì môi trường làm việc an toàn, tôn trọng và có đạo đức</w:t>
      </w:r>
      <w:r w:rsidR="000A7B0D" w:rsidRPr="005D0CC1">
        <w:rPr>
          <w:rStyle w:val="fontstyle01"/>
          <w:rFonts w:ascii="Times New Roman" w:hAnsi="Times New Roman" w:cs="Times New Roman"/>
          <w:bCs/>
          <w:color w:val="auto"/>
          <w:sz w:val="26"/>
          <w:szCs w:val="26"/>
          <w:lang w:val="en-US"/>
        </w:rPr>
        <w:t xml:space="preserve">. </w:t>
      </w:r>
      <w:r w:rsidRPr="005D0CC1">
        <w:rPr>
          <w:rStyle w:val="fontstyle01"/>
          <w:rFonts w:ascii="Times New Roman" w:hAnsi="Times New Roman" w:cs="Times New Roman"/>
          <w:bCs/>
          <w:color w:val="auto"/>
          <w:sz w:val="26"/>
          <w:szCs w:val="26"/>
        </w:rPr>
        <w:t>Lãnh đạo</w:t>
      </w:r>
      <w:r w:rsidR="000A7B0D" w:rsidRPr="005D0CC1">
        <w:rPr>
          <w:rStyle w:val="fontstyle01"/>
          <w:rFonts w:ascii="Times New Roman" w:hAnsi="Times New Roman" w:cs="Times New Roman"/>
          <w:bCs/>
          <w:color w:val="auto"/>
          <w:sz w:val="26"/>
          <w:szCs w:val="26"/>
          <w:lang w:val="en-US"/>
        </w:rPr>
        <w:t xml:space="preserve"> phải phân bổ nguồn lực, nâng cao nhận thức và đảm bảo</w:t>
      </w:r>
      <w:r w:rsidRPr="005D0CC1">
        <w:rPr>
          <w:rStyle w:val="fontstyle01"/>
          <w:rFonts w:ascii="Times New Roman" w:hAnsi="Times New Roman" w:cs="Times New Roman"/>
          <w:bCs/>
          <w:color w:val="auto"/>
          <w:sz w:val="26"/>
          <w:szCs w:val="26"/>
        </w:rPr>
        <w:t xml:space="preserve"> nhân viên</w:t>
      </w:r>
      <w:r w:rsidR="000A7B0D" w:rsidRPr="005D0CC1">
        <w:rPr>
          <w:rStyle w:val="fontstyle01"/>
          <w:rFonts w:ascii="Times New Roman" w:hAnsi="Times New Roman" w:cs="Times New Roman"/>
          <w:bCs/>
          <w:color w:val="auto"/>
          <w:sz w:val="26"/>
          <w:szCs w:val="26"/>
          <w:lang w:val="en-US"/>
        </w:rPr>
        <w:t xml:space="preserve"> tuân thủ các qu</w:t>
      </w:r>
      <w:r w:rsidR="006777F4" w:rsidRPr="005D0CC1">
        <w:rPr>
          <w:rStyle w:val="fontstyle01"/>
          <w:rFonts w:ascii="Times New Roman" w:hAnsi="Times New Roman" w:cs="Times New Roman"/>
          <w:bCs/>
          <w:color w:val="auto"/>
          <w:sz w:val="26"/>
          <w:szCs w:val="26"/>
          <w:lang w:val="en-US"/>
        </w:rPr>
        <w:t>y định</w:t>
      </w:r>
      <w:r w:rsidRPr="005D0CC1">
        <w:rPr>
          <w:rStyle w:val="fontstyle01"/>
          <w:rFonts w:ascii="Times New Roman" w:hAnsi="Times New Roman" w:cs="Times New Roman"/>
          <w:bCs/>
          <w:color w:val="auto"/>
          <w:sz w:val="26"/>
          <w:szCs w:val="26"/>
          <w:lang w:val="en-US"/>
        </w:rPr>
        <w:t>.</w:t>
      </w:r>
      <w:r w:rsidR="00142E90" w:rsidRPr="005D0CC1">
        <w:rPr>
          <w:rStyle w:val="fontstyle01"/>
          <w:rFonts w:ascii="Times New Roman" w:hAnsi="Times New Roman" w:cs="Times New Roman"/>
          <w:bCs/>
          <w:color w:val="auto"/>
          <w:sz w:val="26"/>
          <w:szCs w:val="26"/>
          <w:lang w:val="en-US"/>
        </w:rPr>
        <w:t xml:space="preserve"> Tất cả nhân sự đều có nghĩa vụ báo cáo hành vi nghi ngờ</w:t>
      </w:r>
      <w:r w:rsidR="003C1C8F" w:rsidRPr="005D0CC1">
        <w:rPr>
          <w:rStyle w:val="fontstyle01"/>
          <w:rFonts w:ascii="Times New Roman" w:hAnsi="Times New Roman" w:cs="Times New Roman"/>
          <w:bCs/>
          <w:color w:val="auto"/>
          <w:sz w:val="26"/>
          <w:szCs w:val="26"/>
          <w:lang w:val="en-US"/>
        </w:rPr>
        <w:t xml:space="preserve"> và </w:t>
      </w:r>
      <w:r w:rsidR="00142E90" w:rsidRPr="005D0CC1">
        <w:rPr>
          <w:rStyle w:val="fontstyle01"/>
          <w:rFonts w:ascii="Times New Roman" w:hAnsi="Times New Roman" w:cs="Times New Roman"/>
          <w:bCs/>
          <w:color w:val="auto"/>
          <w:sz w:val="26"/>
          <w:szCs w:val="26"/>
          <w:lang w:val="en-US"/>
        </w:rPr>
        <w:t xml:space="preserve">việc không thực hiện nghĩa vụ này có thể </w:t>
      </w:r>
      <w:r w:rsidR="002857BC" w:rsidRPr="005D0CC1">
        <w:rPr>
          <w:rStyle w:val="fontstyle01"/>
          <w:rFonts w:ascii="Times New Roman" w:hAnsi="Times New Roman" w:cs="Times New Roman"/>
          <w:bCs/>
          <w:color w:val="auto"/>
          <w:sz w:val="26"/>
          <w:szCs w:val="26"/>
          <w:lang w:val="en-US"/>
        </w:rPr>
        <w:t>bị kỷ luật</w:t>
      </w:r>
      <w:r w:rsidR="00142E90" w:rsidRPr="005D0CC1">
        <w:rPr>
          <w:rStyle w:val="fontstyle01"/>
          <w:rFonts w:ascii="Times New Roman" w:hAnsi="Times New Roman" w:cs="Times New Roman"/>
          <w:bCs/>
          <w:color w:val="auto"/>
          <w:sz w:val="26"/>
          <w:szCs w:val="26"/>
          <w:lang w:val="en-US"/>
        </w:rPr>
        <w:t>.</w:t>
      </w:r>
      <w:r w:rsidR="000A7B0D" w:rsidRPr="005D0CC1">
        <w:rPr>
          <w:rStyle w:val="fontstyle01"/>
          <w:rFonts w:ascii="Times New Roman" w:hAnsi="Times New Roman" w:cs="Times New Roman"/>
          <w:bCs/>
          <w:color w:val="auto"/>
          <w:sz w:val="26"/>
          <w:szCs w:val="26"/>
          <w:lang w:val="en-US"/>
        </w:rPr>
        <w:t xml:space="preserve"> </w:t>
      </w:r>
    </w:p>
    <w:p w14:paraId="00393D06" w14:textId="1BF9E5C1" w:rsidR="00BC2ADE" w:rsidRPr="005D0CC1" w:rsidRDefault="000A7B0D" w:rsidP="00BC3570">
      <w:pPr>
        <w:spacing w:before="120" w:after="120"/>
        <w:jc w:val="both"/>
        <w:rPr>
          <w:rStyle w:val="fontstyle01"/>
          <w:rFonts w:ascii="Times New Roman" w:hAnsi="Times New Roman" w:cs="Times New Roman"/>
          <w:b/>
          <w:color w:val="auto"/>
          <w:sz w:val="26"/>
          <w:szCs w:val="26"/>
        </w:rPr>
      </w:pPr>
      <w:r w:rsidRPr="005D0CC1">
        <w:rPr>
          <w:rStyle w:val="fontstyle01"/>
          <w:rFonts w:ascii="Times New Roman" w:hAnsi="Times New Roman" w:cs="Times New Roman"/>
          <w:b/>
          <w:color w:val="auto"/>
          <w:sz w:val="26"/>
          <w:szCs w:val="26"/>
          <w:lang w:val="en-US"/>
        </w:rPr>
        <w:t>T</w:t>
      </w:r>
      <w:r w:rsidR="00BC2ADE" w:rsidRPr="005D0CC1">
        <w:rPr>
          <w:rStyle w:val="fontstyle01"/>
          <w:rFonts w:ascii="Times New Roman" w:hAnsi="Times New Roman" w:cs="Times New Roman"/>
          <w:b/>
          <w:color w:val="auto"/>
          <w:sz w:val="26"/>
          <w:szCs w:val="26"/>
        </w:rPr>
        <w:t>iếp cận dựa trên rủi ro</w:t>
      </w:r>
      <w:r w:rsidRPr="005D0CC1">
        <w:rPr>
          <w:rStyle w:val="fontstyle01"/>
          <w:rFonts w:ascii="Times New Roman" w:hAnsi="Times New Roman" w:cs="Times New Roman"/>
          <w:bCs/>
          <w:color w:val="auto"/>
          <w:sz w:val="26"/>
          <w:szCs w:val="26"/>
          <w:lang w:val="en-US"/>
        </w:rPr>
        <w:t xml:space="preserve">: </w:t>
      </w:r>
      <w:r w:rsidR="00F72525" w:rsidRPr="005D0CC1">
        <w:rPr>
          <w:rStyle w:val="fontstyle01"/>
          <w:rFonts w:ascii="Times New Roman" w:hAnsi="Times New Roman" w:cs="Times New Roman"/>
          <w:bCs/>
          <w:color w:val="auto"/>
          <w:sz w:val="26"/>
          <w:szCs w:val="26"/>
        </w:rPr>
        <w:t>Phòng chống</w:t>
      </w:r>
      <w:r w:rsidR="00BC2ADE" w:rsidRPr="005D0CC1">
        <w:rPr>
          <w:rStyle w:val="fontstyle01"/>
          <w:rFonts w:ascii="Times New Roman" w:hAnsi="Times New Roman" w:cs="Times New Roman"/>
          <w:bCs/>
          <w:color w:val="auto"/>
          <w:sz w:val="26"/>
          <w:szCs w:val="26"/>
        </w:rPr>
        <w:t xml:space="preserve"> SEAH đòi hỏi phải xác định sớm các rủi ro và</w:t>
      </w:r>
      <w:r w:rsidR="00341ACC" w:rsidRPr="005D0CC1">
        <w:rPr>
          <w:rStyle w:val="fontstyle01"/>
          <w:rFonts w:ascii="Times New Roman" w:hAnsi="Times New Roman" w:cs="Times New Roman"/>
          <w:bCs/>
          <w:color w:val="auto"/>
          <w:sz w:val="26"/>
          <w:szCs w:val="26"/>
          <w:lang w:val="en-US"/>
        </w:rPr>
        <w:t xml:space="preserve"> có biện pháp</w:t>
      </w:r>
      <w:r w:rsidR="00BC2ADE" w:rsidRPr="005D0CC1">
        <w:rPr>
          <w:rStyle w:val="fontstyle01"/>
          <w:rFonts w:ascii="Times New Roman" w:hAnsi="Times New Roman" w:cs="Times New Roman"/>
          <w:bCs/>
          <w:color w:val="auto"/>
          <w:sz w:val="26"/>
          <w:szCs w:val="26"/>
        </w:rPr>
        <w:t xml:space="preserve"> can thiệp kịp thời. </w:t>
      </w:r>
      <w:r w:rsidRPr="005D0CC1">
        <w:rPr>
          <w:rStyle w:val="fontstyle01"/>
          <w:rFonts w:ascii="Times New Roman" w:hAnsi="Times New Roman" w:cs="Times New Roman"/>
          <w:bCs/>
          <w:color w:val="auto"/>
          <w:sz w:val="26"/>
          <w:szCs w:val="26"/>
          <w:lang w:val="en-US"/>
        </w:rPr>
        <w:t xml:space="preserve">Các </w:t>
      </w:r>
      <w:r w:rsidR="00341ACC" w:rsidRPr="005D0CC1">
        <w:rPr>
          <w:rStyle w:val="fontstyle01"/>
          <w:rFonts w:ascii="Times New Roman" w:hAnsi="Times New Roman" w:cs="Times New Roman"/>
          <w:bCs/>
          <w:color w:val="auto"/>
          <w:sz w:val="26"/>
          <w:szCs w:val="26"/>
          <w:lang w:val="en-US"/>
        </w:rPr>
        <w:t>lĩnh vực</w:t>
      </w:r>
      <w:r w:rsidR="00BC2ADE" w:rsidRPr="005D0CC1">
        <w:rPr>
          <w:rStyle w:val="fontstyle01"/>
          <w:rFonts w:ascii="Times New Roman" w:hAnsi="Times New Roman" w:cs="Times New Roman"/>
          <w:bCs/>
          <w:color w:val="auto"/>
          <w:sz w:val="26"/>
          <w:szCs w:val="26"/>
        </w:rPr>
        <w:t xml:space="preserve">, vai trò hoặc hoạt động có nguy cơ cao </w:t>
      </w:r>
      <w:r w:rsidRPr="005D0CC1">
        <w:rPr>
          <w:rStyle w:val="fontstyle01"/>
          <w:rFonts w:ascii="Times New Roman" w:hAnsi="Times New Roman" w:cs="Times New Roman"/>
          <w:bCs/>
          <w:color w:val="auto"/>
          <w:sz w:val="26"/>
          <w:szCs w:val="26"/>
          <w:lang w:val="en-US"/>
        </w:rPr>
        <w:t xml:space="preserve">sẽ được ưu tiên và </w:t>
      </w:r>
      <w:r w:rsidR="00BC2ADE" w:rsidRPr="005D0CC1">
        <w:rPr>
          <w:rStyle w:val="fontstyle01"/>
          <w:rFonts w:ascii="Times New Roman" w:hAnsi="Times New Roman" w:cs="Times New Roman"/>
          <w:bCs/>
          <w:color w:val="auto"/>
          <w:sz w:val="26"/>
          <w:szCs w:val="26"/>
        </w:rPr>
        <w:t>đảm bảo chiến lược giảm thiểu phù hợp.</w:t>
      </w:r>
    </w:p>
    <w:p w14:paraId="2EE6C548" w14:textId="3163189D" w:rsidR="00BC2ADE" w:rsidRPr="005D0CC1" w:rsidRDefault="00BC2ADE" w:rsidP="008C709F">
      <w:pPr>
        <w:spacing w:before="120" w:after="120"/>
        <w:jc w:val="both"/>
        <w:rPr>
          <w:rStyle w:val="fontstyle01"/>
          <w:rFonts w:ascii="Times New Roman" w:hAnsi="Times New Roman" w:cs="Times New Roman"/>
          <w:b/>
          <w:color w:val="auto"/>
          <w:sz w:val="26"/>
          <w:szCs w:val="26"/>
          <w:lang w:val="en-US"/>
        </w:rPr>
      </w:pPr>
      <w:r w:rsidRPr="005D0CC1">
        <w:rPr>
          <w:rStyle w:val="fontstyle01"/>
          <w:rFonts w:ascii="Times New Roman" w:hAnsi="Times New Roman" w:cs="Times New Roman"/>
          <w:b/>
          <w:color w:val="auto"/>
          <w:sz w:val="26"/>
          <w:szCs w:val="26"/>
          <w:lang w:val="en-US"/>
        </w:rPr>
        <w:t>Bình đẳng giới và hòa nhập xã hội</w:t>
      </w:r>
      <w:r w:rsidR="00C03754" w:rsidRPr="005D0CC1">
        <w:rPr>
          <w:rStyle w:val="fontstyle01"/>
          <w:rFonts w:ascii="Times New Roman" w:hAnsi="Times New Roman" w:cs="Times New Roman"/>
          <w:b/>
          <w:color w:val="auto"/>
          <w:sz w:val="26"/>
          <w:szCs w:val="26"/>
          <w:lang w:val="en-US"/>
        </w:rPr>
        <w:t xml:space="preserve">: </w:t>
      </w:r>
      <w:r w:rsidR="00C03754" w:rsidRPr="005D0CC1">
        <w:rPr>
          <w:rFonts w:ascii="Times New Roman" w:hAnsi="Times New Roman" w:cs="Times New Roman"/>
          <w:sz w:val="26"/>
          <w:szCs w:val="26"/>
        </w:rPr>
        <w:t xml:space="preserve">Chương trình thúc đẩy các quy trình mang tính bao trùm, không phân biệt đối xử và đảm bảo quyền tiếp cận công bằng đối với công lý và các dịch vụ hỗ trợ, đặc biệt chú trọng đến các nhóm dễ bị tổn thương hoặc bị thiệt thòi. Các biện pháp bảo vệ trong </w:t>
      </w:r>
      <w:r w:rsidR="00012368" w:rsidRPr="005D0CC1">
        <w:rPr>
          <w:rFonts w:ascii="Times New Roman" w:hAnsi="Times New Roman" w:cs="Times New Roman"/>
          <w:sz w:val="26"/>
          <w:szCs w:val="26"/>
          <w:lang w:val="en-US"/>
        </w:rPr>
        <w:t>phạm vi Chương trình</w:t>
      </w:r>
      <w:r w:rsidR="00C03754" w:rsidRPr="005D0CC1">
        <w:rPr>
          <w:rFonts w:ascii="Times New Roman" w:hAnsi="Times New Roman" w:cs="Times New Roman"/>
          <w:sz w:val="26"/>
          <w:szCs w:val="26"/>
        </w:rPr>
        <w:t xml:space="preserve"> sẽ được điều chỉnh phù hợp với bối cảnh </w:t>
      </w:r>
      <w:r w:rsidR="00341ACC" w:rsidRPr="005D0CC1">
        <w:rPr>
          <w:rFonts w:ascii="Times New Roman" w:hAnsi="Times New Roman" w:cs="Times New Roman"/>
          <w:sz w:val="26"/>
          <w:szCs w:val="26"/>
          <w:lang w:val="en-US"/>
        </w:rPr>
        <w:t>văn hóa</w:t>
      </w:r>
      <w:r w:rsidR="00253D78" w:rsidRPr="005D0CC1">
        <w:rPr>
          <w:rFonts w:ascii="Times New Roman" w:hAnsi="Times New Roman" w:cs="Times New Roman"/>
          <w:sz w:val="26"/>
          <w:szCs w:val="26"/>
          <w:lang w:val="en-US"/>
        </w:rPr>
        <w:t xml:space="preserve">, </w:t>
      </w:r>
      <w:r w:rsidR="00341ACC" w:rsidRPr="005D0CC1">
        <w:rPr>
          <w:rFonts w:ascii="Times New Roman" w:hAnsi="Times New Roman" w:cs="Times New Roman"/>
          <w:sz w:val="26"/>
          <w:szCs w:val="26"/>
          <w:lang w:val="en-US"/>
        </w:rPr>
        <w:t xml:space="preserve">xã hội </w:t>
      </w:r>
      <w:r w:rsidR="00C03754" w:rsidRPr="005D0CC1">
        <w:rPr>
          <w:rFonts w:ascii="Times New Roman" w:hAnsi="Times New Roman" w:cs="Times New Roman"/>
          <w:sz w:val="26"/>
          <w:szCs w:val="26"/>
        </w:rPr>
        <w:t>địa phương</w:t>
      </w:r>
      <w:r w:rsidR="00012368" w:rsidRPr="005D0CC1">
        <w:rPr>
          <w:rFonts w:ascii="Times New Roman" w:hAnsi="Times New Roman" w:cs="Times New Roman"/>
          <w:sz w:val="26"/>
          <w:szCs w:val="26"/>
          <w:lang w:val="en-US"/>
        </w:rPr>
        <w:t>.</w:t>
      </w:r>
    </w:p>
    <w:p w14:paraId="6F09497A" w14:textId="79162C05" w:rsidR="00282B23" w:rsidRPr="005D0CC1" w:rsidRDefault="007E0FBF" w:rsidP="00BC3570">
      <w:pPr>
        <w:pStyle w:val="Heading2"/>
        <w:spacing w:before="120" w:after="120"/>
        <w:jc w:val="both"/>
        <w:rPr>
          <w:rFonts w:ascii="Times New Roman" w:hAnsi="Times New Roman" w:cs="Times New Roman"/>
          <w:b/>
          <w:sz w:val="26"/>
          <w:lang w:val="en-US"/>
        </w:rPr>
      </w:pPr>
      <w:bookmarkStart w:id="53" w:name="_Toc214527957"/>
      <w:r w:rsidRPr="005D0CC1">
        <w:rPr>
          <w:rFonts w:ascii="Times New Roman" w:hAnsi="Times New Roman" w:cs="Times New Roman"/>
          <w:b/>
          <w:sz w:val="26"/>
          <w:lang w:val="en-US"/>
        </w:rPr>
        <w:t>4</w:t>
      </w:r>
      <w:r w:rsidR="00BC2ADE" w:rsidRPr="005D0CC1">
        <w:rPr>
          <w:rFonts w:ascii="Times New Roman" w:hAnsi="Times New Roman" w:cs="Times New Roman"/>
          <w:b/>
          <w:sz w:val="26"/>
          <w:lang w:val="en-US"/>
        </w:rPr>
        <w:t xml:space="preserve">.2. </w:t>
      </w:r>
      <w:r w:rsidR="0011624A" w:rsidRPr="005D0CC1">
        <w:rPr>
          <w:rFonts w:ascii="Times New Roman" w:hAnsi="Times New Roman" w:cs="Times New Roman"/>
          <w:b/>
          <w:sz w:val="26"/>
          <w:lang w:val="en-US"/>
        </w:rPr>
        <w:t xml:space="preserve">Cam kết </w:t>
      </w:r>
      <w:r w:rsidR="00F72525" w:rsidRPr="005D0CC1">
        <w:rPr>
          <w:rFonts w:ascii="Times New Roman" w:hAnsi="Times New Roman" w:cs="Times New Roman"/>
          <w:b/>
          <w:sz w:val="26"/>
          <w:lang w:val="en-US"/>
        </w:rPr>
        <w:t>phòng chống</w:t>
      </w:r>
      <w:bookmarkEnd w:id="52"/>
      <w:bookmarkEnd w:id="53"/>
    </w:p>
    <w:p w14:paraId="4A0E2277" w14:textId="019A3705" w:rsidR="004B572C" w:rsidRPr="005D0CC1" w:rsidRDefault="00DC3911" w:rsidP="00BC3570">
      <w:pPr>
        <w:spacing w:before="120" w:after="120"/>
        <w:jc w:val="both"/>
        <w:rPr>
          <w:rFonts w:ascii="Times New Roman" w:hAnsi="Times New Roman" w:cs="Times New Roman"/>
          <w:sz w:val="26"/>
          <w:szCs w:val="26"/>
        </w:rPr>
      </w:pPr>
      <w:r w:rsidRPr="005D0CC1">
        <w:rPr>
          <w:rFonts w:ascii="Times New Roman" w:hAnsi="Times New Roman" w:cs="Times New Roman"/>
          <w:sz w:val="26"/>
          <w:szCs w:val="26"/>
        </w:rPr>
        <w:t>VNFF</w:t>
      </w:r>
      <w:r w:rsidR="007500EC" w:rsidRPr="005D0CC1">
        <w:rPr>
          <w:rFonts w:ascii="Times New Roman" w:hAnsi="Times New Roman" w:cs="Times New Roman"/>
          <w:sz w:val="26"/>
          <w:szCs w:val="26"/>
          <w:lang w:val="en-US"/>
        </w:rPr>
        <w:t xml:space="preserve"> và </w:t>
      </w:r>
      <w:r w:rsidR="007E0FBF" w:rsidRPr="005D0CC1">
        <w:rPr>
          <w:rFonts w:ascii="Times New Roman" w:hAnsi="Times New Roman" w:cs="Times New Roman"/>
          <w:sz w:val="26"/>
          <w:szCs w:val="26"/>
          <w:lang w:val="en-US"/>
        </w:rPr>
        <w:t>Quỹ BV&amp;PTR các tỉnh</w:t>
      </w:r>
      <w:r w:rsidR="008F4F50" w:rsidRPr="005D0CC1">
        <w:rPr>
          <w:rFonts w:ascii="Times New Roman" w:hAnsi="Times New Roman" w:cs="Times New Roman"/>
          <w:sz w:val="26"/>
          <w:szCs w:val="26"/>
          <w:lang w:val="en-US"/>
        </w:rPr>
        <w:t xml:space="preserve"> tham gia </w:t>
      </w:r>
      <w:r w:rsidR="00650F76">
        <w:rPr>
          <w:rFonts w:ascii="Times New Roman" w:hAnsi="Times New Roman" w:cs="Times New Roman"/>
          <w:sz w:val="26"/>
          <w:szCs w:val="26"/>
          <w:lang w:val="en-US"/>
        </w:rPr>
        <w:t>C</w:t>
      </w:r>
      <w:r w:rsidR="008F4F50" w:rsidRPr="005D0CC1">
        <w:rPr>
          <w:rFonts w:ascii="Times New Roman" w:hAnsi="Times New Roman" w:cs="Times New Roman"/>
          <w:sz w:val="26"/>
          <w:szCs w:val="26"/>
          <w:lang w:val="en-US"/>
        </w:rPr>
        <w:t xml:space="preserve">hương trình </w:t>
      </w:r>
      <w:r w:rsidR="00C03754" w:rsidRPr="005D0CC1">
        <w:rPr>
          <w:rFonts w:ascii="Times New Roman" w:hAnsi="Times New Roman" w:cs="Times New Roman"/>
          <w:sz w:val="26"/>
          <w:szCs w:val="26"/>
        </w:rPr>
        <w:t xml:space="preserve">cam kết đảm bảo công tác </w:t>
      </w:r>
      <w:r w:rsidR="00F72525" w:rsidRPr="005D0CC1">
        <w:rPr>
          <w:rFonts w:ascii="Times New Roman" w:hAnsi="Times New Roman" w:cs="Times New Roman"/>
          <w:sz w:val="26"/>
          <w:szCs w:val="26"/>
        </w:rPr>
        <w:t>phòng chống</w:t>
      </w:r>
      <w:r w:rsidR="00C03754" w:rsidRPr="005D0CC1">
        <w:rPr>
          <w:rFonts w:ascii="Times New Roman" w:hAnsi="Times New Roman" w:cs="Times New Roman"/>
          <w:sz w:val="26"/>
          <w:szCs w:val="26"/>
        </w:rPr>
        <w:t xml:space="preserve"> là trọng tâm</w:t>
      </w:r>
      <w:r w:rsidR="007500EC" w:rsidRPr="005D0CC1">
        <w:rPr>
          <w:rFonts w:ascii="Times New Roman" w:hAnsi="Times New Roman" w:cs="Times New Roman"/>
          <w:sz w:val="26"/>
          <w:szCs w:val="26"/>
          <w:lang w:val="en-US"/>
        </w:rPr>
        <w:t xml:space="preserve"> và có </w:t>
      </w:r>
      <w:r w:rsidR="00C03754" w:rsidRPr="005D0CC1">
        <w:rPr>
          <w:rFonts w:ascii="Times New Roman" w:hAnsi="Times New Roman" w:cs="Times New Roman"/>
          <w:sz w:val="26"/>
          <w:szCs w:val="26"/>
        </w:rPr>
        <w:t xml:space="preserve">trách nhiệm lồng ghép các biện pháp </w:t>
      </w:r>
      <w:r w:rsidR="00F72525" w:rsidRPr="005D0CC1">
        <w:rPr>
          <w:rFonts w:ascii="Times New Roman" w:hAnsi="Times New Roman" w:cs="Times New Roman"/>
          <w:sz w:val="26"/>
          <w:szCs w:val="26"/>
        </w:rPr>
        <w:t>phòng chống</w:t>
      </w:r>
      <w:r w:rsidR="00C03754" w:rsidRPr="005D0CC1">
        <w:rPr>
          <w:rFonts w:ascii="Times New Roman" w:hAnsi="Times New Roman" w:cs="Times New Roman"/>
          <w:sz w:val="26"/>
          <w:szCs w:val="26"/>
        </w:rPr>
        <w:t xml:space="preserve"> vào toàn bộ hoạt động của Chương trình. Công tác </w:t>
      </w:r>
      <w:r w:rsidR="00F72525" w:rsidRPr="005D0CC1">
        <w:rPr>
          <w:rFonts w:ascii="Times New Roman" w:hAnsi="Times New Roman" w:cs="Times New Roman"/>
          <w:sz w:val="26"/>
          <w:szCs w:val="26"/>
        </w:rPr>
        <w:t>phòng chống</w:t>
      </w:r>
      <w:r w:rsidR="00C03754" w:rsidRPr="005D0CC1">
        <w:rPr>
          <w:rFonts w:ascii="Times New Roman" w:hAnsi="Times New Roman" w:cs="Times New Roman"/>
          <w:sz w:val="26"/>
          <w:szCs w:val="26"/>
        </w:rPr>
        <w:t xml:space="preserve"> vừa là nghĩa vụ đạo đức vừa là nghĩa vụ pháp lý</w:t>
      </w:r>
      <w:r w:rsidR="00A413DA" w:rsidRPr="005D0CC1">
        <w:rPr>
          <w:rFonts w:ascii="Times New Roman" w:hAnsi="Times New Roman" w:cs="Times New Roman"/>
          <w:sz w:val="26"/>
          <w:szCs w:val="26"/>
          <w:lang w:val="en-US"/>
        </w:rPr>
        <w:t xml:space="preserve"> để</w:t>
      </w:r>
      <w:r w:rsidR="00C03754" w:rsidRPr="005D0CC1">
        <w:rPr>
          <w:rFonts w:ascii="Times New Roman" w:hAnsi="Times New Roman" w:cs="Times New Roman"/>
          <w:sz w:val="26"/>
          <w:szCs w:val="26"/>
        </w:rPr>
        <w:t xml:space="preserve"> bảo đảm các hoạt động </w:t>
      </w:r>
      <w:r w:rsidR="00012368" w:rsidRPr="005D0CC1">
        <w:rPr>
          <w:rFonts w:ascii="Times New Roman" w:hAnsi="Times New Roman" w:cs="Times New Roman"/>
          <w:sz w:val="26"/>
          <w:szCs w:val="26"/>
          <w:lang w:val="en-US"/>
        </w:rPr>
        <w:t>của Chương trình</w:t>
      </w:r>
      <w:r w:rsidR="00C03754" w:rsidRPr="005D0CC1">
        <w:rPr>
          <w:rFonts w:ascii="Times New Roman" w:hAnsi="Times New Roman" w:cs="Times New Roman"/>
          <w:sz w:val="26"/>
          <w:szCs w:val="26"/>
        </w:rPr>
        <w:t xml:space="preserve"> tôn trọng phẩm giá con người và góp phần thúc đẩy phát triển bền vững.</w:t>
      </w:r>
      <w:r w:rsidR="00EE7A1A" w:rsidRPr="005D0CC1">
        <w:rPr>
          <w:rFonts w:ascii="Times New Roman" w:hAnsi="Times New Roman" w:cs="Times New Roman"/>
          <w:sz w:val="26"/>
          <w:szCs w:val="26"/>
        </w:rPr>
        <w:t xml:space="preserve"> </w:t>
      </w:r>
    </w:p>
    <w:p w14:paraId="04196C6C" w14:textId="403CA216" w:rsidR="008C1E0D" w:rsidRPr="005D0CC1" w:rsidRDefault="00C03754" w:rsidP="008C709F">
      <w:pPr>
        <w:spacing w:before="120" w:after="120"/>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sz w:val="26"/>
          <w:szCs w:val="26"/>
          <w:lang w:val="en-US"/>
        </w:rPr>
        <w:t>Để thực hiện cam kết này, VNFF</w:t>
      </w:r>
      <w:r w:rsidR="00A413DA" w:rsidRPr="005D0CC1">
        <w:rPr>
          <w:rFonts w:ascii="Times New Roman" w:eastAsia="Times New Roman" w:hAnsi="Times New Roman" w:cs="Times New Roman"/>
          <w:sz w:val="26"/>
          <w:szCs w:val="26"/>
          <w:lang w:val="en-US"/>
        </w:rPr>
        <w:t xml:space="preserve"> và</w:t>
      </w:r>
      <w:r w:rsidR="007E0FBF" w:rsidRPr="005D0CC1">
        <w:rPr>
          <w:rFonts w:ascii="Times New Roman" w:eastAsia="Times New Roman" w:hAnsi="Times New Roman" w:cs="Times New Roman"/>
          <w:sz w:val="26"/>
          <w:szCs w:val="26"/>
          <w:lang w:val="en-US"/>
        </w:rPr>
        <w:t xml:space="preserve"> Quỹ BV&amp;PTR các tỉnh</w:t>
      </w:r>
      <w:r w:rsidRPr="005D0CC1">
        <w:rPr>
          <w:rFonts w:ascii="Times New Roman" w:eastAsia="Times New Roman" w:hAnsi="Times New Roman" w:cs="Times New Roman"/>
          <w:sz w:val="26"/>
          <w:szCs w:val="26"/>
          <w:lang w:val="en-US"/>
        </w:rPr>
        <w:t xml:space="preserve"> </w:t>
      </w:r>
      <w:r w:rsidR="00A413DA" w:rsidRPr="005D0CC1">
        <w:rPr>
          <w:rFonts w:ascii="Times New Roman" w:eastAsia="Times New Roman" w:hAnsi="Times New Roman" w:cs="Times New Roman"/>
          <w:sz w:val="26"/>
          <w:szCs w:val="26"/>
          <w:lang w:val="en-US"/>
        </w:rPr>
        <w:t>thực hiện các hoạt động</w:t>
      </w:r>
      <w:r w:rsidR="008F4F50" w:rsidRPr="005D0CC1">
        <w:rPr>
          <w:rFonts w:ascii="Times New Roman" w:eastAsia="Times New Roman" w:hAnsi="Times New Roman" w:cs="Times New Roman"/>
          <w:sz w:val="26"/>
          <w:szCs w:val="26"/>
          <w:lang w:val="en-US"/>
        </w:rPr>
        <w:t xml:space="preserve"> (i)</w:t>
      </w:r>
      <w:r w:rsidRPr="005D0CC1">
        <w:rPr>
          <w:rFonts w:ascii="Times New Roman" w:eastAsia="Times New Roman" w:hAnsi="Times New Roman" w:cs="Times New Roman"/>
          <w:sz w:val="26"/>
          <w:szCs w:val="26"/>
          <w:lang w:val="en-US"/>
        </w:rPr>
        <w:t xml:space="preserve"> nâng cao nhận thức và tập huấn về </w:t>
      </w:r>
      <w:r w:rsidR="000B3869" w:rsidRPr="005D0CC1">
        <w:rPr>
          <w:rFonts w:ascii="Times New Roman" w:eastAsia="Times New Roman" w:hAnsi="Times New Roman" w:cs="Times New Roman"/>
          <w:sz w:val="26"/>
          <w:szCs w:val="26"/>
          <w:lang w:val="en-US"/>
        </w:rPr>
        <w:t xml:space="preserve">phòng chống </w:t>
      </w:r>
      <w:r w:rsidRPr="005D0CC1">
        <w:rPr>
          <w:rFonts w:ascii="Times New Roman" w:eastAsia="Times New Roman" w:hAnsi="Times New Roman" w:cs="Times New Roman"/>
          <w:sz w:val="26"/>
          <w:szCs w:val="26"/>
          <w:lang w:val="en-US"/>
        </w:rPr>
        <w:t xml:space="preserve">SEAH cho </w:t>
      </w:r>
      <w:r w:rsidR="004E01D1" w:rsidRPr="005D0CC1">
        <w:rPr>
          <w:rFonts w:ascii="Times New Roman" w:eastAsia="Times New Roman" w:hAnsi="Times New Roman" w:cs="Times New Roman"/>
          <w:sz w:val="26"/>
          <w:szCs w:val="26"/>
          <w:lang w:val="en-US"/>
        </w:rPr>
        <w:t xml:space="preserve">lãnh đạo, </w:t>
      </w:r>
      <w:r w:rsidR="007E0FBF" w:rsidRPr="005D0CC1">
        <w:rPr>
          <w:rFonts w:ascii="Times New Roman" w:eastAsia="Times New Roman" w:hAnsi="Times New Roman" w:cs="Times New Roman"/>
          <w:sz w:val="26"/>
          <w:szCs w:val="26"/>
          <w:lang w:val="en-US"/>
        </w:rPr>
        <w:t>viên chức, người lao động</w:t>
      </w:r>
      <w:r w:rsidR="00A413DA" w:rsidRPr="005D0CC1">
        <w:rPr>
          <w:rFonts w:ascii="Times New Roman" w:eastAsia="Times New Roman" w:hAnsi="Times New Roman" w:cs="Times New Roman"/>
          <w:sz w:val="26"/>
          <w:szCs w:val="26"/>
          <w:lang w:val="en-US"/>
        </w:rPr>
        <w:t>,</w:t>
      </w:r>
      <w:r w:rsidR="004E01D1" w:rsidRPr="005D0CC1">
        <w:rPr>
          <w:rFonts w:ascii="Times New Roman" w:eastAsia="Times New Roman" w:hAnsi="Times New Roman" w:cs="Times New Roman"/>
          <w:sz w:val="26"/>
          <w:szCs w:val="26"/>
          <w:lang w:val="en-US"/>
        </w:rPr>
        <w:t xml:space="preserve"> </w:t>
      </w:r>
      <w:r w:rsidRPr="005D0CC1">
        <w:rPr>
          <w:rFonts w:ascii="Times New Roman" w:eastAsia="Times New Roman" w:hAnsi="Times New Roman" w:cs="Times New Roman"/>
          <w:sz w:val="26"/>
          <w:szCs w:val="26"/>
          <w:lang w:val="en-US"/>
        </w:rPr>
        <w:t xml:space="preserve">đối tác và </w:t>
      </w:r>
      <w:r w:rsidR="00A413DA" w:rsidRPr="005D0CC1">
        <w:rPr>
          <w:rFonts w:ascii="Times New Roman" w:eastAsia="Times New Roman" w:hAnsi="Times New Roman" w:cs="Times New Roman"/>
          <w:sz w:val="26"/>
          <w:szCs w:val="26"/>
          <w:lang w:val="en-US"/>
        </w:rPr>
        <w:t>người</w:t>
      </w:r>
      <w:r w:rsidR="004E01D1" w:rsidRPr="005D0CC1">
        <w:rPr>
          <w:rFonts w:ascii="Times New Roman" w:eastAsia="Times New Roman" w:hAnsi="Times New Roman" w:cs="Times New Roman"/>
          <w:sz w:val="26"/>
          <w:szCs w:val="26"/>
          <w:lang w:val="en-US"/>
        </w:rPr>
        <w:t xml:space="preserve"> hưởng lợi (chủ rừng, cộng đồng</w:t>
      </w:r>
      <w:r w:rsidR="00012368" w:rsidRPr="005D0CC1">
        <w:rPr>
          <w:rFonts w:ascii="Times New Roman" w:eastAsia="Times New Roman" w:hAnsi="Times New Roman" w:cs="Times New Roman"/>
          <w:sz w:val="26"/>
          <w:szCs w:val="26"/>
          <w:lang w:val="en-US"/>
        </w:rPr>
        <w:t xml:space="preserve"> dân cư</w:t>
      </w:r>
      <w:r w:rsidR="007E0FBF" w:rsidRPr="005D0CC1">
        <w:rPr>
          <w:rFonts w:ascii="Times New Roman" w:eastAsia="Times New Roman" w:hAnsi="Times New Roman" w:cs="Times New Roman"/>
          <w:sz w:val="26"/>
          <w:szCs w:val="26"/>
          <w:lang w:val="en-US"/>
        </w:rPr>
        <w:t>, UBND xã và tổ chức khác được nhà nước giao trách nhiệm quản lý rừng</w:t>
      </w:r>
      <w:r w:rsidR="00012368" w:rsidRPr="005D0CC1">
        <w:rPr>
          <w:rFonts w:ascii="Times New Roman" w:eastAsia="Times New Roman" w:hAnsi="Times New Roman" w:cs="Times New Roman"/>
          <w:sz w:val="26"/>
          <w:szCs w:val="26"/>
          <w:lang w:val="en-US"/>
        </w:rPr>
        <w:t>)</w:t>
      </w:r>
      <w:r w:rsidR="00A413DA" w:rsidRPr="005D0CC1">
        <w:rPr>
          <w:rFonts w:ascii="Times New Roman" w:eastAsia="Times New Roman" w:hAnsi="Times New Roman" w:cs="Times New Roman"/>
          <w:sz w:val="26"/>
          <w:szCs w:val="26"/>
          <w:lang w:val="en-US"/>
        </w:rPr>
        <w:t xml:space="preserve"> đang</w:t>
      </w:r>
      <w:r w:rsidR="00012368" w:rsidRPr="005D0CC1">
        <w:rPr>
          <w:rFonts w:ascii="Times New Roman" w:eastAsia="Times New Roman" w:hAnsi="Times New Roman" w:cs="Times New Roman"/>
          <w:sz w:val="26"/>
          <w:szCs w:val="26"/>
          <w:lang w:val="en-US"/>
        </w:rPr>
        <w:t xml:space="preserve"> </w:t>
      </w:r>
      <w:r w:rsidRPr="005D0CC1">
        <w:rPr>
          <w:rFonts w:ascii="Times New Roman" w:eastAsia="Times New Roman" w:hAnsi="Times New Roman" w:cs="Times New Roman"/>
          <w:sz w:val="26"/>
          <w:szCs w:val="26"/>
          <w:lang w:val="en-US"/>
        </w:rPr>
        <w:t>tham gia Chương trình</w:t>
      </w:r>
      <w:r w:rsidR="000B3869" w:rsidRPr="005D0CC1">
        <w:rPr>
          <w:rFonts w:ascii="Times New Roman" w:eastAsia="Times New Roman" w:hAnsi="Times New Roman" w:cs="Times New Roman"/>
          <w:sz w:val="26"/>
          <w:szCs w:val="26"/>
          <w:lang w:val="en-US"/>
        </w:rPr>
        <w:t xml:space="preserve">; </w:t>
      </w:r>
      <w:r w:rsidR="008F4F50" w:rsidRPr="005D0CC1">
        <w:rPr>
          <w:rFonts w:ascii="Times New Roman" w:eastAsia="Times New Roman" w:hAnsi="Times New Roman" w:cs="Times New Roman"/>
          <w:sz w:val="26"/>
          <w:szCs w:val="26"/>
          <w:lang w:val="en-US"/>
        </w:rPr>
        <w:t xml:space="preserve">(ii) </w:t>
      </w:r>
      <w:r w:rsidR="000B3869" w:rsidRPr="005D0CC1">
        <w:rPr>
          <w:rFonts w:ascii="Times New Roman" w:eastAsia="Times New Roman" w:hAnsi="Times New Roman" w:cs="Times New Roman"/>
          <w:sz w:val="26"/>
          <w:szCs w:val="26"/>
          <w:lang w:val="en-US"/>
        </w:rPr>
        <w:t>l</w:t>
      </w:r>
      <w:r w:rsidRPr="005D0CC1">
        <w:rPr>
          <w:rFonts w:ascii="Times New Roman" w:eastAsia="Times New Roman" w:hAnsi="Times New Roman" w:cs="Times New Roman"/>
          <w:sz w:val="26"/>
          <w:szCs w:val="26"/>
          <w:lang w:val="en-US"/>
        </w:rPr>
        <w:t xml:space="preserve">ồng ghép các </w:t>
      </w:r>
      <w:r w:rsidR="00A413DA" w:rsidRPr="005D0CC1">
        <w:rPr>
          <w:rFonts w:ascii="Times New Roman" w:eastAsia="Times New Roman" w:hAnsi="Times New Roman" w:cs="Times New Roman"/>
          <w:sz w:val="26"/>
          <w:szCs w:val="26"/>
          <w:lang w:val="en-US"/>
        </w:rPr>
        <w:t>qu</w:t>
      </w:r>
      <w:r w:rsidR="000B3869" w:rsidRPr="005D0CC1">
        <w:rPr>
          <w:rFonts w:ascii="Times New Roman" w:eastAsia="Times New Roman" w:hAnsi="Times New Roman" w:cs="Times New Roman"/>
          <w:sz w:val="26"/>
          <w:szCs w:val="26"/>
          <w:lang w:val="en-US"/>
        </w:rPr>
        <w:t>y</w:t>
      </w:r>
      <w:r w:rsidR="00A413DA" w:rsidRPr="005D0CC1">
        <w:rPr>
          <w:rFonts w:ascii="Times New Roman" w:eastAsia="Times New Roman" w:hAnsi="Times New Roman" w:cs="Times New Roman"/>
          <w:sz w:val="26"/>
          <w:szCs w:val="26"/>
          <w:lang w:val="en-US"/>
        </w:rPr>
        <w:t xml:space="preserve"> đ</w:t>
      </w:r>
      <w:r w:rsidR="001A62E3" w:rsidRPr="005D0CC1">
        <w:rPr>
          <w:rFonts w:ascii="Times New Roman" w:eastAsia="Times New Roman" w:hAnsi="Times New Roman" w:cs="Times New Roman"/>
          <w:sz w:val="26"/>
          <w:szCs w:val="26"/>
          <w:lang w:val="en-US"/>
        </w:rPr>
        <w:t>ị</w:t>
      </w:r>
      <w:r w:rsidR="00A413DA" w:rsidRPr="005D0CC1">
        <w:rPr>
          <w:rFonts w:ascii="Times New Roman" w:eastAsia="Times New Roman" w:hAnsi="Times New Roman" w:cs="Times New Roman"/>
          <w:sz w:val="26"/>
          <w:szCs w:val="26"/>
          <w:lang w:val="en-US"/>
        </w:rPr>
        <w:t xml:space="preserve">nh </w:t>
      </w:r>
      <w:r w:rsidR="00F72525" w:rsidRPr="005D0CC1">
        <w:rPr>
          <w:rFonts w:ascii="Times New Roman" w:eastAsia="Times New Roman" w:hAnsi="Times New Roman" w:cs="Times New Roman"/>
          <w:sz w:val="26"/>
          <w:szCs w:val="26"/>
          <w:lang w:val="en-US"/>
        </w:rPr>
        <w:t>phòng chống</w:t>
      </w:r>
      <w:r w:rsidRPr="005D0CC1">
        <w:rPr>
          <w:rFonts w:ascii="Times New Roman" w:eastAsia="Times New Roman" w:hAnsi="Times New Roman" w:cs="Times New Roman"/>
          <w:sz w:val="26"/>
          <w:szCs w:val="26"/>
          <w:lang w:val="en-US"/>
        </w:rPr>
        <w:t xml:space="preserve"> SEAH vào quy trình tuyển dụng, quản lý nhân sự</w:t>
      </w:r>
      <w:r w:rsidR="00A413DA" w:rsidRPr="005D0CC1">
        <w:rPr>
          <w:rFonts w:ascii="Times New Roman" w:eastAsia="Times New Roman" w:hAnsi="Times New Roman" w:cs="Times New Roman"/>
          <w:sz w:val="26"/>
          <w:szCs w:val="26"/>
          <w:lang w:val="en-US"/>
        </w:rPr>
        <w:t xml:space="preserve"> của tổ chức</w:t>
      </w:r>
      <w:r w:rsidR="000B3869" w:rsidRPr="005D0CC1">
        <w:rPr>
          <w:rFonts w:ascii="Times New Roman" w:eastAsia="Times New Roman" w:hAnsi="Times New Roman" w:cs="Times New Roman"/>
          <w:sz w:val="26"/>
          <w:szCs w:val="26"/>
          <w:lang w:val="en-US"/>
        </w:rPr>
        <w:t xml:space="preserve">; </w:t>
      </w:r>
      <w:r w:rsidR="008F4F50" w:rsidRPr="005D0CC1">
        <w:rPr>
          <w:rFonts w:ascii="Times New Roman" w:eastAsia="Times New Roman" w:hAnsi="Times New Roman" w:cs="Times New Roman"/>
          <w:sz w:val="26"/>
          <w:szCs w:val="26"/>
          <w:lang w:val="en-US"/>
        </w:rPr>
        <w:t>(iii) yêu c ổ chứcy trình tuyển dụng, quản lý nhâ tư vấn và các đối tác tham gia Ch</w:t>
      </w:r>
      <w:r w:rsidR="008F4F50" w:rsidRPr="005D0CC1">
        <w:rPr>
          <w:rFonts w:ascii="Times New Roman" w:eastAsia="Times New Roman" w:hAnsi="Times New Roman" w:cs="Times New Roman" w:hint="eastAsia"/>
          <w:sz w:val="26"/>
          <w:szCs w:val="26"/>
          <w:lang w:val="en-US"/>
        </w:rPr>
        <w:t>ươ</w:t>
      </w:r>
      <w:r w:rsidR="008F4F50" w:rsidRPr="005D0CC1">
        <w:rPr>
          <w:rFonts w:ascii="Times New Roman" w:eastAsia="Times New Roman" w:hAnsi="Times New Roman" w:cs="Times New Roman"/>
          <w:sz w:val="26"/>
          <w:szCs w:val="26"/>
          <w:lang w:val="en-US"/>
        </w:rPr>
        <w:t>ng trình phải áp dm gia Ch</w:t>
      </w:r>
      <w:r w:rsidR="008F4F50" w:rsidRPr="005D0CC1">
        <w:rPr>
          <w:rFonts w:ascii="Times New Roman" w:eastAsia="Times New Roman" w:hAnsi="Times New Roman" w:cs="Times New Roman" w:hint="eastAsia"/>
          <w:sz w:val="26"/>
          <w:szCs w:val="26"/>
          <w:lang w:val="en-US"/>
        </w:rPr>
        <w:t>ươ</w:t>
      </w:r>
      <w:r w:rsidR="008F4F50" w:rsidRPr="005D0CC1">
        <w:rPr>
          <w:rFonts w:ascii="Times New Roman" w:eastAsia="Times New Roman" w:hAnsi="Times New Roman" w:cs="Times New Roman"/>
          <w:sz w:val="26"/>
          <w:szCs w:val="26"/>
          <w:lang w:val="en-US"/>
        </w:rPr>
        <w:t>ng trình phải uản lý nhân sựách nhiệm quản lý rừng</w:t>
      </w:r>
      <w:r w:rsidR="008F4F50" w:rsidRPr="005D0CC1">
        <w:rPr>
          <w:sz w:val="26"/>
          <w:szCs w:val="26"/>
        </w:rPr>
        <w:t xml:space="preserve">; </w:t>
      </w:r>
      <w:r w:rsidR="008F4F50" w:rsidRPr="005D0CC1">
        <w:rPr>
          <w:rFonts w:ascii="Times New Roman" w:eastAsia="Times New Roman" w:hAnsi="Times New Roman" w:cs="Times New Roman"/>
          <w:sz w:val="26"/>
          <w:szCs w:val="26"/>
          <w:lang w:val="en-US"/>
        </w:rPr>
        <w:t xml:space="preserve">(iv) </w:t>
      </w:r>
      <w:r w:rsidR="000B3869" w:rsidRPr="005D0CC1">
        <w:rPr>
          <w:rFonts w:ascii="Times New Roman" w:eastAsia="Times New Roman" w:hAnsi="Times New Roman" w:cs="Times New Roman"/>
          <w:sz w:val="26"/>
          <w:szCs w:val="26"/>
          <w:lang w:val="en-US"/>
        </w:rPr>
        <w:t>đ</w:t>
      </w:r>
      <w:r w:rsidR="00A413DA" w:rsidRPr="005D0CC1">
        <w:rPr>
          <w:rFonts w:ascii="Times New Roman" w:eastAsia="Times New Roman" w:hAnsi="Times New Roman" w:cs="Times New Roman"/>
          <w:sz w:val="26"/>
          <w:szCs w:val="26"/>
          <w:lang w:val="en-US"/>
        </w:rPr>
        <w:t>ảm bảo</w:t>
      </w:r>
      <w:r w:rsidRPr="005D0CC1">
        <w:rPr>
          <w:rFonts w:ascii="Times New Roman" w:eastAsia="Times New Roman" w:hAnsi="Times New Roman" w:cs="Times New Roman"/>
          <w:sz w:val="26"/>
          <w:szCs w:val="26"/>
          <w:lang w:val="en-US"/>
        </w:rPr>
        <w:t xml:space="preserve"> bình đẳng giới và hòa nhập xã hội </w:t>
      </w:r>
      <w:r w:rsidR="00A413DA" w:rsidRPr="005D0CC1">
        <w:rPr>
          <w:rFonts w:ascii="Times New Roman" w:eastAsia="Times New Roman" w:hAnsi="Times New Roman" w:cs="Times New Roman"/>
          <w:sz w:val="26"/>
          <w:szCs w:val="26"/>
          <w:lang w:val="en-US"/>
        </w:rPr>
        <w:t xml:space="preserve">trong thực thi các hoạt động của Chương trình </w:t>
      </w:r>
      <w:r w:rsidRPr="005D0CC1">
        <w:rPr>
          <w:rFonts w:ascii="Times New Roman" w:eastAsia="Times New Roman" w:hAnsi="Times New Roman" w:cs="Times New Roman"/>
          <w:sz w:val="26"/>
          <w:szCs w:val="26"/>
          <w:lang w:val="en-US"/>
        </w:rPr>
        <w:t xml:space="preserve">nhằm giải quyết các nguyên nhân gốc rễ </w:t>
      </w:r>
      <w:r w:rsidR="00A413DA" w:rsidRPr="005D0CC1">
        <w:rPr>
          <w:rFonts w:ascii="Times New Roman" w:eastAsia="Times New Roman" w:hAnsi="Times New Roman" w:cs="Times New Roman"/>
          <w:sz w:val="26"/>
          <w:szCs w:val="26"/>
          <w:lang w:val="en-US"/>
        </w:rPr>
        <w:t>tạo ra tính</w:t>
      </w:r>
      <w:r w:rsidRPr="005D0CC1">
        <w:rPr>
          <w:rFonts w:ascii="Times New Roman" w:eastAsia="Times New Roman" w:hAnsi="Times New Roman" w:cs="Times New Roman"/>
          <w:sz w:val="26"/>
          <w:szCs w:val="26"/>
          <w:lang w:val="en-US"/>
        </w:rPr>
        <w:t xml:space="preserve"> dễ bị tổn thương</w:t>
      </w:r>
      <w:r w:rsidR="00A413DA" w:rsidRPr="005D0CC1">
        <w:rPr>
          <w:rFonts w:ascii="Times New Roman" w:eastAsia="Times New Roman" w:hAnsi="Times New Roman" w:cs="Times New Roman"/>
          <w:sz w:val="26"/>
          <w:szCs w:val="26"/>
          <w:lang w:val="en-US"/>
        </w:rPr>
        <w:t xml:space="preserve"> của các nhóm xã hội đặc thù</w:t>
      </w:r>
      <w:r w:rsidR="000B3869" w:rsidRPr="005D0CC1">
        <w:rPr>
          <w:rFonts w:ascii="Times New Roman" w:eastAsia="Times New Roman" w:hAnsi="Times New Roman" w:cs="Times New Roman"/>
          <w:sz w:val="26"/>
          <w:szCs w:val="26"/>
          <w:lang w:val="en-US"/>
        </w:rPr>
        <w:t xml:space="preserve">; </w:t>
      </w:r>
      <w:r w:rsidR="00CA2DF1" w:rsidRPr="005D0CC1">
        <w:rPr>
          <w:rFonts w:ascii="Times New Roman" w:eastAsia="Times New Roman" w:hAnsi="Times New Roman" w:cs="Times New Roman"/>
          <w:sz w:val="26"/>
          <w:szCs w:val="26"/>
          <w:lang w:val="en-US"/>
        </w:rPr>
        <w:t xml:space="preserve">(v) </w:t>
      </w:r>
      <w:r w:rsidR="000B3869" w:rsidRPr="005D0CC1">
        <w:rPr>
          <w:rFonts w:ascii="Times New Roman" w:eastAsia="Times New Roman" w:hAnsi="Times New Roman" w:cs="Times New Roman"/>
          <w:sz w:val="26"/>
          <w:szCs w:val="26"/>
          <w:lang w:val="en-US"/>
        </w:rPr>
        <w:t>x</w:t>
      </w:r>
      <w:r w:rsidRPr="005D0CC1">
        <w:rPr>
          <w:rFonts w:ascii="Times New Roman" w:eastAsia="Times New Roman" w:hAnsi="Times New Roman" w:cs="Times New Roman"/>
          <w:sz w:val="26"/>
          <w:szCs w:val="26"/>
          <w:lang w:val="en-US"/>
        </w:rPr>
        <w:t>ây dựng văn hóa tôn trọng, minh bạch và trách nhiệm giải trình trong mọi hoạt động</w:t>
      </w:r>
      <w:r w:rsidR="00CA2DF1" w:rsidRPr="005D0CC1">
        <w:rPr>
          <w:rFonts w:ascii="Times New Roman" w:eastAsia="Times New Roman" w:hAnsi="Times New Roman" w:cs="Times New Roman"/>
          <w:sz w:val="26"/>
          <w:szCs w:val="26"/>
          <w:lang w:val="en-US"/>
        </w:rPr>
        <w:t xml:space="preserve"> của Chương trình</w:t>
      </w:r>
      <w:r w:rsidRPr="005D0CC1">
        <w:rPr>
          <w:rFonts w:ascii="Times New Roman" w:eastAsia="Times New Roman" w:hAnsi="Times New Roman" w:cs="Times New Roman"/>
          <w:sz w:val="26"/>
          <w:szCs w:val="26"/>
          <w:lang w:val="en-US"/>
        </w:rPr>
        <w:t>.</w:t>
      </w:r>
    </w:p>
    <w:p w14:paraId="7D6795C9" w14:textId="061A40B6" w:rsidR="005A62F1" w:rsidRPr="005D0CC1" w:rsidRDefault="00C03754" w:rsidP="008C709F">
      <w:pPr>
        <w:spacing w:before="120" w:after="120"/>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sz w:val="26"/>
          <w:szCs w:val="26"/>
          <w:lang w:val="en-US"/>
        </w:rPr>
        <w:t xml:space="preserve">Mặc dù công tác </w:t>
      </w:r>
      <w:r w:rsidR="00F72525" w:rsidRPr="005D0CC1">
        <w:rPr>
          <w:rFonts w:ascii="Times New Roman" w:eastAsia="Times New Roman" w:hAnsi="Times New Roman" w:cs="Times New Roman"/>
          <w:sz w:val="26"/>
          <w:szCs w:val="26"/>
          <w:lang w:val="en-US"/>
        </w:rPr>
        <w:t>phòng chống</w:t>
      </w:r>
      <w:r w:rsidRPr="005D0CC1">
        <w:rPr>
          <w:rFonts w:ascii="Times New Roman" w:eastAsia="Times New Roman" w:hAnsi="Times New Roman" w:cs="Times New Roman"/>
          <w:sz w:val="26"/>
          <w:szCs w:val="26"/>
          <w:lang w:val="en-US"/>
        </w:rPr>
        <w:t xml:space="preserve"> SEAH là trách nhiệm chung của tất cả </w:t>
      </w:r>
      <w:r w:rsidR="00012368" w:rsidRPr="005D0CC1">
        <w:rPr>
          <w:rFonts w:ascii="Times New Roman" w:eastAsia="Times New Roman" w:hAnsi="Times New Roman" w:cs="Times New Roman"/>
          <w:sz w:val="26"/>
          <w:szCs w:val="26"/>
          <w:lang w:val="en-US"/>
        </w:rPr>
        <w:t>đối tượng</w:t>
      </w:r>
      <w:r w:rsidR="00EE0C21" w:rsidRPr="005D0CC1">
        <w:rPr>
          <w:rFonts w:ascii="Times New Roman" w:eastAsia="Times New Roman" w:hAnsi="Times New Roman" w:cs="Times New Roman"/>
          <w:sz w:val="26"/>
          <w:szCs w:val="26"/>
          <w:lang w:val="en-US"/>
        </w:rPr>
        <w:t xml:space="preserve"> tham gia và hưởng lợi từ Chương trình</w:t>
      </w:r>
      <w:r w:rsidRPr="005D0CC1">
        <w:rPr>
          <w:rFonts w:ascii="Times New Roman" w:eastAsia="Times New Roman" w:hAnsi="Times New Roman" w:cs="Times New Roman"/>
          <w:sz w:val="26"/>
          <w:szCs w:val="26"/>
          <w:lang w:val="en-US"/>
        </w:rPr>
        <w:t xml:space="preserve">, nhưng lãnh đạo </w:t>
      </w:r>
      <w:r w:rsidR="00EE0C21" w:rsidRPr="005D0CC1">
        <w:rPr>
          <w:rFonts w:ascii="Times New Roman" w:eastAsia="Times New Roman" w:hAnsi="Times New Roman" w:cs="Times New Roman"/>
          <w:sz w:val="26"/>
          <w:szCs w:val="26"/>
          <w:lang w:val="en-US"/>
        </w:rPr>
        <w:t xml:space="preserve">VNFF và </w:t>
      </w:r>
      <w:r w:rsidR="001A62E3" w:rsidRPr="005D0CC1">
        <w:rPr>
          <w:rFonts w:ascii="Times New Roman" w:eastAsia="Times New Roman" w:hAnsi="Times New Roman" w:cs="Times New Roman"/>
          <w:sz w:val="26"/>
          <w:szCs w:val="26"/>
          <w:lang w:val="en-US"/>
        </w:rPr>
        <w:t xml:space="preserve">lãnh đạo </w:t>
      </w:r>
      <w:r w:rsidR="00EE0C21" w:rsidRPr="005D0CC1">
        <w:rPr>
          <w:rFonts w:ascii="Times New Roman" w:eastAsia="Times New Roman" w:hAnsi="Times New Roman" w:cs="Times New Roman"/>
          <w:sz w:val="26"/>
          <w:szCs w:val="26"/>
          <w:lang w:val="en-US"/>
        </w:rPr>
        <w:t xml:space="preserve">Quỹ BV&amp;PTR các tỉnh tham gia </w:t>
      </w:r>
      <w:r w:rsidR="00CA2DF1" w:rsidRPr="005D0CC1">
        <w:rPr>
          <w:rFonts w:ascii="Times New Roman" w:eastAsia="Times New Roman" w:hAnsi="Times New Roman" w:cs="Times New Roman"/>
          <w:sz w:val="26"/>
          <w:szCs w:val="26"/>
          <w:lang w:val="en-US"/>
        </w:rPr>
        <w:t>C</w:t>
      </w:r>
      <w:r w:rsidR="00EE0C21" w:rsidRPr="005D0CC1">
        <w:rPr>
          <w:rFonts w:ascii="Times New Roman" w:eastAsia="Times New Roman" w:hAnsi="Times New Roman" w:cs="Times New Roman"/>
          <w:sz w:val="26"/>
          <w:szCs w:val="26"/>
          <w:lang w:val="en-US"/>
        </w:rPr>
        <w:t>hương trình</w:t>
      </w:r>
      <w:r w:rsidR="00CA2DF1" w:rsidRPr="005D0CC1">
        <w:rPr>
          <w:rFonts w:ascii="Times New Roman" w:eastAsia="Times New Roman" w:hAnsi="Times New Roman" w:cs="Times New Roman"/>
          <w:sz w:val="26"/>
          <w:szCs w:val="26"/>
          <w:lang w:val="en-US"/>
        </w:rPr>
        <w:t xml:space="preserve"> </w:t>
      </w:r>
      <w:r w:rsidRPr="005D0CC1">
        <w:rPr>
          <w:rFonts w:ascii="Times New Roman" w:eastAsia="Times New Roman" w:hAnsi="Times New Roman" w:cs="Times New Roman"/>
          <w:sz w:val="26"/>
          <w:szCs w:val="26"/>
          <w:lang w:val="en-US"/>
        </w:rPr>
        <w:t xml:space="preserve">có nghĩa vụ đặc biệt trong việc </w:t>
      </w:r>
      <w:r w:rsidR="00EE0C21" w:rsidRPr="005D0CC1">
        <w:rPr>
          <w:rFonts w:ascii="Times New Roman" w:eastAsia="Times New Roman" w:hAnsi="Times New Roman" w:cs="Times New Roman"/>
          <w:sz w:val="26"/>
          <w:szCs w:val="26"/>
          <w:lang w:val="en-US"/>
        </w:rPr>
        <w:t xml:space="preserve">thực thi và </w:t>
      </w:r>
      <w:r w:rsidRPr="005D0CC1">
        <w:rPr>
          <w:rFonts w:ascii="Times New Roman" w:eastAsia="Times New Roman" w:hAnsi="Times New Roman" w:cs="Times New Roman"/>
          <w:sz w:val="26"/>
          <w:szCs w:val="26"/>
          <w:lang w:val="en-US"/>
        </w:rPr>
        <w:t>phân bổ đầy đủ nguồn lực</w:t>
      </w:r>
      <w:r w:rsidR="00EE0C21" w:rsidRPr="005D0CC1">
        <w:rPr>
          <w:rFonts w:ascii="Times New Roman" w:eastAsia="Times New Roman" w:hAnsi="Times New Roman" w:cs="Times New Roman"/>
          <w:sz w:val="26"/>
          <w:szCs w:val="26"/>
          <w:lang w:val="en-US"/>
        </w:rPr>
        <w:t>,</w:t>
      </w:r>
      <w:r w:rsidRPr="005D0CC1">
        <w:rPr>
          <w:rFonts w:ascii="Times New Roman" w:eastAsia="Times New Roman" w:hAnsi="Times New Roman" w:cs="Times New Roman"/>
          <w:sz w:val="26"/>
          <w:szCs w:val="26"/>
          <w:lang w:val="en-US"/>
        </w:rPr>
        <w:t xml:space="preserve"> đảm bảo trách nhiệm giải trình của các </w:t>
      </w:r>
      <w:r w:rsidR="00012368" w:rsidRPr="005D0CC1">
        <w:rPr>
          <w:rFonts w:ascii="Times New Roman" w:eastAsia="Times New Roman" w:hAnsi="Times New Roman" w:cs="Times New Roman"/>
          <w:sz w:val="26"/>
          <w:szCs w:val="26"/>
          <w:lang w:val="en-US"/>
        </w:rPr>
        <w:t xml:space="preserve">viên chức </w:t>
      </w:r>
      <w:r w:rsidRPr="005D0CC1">
        <w:rPr>
          <w:rFonts w:ascii="Times New Roman" w:eastAsia="Times New Roman" w:hAnsi="Times New Roman" w:cs="Times New Roman"/>
          <w:sz w:val="26"/>
          <w:szCs w:val="26"/>
          <w:lang w:val="en-US"/>
        </w:rPr>
        <w:t xml:space="preserve">và </w:t>
      </w:r>
      <w:r w:rsidR="00012368" w:rsidRPr="005D0CC1">
        <w:rPr>
          <w:rFonts w:ascii="Times New Roman" w:eastAsia="Times New Roman" w:hAnsi="Times New Roman" w:cs="Times New Roman"/>
          <w:sz w:val="26"/>
          <w:szCs w:val="26"/>
          <w:lang w:val="en-US"/>
        </w:rPr>
        <w:t>người lao động</w:t>
      </w:r>
      <w:r w:rsidRPr="005D0CC1">
        <w:rPr>
          <w:rFonts w:ascii="Times New Roman" w:eastAsia="Times New Roman" w:hAnsi="Times New Roman" w:cs="Times New Roman"/>
          <w:sz w:val="26"/>
          <w:szCs w:val="26"/>
          <w:lang w:val="en-US"/>
        </w:rPr>
        <w:t xml:space="preserve">. Thông qua </w:t>
      </w:r>
      <w:r w:rsidR="000B3869" w:rsidRPr="005D0CC1">
        <w:rPr>
          <w:rFonts w:ascii="Times New Roman" w:eastAsia="Times New Roman" w:hAnsi="Times New Roman" w:cs="Times New Roman"/>
          <w:sz w:val="26"/>
          <w:szCs w:val="26"/>
          <w:lang w:val="en-US"/>
        </w:rPr>
        <w:t>quy định</w:t>
      </w:r>
      <w:r w:rsidRPr="005D0CC1">
        <w:rPr>
          <w:rFonts w:ascii="Times New Roman" w:eastAsia="Times New Roman" w:hAnsi="Times New Roman" w:cs="Times New Roman"/>
          <w:sz w:val="26"/>
          <w:szCs w:val="26"/>
          <w:lang w:val="en-US"/>
        </w:rPr>
        <w:t xml:space="preserve"> này, VNFF</w:t>
      </w:r>
      <w:r w:rsidR="00B868E8" w:rsidRPr="005D0CC1">
        <w:rPr>
          <w:rFonts w:ascii="Times New Roman" w:eastAsia="Times New Roman" w:hAnsi="Times New Roman" w:cs="Times New Roman"/>
          <w:sz w:val="26"/>
          <w:szCs w:val="26"/>
          <w:lang w:val="en-US"/>
        </w:rPr>
        <w:t xml:space="preserve"> và </w:t>
      </w:r>
      <w:r w:rsidR="007E0FBF" w:rsidRPr="005D0CC1">
        <w:rPr>
          <w:rFonts w:ascii="Times New Roman" w:eastAsia="Times New Roman" w:hAnsi="Times New Roman" w:cs="Times New Roman"/>
          <w:sz w:val="26"/>
          <w:szCs w:val="26"/>
          <w:lang w:val="en-US"/>
        </w:rPr>
        <w:t xml:space="preserve">Quỹ BV&amp;PTR các tỉnh </w:t>
      </w:r>
      <w:r w:rsidRPr="005D0CC1">
        <w:rPr>
          <w:rFonts w:ascii="Times New Roman" w:eastAsia="Times New Roman" w:hAnsi="Times New Roman" w:cs="Times New Roman"/>
          <w:sz w:val="26"/>
          <w:szCs w:val="26"/>
          <w:lang w:val="en-US"/>
        </w:rPr>
        <w:t xml:space="preserve">một lần nữa khẳng định cam kết </w:t>
      </w:r>
      <w:r w:rsidR="00B868E8" w:rsidRPr="005D0CC1">
        <w:rPr>
          <w:rFonts w:ascii="Times New Roman" w:eastAsia="Times New Roman" w:hAnsi="Times New Roman" w:cs="Times New Roman"/>
          <w:sz w:val="26"/>
          <w:szCs w:val="26"/>
          <w:lang w:val="en-US"/>
        </w:rPr>
        <w:t xml:space="preserve">đối với </w:t>
      </w:r>
      <w:r w:rsidR="00F72525" w:rsidRPr="005D0CC1">
        <w:rPr>
          <w:rFonts w:ascii="Times New Roman" w:eastAsia="Times New Roman" w:hAnsi="Times New Roman" w:cs="Times New Roman"/>
          <w:sz w:val="26"/>
          <w:szCs w:val="26"/>
          <w:lang w:val="en-US"/>
        </w:rPr>
        <w:t>phòng chống</w:t>
      </w:r>
      <w:r w:rsidRPr="005D0CC1">
        <w:rPr>
          <w:rFonts w:ascii="Times New Roman" w:eastAsia="Times New Roman" w:hAnsi="Times New Roman" w:cs="Times New Roman"/>
          <w:sz w:val="26"/>
          <w:szCs w:val="26"/>
          <w:lang w:val="en-US"/>
        </w:rPr>
        <w:t xml:space="preserve"> SEAH</w:t>
      </w:r>
      <w:r w:rsidR="00012368" w:rsidRPr="005D0CC1">
        <w:rPr>
          <w:rFonts w:ascii="Times New Roman" w:eastAsia="Times New Roman" w:hAnsi="Times New Roman" w:cs="Times New Roman"/>
          <w:sz w:val="26"/>
          <w:szCs w:val="26"/>
          <w:lang w:val="en-US"/>
        </w:rPr>
        <w:t>.</w:t>
      </w:r>
      <w:bookmarkStart w:id="54" w:name="_Toc200973013"/>
    </w:p>
    <w:p w14:paraId="53D2197B" w14:textId="6BAFF147" w:rsidR="005F0064" w:rsidRPr="005D0CC1" w:rsidRDefault="007E0FBF" w:rsidP="00BC3570">
      <w:pPr>
        <w:pStyle w:val="Heading2"/>
        <w:spacing w:before="120" w:after="120"/>
        <w:jc w:val="both"/>
        <w:rPr>
          <w:rFonts w:ascii="Times New Roman" w:hAnsi="Times New Roman" w:cs="Times New Roman"/>
          <w:b/>
          <w:sz w:val="26"/>
        </w:rPr>
      </w:pPr>
      <w:bookmarkStart w:id="55" w:name="_Toc214527958"/>
      <w:r w:rsidRPr="005D0CC1">
        <w:rPr>
          <w:rFonts w:ascii="Times New Roman" w:hAnsi="Times New Roman" w:cs="Times New Roman"/>
          <w:b/>
          <w:sz w:val="26"/>
          <w:lang w:val="en-US"/>
        </w:rPr>
        <w:t>4</w:t>
      </w:r>
      <w:r w:rsidR="0011624A" w:rsidRPr="005D0CC1">
        <w:rPr>
          <w:rFonts w:ascii="Times New Roman" w:hAnsi="Times New Roman" w:cs="Times New Roman"/>
          <w:b/>
          <w:sz w:val="26"/>
        </w:rPr>
        <w:t>.</w:t>
      </w:r>
      <w:r w:rsidR="00BC2ADE" w:rsidRPr="005D0CC1">
        <w:rPr>
          <w:rFonts w:ascii="Times New Roman" w:hAnsi="Times New Roman" w:cs="Times New Roman"/>
          <w:b/>
          <w:sz w:val="26"/>
          <w:lang w:val="en-US"/>
        </w:rPr>
        <w:t>3</w:t>
      </w:r>
      <w:r w:rsidR="0011624A" w:rsidRPr="005D0CC1">
        <w:rPr>
          <w:rFonts w:ascii="Times New Roman" w:hAnsi="Times New Roman" w:cs="Times New Roman"/>
          <w:b/>
          <w:sz w:val="26"/>
        </w:rPr>
        <w:t>. Cam kết</w:t>
      </w:r>
      <w:r w:rsidR="00A5519D" w:rsidRPr="005D0CC1">
        <w:rPr>
          <w:rFonts w:ascii="Times New Roman" w:hAnsi="Times New Roman" w:cs="Times New Roman"/>
          <w:b/>
          <w:sz w:val="26"/>
          <w:lang w:val="en-US"/>
        </w:rPr>
        <w:t xml:space="preserve"> về</w:t>
      </w:r>
      <w:r w:rsidR="0011624A" w:rsidRPr="005D0CC1">
        <w:rPr>
          <w:rFonts w:ascii="Times New Roman" w:hAnsi="Times New Roman" w:cs="Times New Roman"/>
          <w:b/>
          <w:sz w:val="26"/>
        </w:rPr>
        <w:t xml:space="preserve"> báo cáo và </w:t>
      </w:r>
      <w:r w:rsidR="00F629C3" w:rsidRPr="005D0CC1">
        <w:rPr>
          <w:rFonts w:ascii="Times New Roman" w:hAnsi="Times New Roman" w:cs="Times New Roman"/>
          <w:b/>
          <w:sz w:val="26"/>
          <w:lang w:val="en-US"/>
        </w:rPr>
        <w:t>xử lý vụ việc</w:t>
      </w:r>
      <w:bookmarkEnd w:id="55"/>
      <w:r w:rsidR="00F629C3" w:rsidRPr="005D0CC1">
        <w:rPr>
          <w:rFonts w:ascii="Times New Roman" w:hAnsi="Times New Roman" w:cs="Times New Roman"/>
          <w:b/>
          <w:sz w:val="26"/>
          <w:lang w:val="en-US"/>
        </w:rPr>
        <w:t xml:space="preserve"> </w:t>
      </w:r>
      <w:bookmarkEnd w:id="54"/>
      <w:r w:rsidR="00D75503" w:rsidRPr="005D0CC1">
        <w:rPr>
          <w:rFonts w:ascii="Times New Roman" w:hAnsi="Times New Roman" w:cs="Times New Roman"/>
          <w:b/>
          <w:sz w:val="26"/>
        </w:rPr>
        <w:t> </w:t>
      </w:r>
    </w:p>
    <w:p w14:paraId="1B9BD810" w14:textId="1D1F1777" w:rsidR="00D5608B" w:rsidRPr="005D0CC1" w:rsidRDefault="008C1E0D" w:rsidP="00BC3570">
      <w:pPr>
        <w:spacing w:before="120" w:after="120"/>
        <w:jc w:val="both"/>
        <w:rPr>
          <w:rFonts w:ascii="Times New Roman" w:hAnsi="Times New Roman" w:cs="Times New Roman"/>
          <w:sz w:val="26"/>
          <w:szCs w:val="26"/>
        </w:rPr>
      </w:pPr>
      <w:r w:rsidRPr="005D0CC1">
        <w:rPr>
          <w:rFonts w:ascii="Times New Roman" w:hAnsi="Times New Roman" w:cs="Times New Roman"/>
          <w:sz w:val="26"/>
          <w:szCs w:val="26"/>
        </w:rPr>
        <w:t>VNFF</w:t>
      </w:r>
      <w:r w:rsidR="00035B09" w:rsidRPr="005D0CC1">
        <w:rPr>
          <w:rFonts w:ascii="Times New Roman" w:hAnsi="Times New Roman" w:cs="Times New Roman"/>
          <w:sz w:val="26"/>
          <w:szCs w:val="26"/>
          <w:lang w:val="en-US"/>
        </w:rPr>
        <w:t xml:space="preserve"> và </w:t>
      </w:r>
      <w:r w:rsidR="00930083" w:rsidRPr="005D0CC1">
        <w:rPr>
          <w:rFonts w:ascii="Times New Roman" w:hAnsi="Times New Roman" w:cs="Times New Roman"/>
          <w:sz w:val="26"/>
          <w:szCs w:val="26"/>
          <w:lang w:val="en-US"/>
        </w:rPr>
        <w:t>Quỹ BV&amp;PTR các tỉnh</w:t>
      </w:r>
      <w:r w:rsidR="00D5608B" w:rsidRPr="005D0CC1">
        <w:rPr>
          <w:rFonts w:ascii="Times New Roman" w:hAnsi="Times New Roman" w:cs="Times New Roman"/>
          <w:sz w:val="26"/>
          <w:szCs w:val="26"/>
        </w:rPr>
        <w:t xml:space="preserve"> có trách nhiệm thiết lập và duy trì hệ thống báo cáo an toàn, dễ tiếp cận và bảo mật trong toàn bộ hoạt động của Chương trình. Các hệ thống này được mô tả chi tiết trong </w:t>
      </w:r>
      <w:r w:rsidR="00D5608B" w:rsidRPr="005D0CC1">
        <w:rPr>
          <w:rStyle w:val="Strong"/>
          <w:rFonts w:ascii="Times New Roman" w:hAnsi="Times New Roman" w:cs="Times New Roman"/>
          <w:b w:val="0"/>
          <w:bCs w:val="0"/>
          <w:sz w:val="26"/>
          <w:szCs w:val="26"/>
        </w:rPr>
        <w:t xml:space="preserve">Hướng dẫn thực hiện </w:t>
      </w:r>
      <w:r w:rsidR="000B3869" w:rsidRPr="005D0CC1">
        <w:rPr>
          <w:rStyle w:val="Strong"/>
          <w:rFonts w:ascii="Times New Roman" w:hAnsi="Times New Roman" w:cs="Times New Roman"/>
          <w:b w:val="0"/>
          <w:bCs w:val="0"/>
          <w:sz w:val="26"/>
          <w:szCs w:val="26"/>
          <w:lang w:val="en-US"/>
        </w:rPr>
        <w:t xml:space="preserve">phòng chống </w:t>
      </w:r>
      <w:r w:rsidR="00D5608B" w:rsidRPr="005D0CC1">
        <w:rPr>
          <w:rStyle w:val="Strong"/>
          <w:rFonts w:ascii="Times New Roman" w:hAnsi="Times New Roman" w:cs="Times New Roman"/>
          <w:b w:val="0"/>
          <w:bCs w:val="0"/>
          <w:sz w:val="26"/>
          <w:szCs w:val="26"/>
        </w:rPr>
        <w:t>SEAH</w:t>
      </w:r>
      <w:r w:rsidR="00736C99" w:rsidRPr="005D0CC1">
        <w:rPr>
          <w:rFonts w:ascii="Times New Roman" w:hAnsi="Times New Roman" w:cs="Times New Roman"/>
          <w:sz w:val="26"/>
          <w:szCs w:val="26"/>
          <w:lang w:val="en-US"/>
        </w:rPr>
        <w:t xml:space="preserve"> </w:t>
      </w:r>
      <w:r w:rsidR="00D5608B" w:rsidRPr="005D0CC1">
        <w:rPr>
          <w:rFonts w:ascii="Times New Roman" w:hAnsi="Times New Roman" w:cs="Times New Roman"/>
          <w:sz w:val="26"/>
          <w:szCs w:val="26"/>
        </w:rPr>
        <w:t>và cung cấp nhiều kênh khác nhau để các cá nhân có thể nêu lên mối quan ngại hoặc gửi khiếu nại.</w:t>
      </w:r>
    </w:p>
    <w:p w14:paraId="180C94DB" w14:textId="314BB308" w:rsidR="00D5608B" w:rsidRPr="005D0CC1" w:rsidRDefault="00D5608B" w:rsidP="00BC3570">
      <w:pPr>
        <w:spacing w:before="120" w:after="120"/>
        <w:jc w:val="both"/>
        <w:rPr>
          <w:rFonts w:ascii="Times New Roman" w:hAnsi="Times New Roman" w:cs="Times New Roman"/>
          <w:sz w:val="26"/>
          <w:szCs w:val="26"/>
        </w:rPr>
      </w:pPr>
      <w:r w:rsidRPr="005D0CC1">
        <w:rPr>
          <w:rFonts w:ascii="Times New Roman" w:hAnsi="Times New Roman" w:cs="Times New Roman"/>
          <w:sz w:val="26"/>
          <w:szCs w:val="26"/>
        </w:rPr>
        <w:lastRenderedPageBreak/>
        <w:t xml:space="preserve">Tất cả </w:t>
      </w:r>
      <w:r w:rsidR="00012368" w:rsidRPr="005D0CC1">
        <w:rPr>
          <w:rFonts w:ascii="Times New Roman" w:hAnsi="Times New Roman" w:cs="Times New Roman"/>
          <w:sz w:val="26"/>
          <w:szCs w:val="26"/>
          <w:lang w:val="en-US"/>
        </w:rPr>
        <w:t>viên chức, người lao động</w:t>
      </w:r>
      <w:r w:rsidRPr="005D0CC1">
        <w:rPr>
          <w:rFonts w:ascii="Times New Roman" w:hAnsi="Times New Roman" w:cs="Times New Roman"/>
          <w:sz w:val="26"/>
          <w:szCs w:val="26"/>
        </w:rPr>
        <w:t xml:space="preserve">, nhà thầu, đối tác và </w:t>
      </w:r>
      <w:r w:rsidR="000B3869" w:rsidRPr="005D0CC1">
        <w:rPr>
          <w:rFonts w:ascii="Times New Roman" w:hAnsi="Times New Roman" w:cs="Times New Roman"/>
          <w:sz w:val="26"/>
          <w:szCs w:val="26"/>
          <w:lang w:val="en-US"/>
        </w:rPr>
        <w:t xml:space="preserve">đối tượng </w:t>
      </w:r>
      <w:r w:rsidR="00644FE8" w:rsidRPr="005D0CC1">
        <w:rPr>
          <w:rFonts w:ascii="Times New Roman" w:hAnsi="Times New Roman" w:cs="Times New Roman"/>
          <w:sz w:val="26"/>
          <w:szCs w:val="26"/>
          <w:lang w:val="en-US"/>
        </w:rPr>
        <w:t>hưởng lợi</w:t>
      </w:r>
      <w:r w:rsidR="004029E4" w:rsidRPr="005D0CC1">
        <w:rPr>
          <w:rFonts w:ascii="Times New Roman" w:hAnsi="Times New Roman" w:cs="Times New Roman"/>
          <w:sz w:val="26"/>
          <w:szCs w:val="26"/>
          <w:lang w:val="en-US"/>
        </w:rPr>
        <w:t xml:space="preserve"> (</w:t>
      </w:r>
      <w:r w:rsidRPr="005D0CC1">
        <w:rPr>
          <w:rFonts w:ascii="Times New Roman" w:hAnsi="Times New Roman" w:cs="Times New Roman"/>
          <w:sz w:val="26"/>
          <w:szCs w:val="26"/>
        </w:rPr>
        <w:t xml:space="preserve">thuộc </w:t>
      </w:r>
      <w:r w:rsidR="00012368" w:rsidRPr="005D0CC1">
        <w:rPr>
          <w:rFonts w:ascii="Times New Roman" w:hAnsi="Times New Roman" w:cs="Times New Roman"/>
          <w:sz w:val="26"/>
          <w:szCs w:val="26"/>
          <w:lang w:val="en-US"/>
        </w:rPr>
        <w:t>đối tượng</w:t>
      </w:r>
      <w:r w:rsidRPr="005D0CC1">
        <w:rPr>
          <w:rFonts w:ascii="Times New Roman" w:hAnsi="Times New Roman" w:cs="Times New Roman"/>
          <w:sz w:val="26"/>
          <w:szCs w:val="26"/>
        </w:rPr>
        <w:t xml:space="preserve"> áp dụng của </w:t>
      </w:r>
      <w:r w:rsidR="000B3869" w:rsidRPr="005D0CC1">
        <w:rPr>
          <w:rFonts w:ascii="Times New Roman" w:hAnsi="Times New Roman" w:cs="Times New Roman"/>
          <w:sz w:val="26"/>
          <w:szCs w:val="26"/>
          <w:lang w:val="en-US"/>
        </w:rPr>
        <w:t>quy định</w:t>
      </w:r>
      <w:r w:rsidRPr="005D0CC1">
        <w:rPr>
          <w:rFonts w:ascii="Times New Roman" w:hAnsi="Times New Roman" w:cs="Times New Roman"/>
          <w:sz w:val="26"/>
          <w:szCs w:val="26"/>
        </w:rPr>
        <w:t xml:space="preserve"> này</w:t>
      </w:r>
      <w:r w:rsidR="004029E4" w:rsidRPr="005D0CC1">
        <w:rPr>
          <w:rFonts w:ascii="Times New Roman" w:hAnsi="Times New Roman" w:cs="Times New Roman"/>
          <w:sz w:val="26"/>
          <w:szCs w:val="26"/>
          <w:lang w:val="en-US"/>
        </w:rPr>
        <w:t>)</w:t>
      </w:r>
      <w:r w:rsidRPr="005D0CC1">
        <w:rPr>
          <w:rFonts w:ascii="Times New Roman" w:hAnsi="Times New Roman" w:cs="Times New Roman"/>
          <w:sz w:val="26"/>
          <w:szCs w:val="26"/>
        </w:rPr>
        <w:t xml:space="preserve"> có nghĩa vụ báo cáo </w:t>
      </w:r>
      <w:r w:rsidR="004029E4" w:rsidRPr="005D0CC1">
        <w:rPr>
          <w:rFonts w:ascii="Times New Roman" w:hAnsi="Times New Roman" w:cs="Times New Roman"/>
          <w:sz w:val="26"/>
          <w:szCs w:val="26"/>
          <w:lang w:val="en-US"/>
        </w:rPr>
        <w:t>hành vi nghi ngờ hoặ</w:t>
      </w:r>
      <w:r w:rsidR="00C2152F" w:rsidRPr="005D0CC1">
        <w:rPr>
          <w:rFonts w:ascii="Times New Roman" w:hAnsi="Times New Roman" w:cs="Times New Roman"/>
          <w:sz w:val="26"/>
          <w:szCs w:val="26"/>
          <w:lang w:val="en-US"/>
        </w:rPr>
        <w:t xml:space="preserve">c sai phạm về </w:t>
      </w:r>
      <w:r w:rsidR="004029E4" w:rsidRPr="005D0CC1">
        <w:rPr>
          <w:rFonts w:ascii="Times New Roman" w:hAnsi="Times New Roman" w:cs="Times New Roman"/>
          <w:sz w:val="26"/>
          <w:szCs w:val="26"/>
          <w:lang w:val="en-US"/>
        </w:rPr>
        <w:t>SEAH</w:t>
      </w:r>
      <w:r w:rsidRPr="005D0CC1">
        <w:rPr>
          <w:rFonts w:ascii="Times New Roman" w:hAnsi="Times New Roman" w:cs="Times New Roman"/>
          <w:sz w:val="26"/>
          <w:szCs w:val="26"/>
        </w:rPr>
        <w:t>.</w:t>
      </w:r>
      <w:r w:rsidR="00C2152F" w:rsidRPr="005D0CC1">
        <w:rPr>
          <w:rFonts w:ascii="Times New Roman" w:hAnsi="Times New Roman" w:cs="Times New Roman"/>
          <w:sz w:val="26"/>
          <w:szCs w:val="26"/>
          <w:lang w:val="en-US"/>
        </w:rPr>
        <w:t xml:space="preserve"> Việc</w:t>
      </w:r>
      <w:r w:rsidR="00861149" w:rsidRPr="005D0CC1">
        <w:rPr>
          <w:rFonts w:ascii="Times New Roman" w:hAnsi="Times New Roman" w:cs="Times New Roman"/>
          <w:sz w:val="26"/>
          <w:szCs w:val="26"/>
          <w:lang w:val="en-US"/>
        </w:rPr>
        <w:t xml:space="preserve"> b</w:t>
      </w:r>
      <w:r w:rsidRPr="005D0CC1">
        <w:rPr>
          <w:rFonts w:ascii="Times New Roman" w:hAnsi="Times New Roman" w:cs="Times New Roman"/>
          <w:sz w:val="26"/>
          <w:szCs w:val="26"/>
        </w:rPr>
        <w:t xml:space="preserve">áo cáo có thể được gửi bằng lời nói, văn bản hoặc ẩn danh và được tiếp nhận một cách khách quan, không thiên vị. </w:t>
      </w:r>
      <w:r w:rsidR="00C2152F" w:rsidRPr="005D0CC1">
        <w:rPr>
          <w:rFonts w:ascii="Times New Roman" w:hAnsi="Times New Roman" w:cs="Times New Roman"/>
          <w:sz w:val="26"/>
          <w:szCs w:val="26"/>
          <w:lang w:val="en-US"/>
        </w:rPr>
        <w:t xml:space="preserve">Việc </w:t>
      </w:r>
      <w:r w:rsidRPr="005D0CC1">
        <w:rPr>
          <w:rFonts w:ascii="Times New Roman" w:hAnsi="Times New Roman" w:cs="Times New Roman"/>
          <w:sz w:val="26"/>
          <w:szCs w:val="26"/>
        </w:rPr>
        <w:t xml:space="preserve">không báo cáo </w:t>
      </w:r>
      <w:r w:rsidR="00C2152F" w:rsidRPr="005D0CC1">
        <w:rPr>
          <w:rFonts w:ascii="Times New Roman" w:hAnsi="Times New Roman" w:cs="Times New Roman"/>
          <w:sz w:val="26"/>
          <w:szCs w:val="26"/>
          <w:lang w:val="en-US"/>
        </w:rPr>
        <w:t>sai phạm về SEAH</w:t>
      </w:r>
      <w:r w:rsidRPr="005D0CC1">
        <w:rPr>
          <w:rFonts w:ascii="Times New Roman" w:hAnsi="Times New Roman" w:cs="Times New Roman"/>
          <w:sz w:val="26"/>
          <w:szCs w:val="26"/>
        </w:rPr>
        <w:t xml:space="preserve"> có thể bị xem là hành vi vi phạm</w:t>
      </w:r>
      <w:r w:rsidR="00861149" w:rsidRPr="005D0CC1">
        <w:rPr>
          <w:rFonts w:ascii="Times New Roman" w:hAnsi="Times New Roman" w:cs="Times New Roman"/>
          <w:sz w:val="26"/>
          <w:szCs w:val="26"/>
          <w:lang w:val="en-US"/>
        </w:rPr>
        <w:t xml:space="preserve"> và sẽ bị kỷ luật</w:t>
      </w:r>
      <w:r w:rsidRPr="005D0CC1">
        <w:rPr>
          <w:rFonts w:ascii="Times New Roman" w:hAnsi="Times New Roman" w:cs="Times New Roman"/>
          <w:sz w:val="26"/>
          <w:szCs w:val="26"/>
        </w:rPr>
        <w:t>.</w:t>
      </w:r>
    </w:p>
    <w:p w14:paraId="58025B6C" w14:textId="2BE271CC" w:rsidR="00D5608B" w:rsidRPr="005D0CC1" w:rsidRDefault="00D5608B" w:rsidP="00BC3570">
      <w:pPr>
        <w:spacing w:before="120" w:after="120"/>
        <w:jc w:val="both"/>
        <w:rPr>
          <w:rFonts w:ascii="Times New Roman" w:hAnsi="Times New Roman" w:cs="Times New Roman"/>
          <w:sz w:val="26"/>
          <w:szCs w:val="26"/>
        </w:rPr>
      </w:pPr>
      <w:r w:rsidRPr="005D0CC1">
        <w:rPr>
          <w:rFonts w:ascii="Times New Roman" w:hAnsi="Times New Roman" w:cs="Times New Roman"/>
          <w:sz w:val="26"/>
          <w:szCs w:val="26"/>
        </w:rPr>
        <w:t>Tất cả các báo cáo</w:t>
      </w:r>
      <w:r w:rsidR="00D046DD" w:rsidRPr="005D0CC1">
        <w:rPr>
          <w:rFonts w:ascii="Times New Roman" w:hAnsi="Times New Roman" w:cs="Times New Roman"/>
          <w:sz w:val="26"/>
          <w:szCs w:val="26"/>
          <w:lang w:val="en-US"/>
        </w:rPr>
        <w:t xml:space="preserve"> vụ việc</w:t>
      </w:r>
      <w:r w:rsidR="000D71A1" w:rsidRPr="005D0CC1">
        <w:rPr>
          <w:rFonts w:ascii="Times New Roman" w:hAnsi="Times New Roman" w:cs="Times New Roman"/>
          <w:sz w:val="26"/>
          <w:szCs w:val="26"/>
          <w:lang w:val="en-US"/>
        </w:rPr>
        <w:t xml:space="preserve"> liên quan đến SEAH</w:t>
      </w:r>
      <w:r w:rsidR="003A67D9" w:rsidRPr="005D0CC1">
        <w:rPr>
          <w:rFonts w:ascii="Times New Roman" w:hAnsi="Times New Roman" w:cs="Times New Roman"/>
          <w:sz w:val="26"/>
          <w:szCs w:val="26"/>
          <w:lang w:val="en-US"/>
        </w:rPr>
        <w:t xml:space="preserve"> phải</w:t>
      </w:r>
      <w:r w:rsidR="00D046DD" w:rsidRPr="005D0CC1">
        <w:rPr>
          <w:rFonts w:ascii="Times New Roman" w:hAnsi="Times New Roman" w:cs="Times New Roman"/>
          <w:sz w:val="26"/>
          <w:szCs w:val="26"/>
          <w:lang w:val="en-US"/>
        </w:rPr>
        <w:t xml:space="preserve"> </w:t>
      </w:r>
      <w:r w:rsidRPr="005D0CC1">
        <w:rPr>
          <w:rFonts w:ascii="Times New Roman" w:hAnsi="Times New Roman" w:cs="Times New Roman"/>
          <w:sz w:val="26"/>
          <w:szCs w:val="26"/>
        </w:rPr>
        <w:t>được xử lý với mức độ bảo mật cao nhất. Thông tin cá nhân củ</w:t>
      </w:r>
      <w:r w:rsidR="003A67D9" w:rsidRPr="005D0CC1">
        <w:rPr>
          <w:rFonts w:ascii="Times New Roman" w:hAnsi="Times New Roman" w:cs="Times New Roman"/>
          <w:sz w:val="26"/>
          <w:szCs w:val="26"/>
        </w:rPr>
        <w:t xml:space="preserve">a nạn nhân, </w:t>
      </w:r>
      <w:r w:rsidRPr="005D0CC1">
        <w:rPr>
          <w:rFonts w:ascii="Times New Roman" w:hAnsi="Times New Roman" w:cs="Times New Roman"/>
          <w:sz w:val="26"/>
          <w:szCs w:val="26"/>
        </w:rPr>
        <w:t xml:space="preserve">người </w:t>
      </w:r>
      <w:r w:rsidR="003A67D9" w:rsidRPr="005D0CC1">
        <w:rPr>
          <w:rFonts w:ascii="Times New Roman" w:hAnsi="Times New Roman" w:cs="Times New Roman"/>
          <w:sz w:val="26"/>
          <w:szCs w:val="26"/>
          <w:lang w:val="en-US"/>
        </w:rPr>
        <w:t>tố</w:t>
      </w:r>
      <w:r w:rsidR="00CA54FA" w:rsidRPr="005D0CC1">
        <w:rPr>
          <w:rFonts w:ascii="Times New Roman" w:hAnsi="Times New Roman" w:cs="Times New Roman"/>
          <w:sz w:val="26"/>
          <w:szCs w:val="26"/>
          <w:lang w:val="en-US"/>
        </w:rPr>
        <w:t xml:space="preserve"> cáo</w:t>
      </w:r>
      <w:r w:rsidRPr="005D0CC1">
        <w:rPr>
          <w:rFonts w:ascii="Times New Roman" w:hAnsi="Times New Roman" w:cs="Times New Roman"/>
          <w:sz w:val="26"/>
          <w:szCs w:val="26"/>
        </w:rPr>
        <w:t>, nhân chứng và người bị cáo buộc chỉ được chia sẻ</w:t>
      </w:r>
      <w:r w:rsidR="003A67D9" w:rsidRPr="005D0CC1">
        <w:rPr>
          <w:rFonts w:ascii="Times New Roman" w:hAnsi="Times New Roman" w:cs="Times New Roman"/>
          <w:sz w:val="26"/>
          <w:szCs w:val="26"/>
          <w:lang w:val="en-US"/>
        </w:rPr>
        <w:t xml:space="preserve"> ở mức cần</w:t>
      </w:r>
      <w:r w:rsidRPr="005D0CC1">
        <w:rPr>
          <w:rFonts w:ascii="Times New Roman" w:hAnsi="Times New Roman" w:cs="Times New Roman"/>
          <w:sz w:val="26"/>
          <w:szCs w:val="26"/>
        </w:rPr>
        <w:t xml:space="preserve"> thiết</w:t>
      </w:r>
      <w:r w:rsidR="003A67D9" w:rsidRPr="005D0CC1">
        <w:rPr>
          <w:rFonts w:ascii="Times New Roman" w:hAnsi="Times New Roman" w:cs="Times New Roman"/>
          <w:sz w:val="26"/>
          <w:szCs w:val="26"/>
          <w:lang w:val="en-US"/>
        </w:rPr>
        <w:t xml:space="preserve"> hoặc khi có yêu cầu từ cơ quan có thẩm quyền</w:t>
      </w:r>
      <w:r w:rsidRPr="005D0CC1">
        <w:rPr>
          <w:rFonts w:ascii="Times New Roman" w:hAnsi="Times New Roman" w:cs="Times New Roman"/>
          <w:sz w:val="26"/>
          <w:szCs w:val="26"/>
        </w:rPr>
        <w:t xml:space="preserve">. Mọi hành vi trả </w:t>
      </w:r>
      <w:r w:rsidR="000D71A1" w:rsidRPr="005D0CC1">
        <w:rPr>
          <w:rFonts w:ascii="Times New Roman" w:hAnsi="Times New Roman" w:cs="Times New Roman"/>
          <w:sz w:val="26"/>
          <w:szCs w:val="26"/>
          <w:lang w:val="en-US"/>
        </w:rPr>
        <w:t>thù</w:t>
      </w:r>
      <w:r w:rsidR="000D71A1" w:rsidRPr="005D0CC1">
        <w:rPr>
          <w:rFonts w:ascii="Times New Roman" w:hAnsi="Times New Roman" w:cs="Times New Roman"/>
          <w:sz w:val="26"/>
          <w:szCs w:val="26"/>
        </w:rPr>
        <w:t xml:space="preserve"> </w:t>
      </w:r>
      <w:r w:rsidRPr="005D0CC1">
        <w:rPr>
          <w:rFonts w:ascii="Times New Roman" w:hAnsi="Times New Roman" w:cs="Times New Roman"/>
          <w:sz w:val="26"/>
          <w:szCs w:val="26"/>
        </w:rPr>
        <w:t>dưới bất kỳ hình thứ</w:t>
      </w:r>
      <w:r w:rsidR="00D046DD" w:rsidRPr="005D0CC1">
        <w:rPr>
          <w:rFonts w:ascii="Times New Roman" w:hAnsi="Times New Roman" w:cs="Times New Roman"/>
          <w:sz w:val="26"/>
          <w:szCs w:val="26"/>
        </w:rPr>
        <w:t xml:space="preserve">c nào </w:t>
      </w:r>
      <w:r w:rsidRPr="005D0CC1">
        <w:rPr>
          <w:rFonts w:ascii="Times New Roman" w:hAnsi="Times New Roman" w:cs="Times New Roman"/>
          <w:sz w:val="26"/>
          <w:szCs w:val="26"/>
        </w:rPr>
        <w:t>như đe dọa, trấn áp, sa thải, giáng chức hoặc cô lập xã hội</w:t>
      </w:r>
      <w:r w:rsidR="00CA54FA" w:rsidRPr="005D0CC1">
        <w:rPr>
          <w:rFonts w:ascii="Times New Roman" w:hAnsi="Times New Roman" w:cs="Times New Roman"/>
          <w:sz w:val="26"/>
          <w:szCs w:val="26"/>
          <w:lang w:val="en-US"/>
        </w:rPr>
        <w:t xml:space="preserve"> </w:t>
      </w:r>
      <w:r w:rsidRPr="005D0CC1">
        <w:rPr>
          <w:rFonts w:ascii="Times New Roman" w:hAnsi="Times New Roman" w:cs="Times New Roman"/>
          <w:sz w:val="26"/>
          <w:szCs w:val="26"/>
        </w:rPr>
        <w:t>đối vớ</w:t>
      </w:r>
      <w:r w:rsidR="00D046DD" w:rsidRPr="005D0CC1">
        <w:rPr>
          <w:rFonts w:ascii="Times New Roman" w:hAnsi="Times New Roman" w:cs="Times New Roman"/>
          <w:sz w:val="26"/>
          <w:szCs w:val="26"/>
        </w:rPr>
        <w:t>i</w:t>
      </w:r>
      <w:r w:rsidR="001A62E3" w:rsidRPr="005D0CC1">
        <w:rPr>
          <w:rFonts w:ascii="Times New Roman" w:hAnsi="Times New Roman" w:cs="Times New Roman"/>
          <w:sz w:val="26"/>
          <w:szCs w:val="26"/>
          <w:lang w:val="en-US"/>
        </w:rPr>
        <w:t xml:space="preserve"> </w:t>
      </w:r>
      <w:r w:rsidRPr="005D0CC1">
        <w:rPr>
          <w:rFonts w:ascii="Times New Roman" w:hAnsi="Times New Roman" w:cs="Times New Roman"/>
          <w:sz w:val="26"/>
          <w:szCs w:val="26"/>
        </w:rPr>
        <w:t>người tố cáo hoặc nhân chứng đều bị nghiêm cấ</w:t>
      </w:r>
      <w:r w:rsidR="00D046DD" w:rsidRPr="005D0CC1">
        <w:rPr>
          <w:rFonts w:ascii="Times New Roman" w:hAnsi="Times New Roman" w:cs="Times New Roman"/>
          <w:sz w:val="26"/>
          <w:szCs w:val="26"/>
        </w:rPr>
        <w:t>m và</w:t>
      </w:r>
      <w:r w:rsidRPr="005D0CC1">
        <w:rPr>
          <w:rFonts w:ascii="Times New Roman" w:hAnsi="Times New Roman" w:cs="Times New Roman"/>
          <w:sz w:val="26"/>
          <w:szCs w:val="26"/>
        </w:rPr>
        <w:t xml:space="preserve"> được xem là hành vi vi phạm nghiêm trọng, có thể bị xử lý</w:t>
      </w:r>
      <w:r w:rsidR="00621AAC" w:rsidRPr="005D0CC1">
        <w:rPr>
          <w:rFonts w:ascii="Times New Roman" w:hAnsi="Times New Roman" w:cs="Times New Roman"/>
          <w:sz w:val="26"/>
          <w:szCs w:val="26"/>
          <w:lang w:val="en-US"/>
        </w:rPr>
        <w:t xml:space="preserve"> theo quy định pháp luật</w:t>
      </w:r>
      <w:r w:rsidRPr="005D0CC1">
        <w:rPr>
          <w:rFonts w:ascii="Times New Roman" w:hAnsi="Times New Roman" w:cs="Times New Roman"/>
          <w:sz w:val="26"/>
          <w:szCs w:val="26"/>
        </w:rPr>
        <w:t>.</w:t>
      </w:r>
    </w:p>
    <w:p w14:paraId="264FF02B" w14:textId="29346911" w:rsidR="000A4A0D" w:rsidRPr="005D0CC1" w:rsidRDefault="00D5608B" w:rsidP="00BC3570">
      <w:pPr>
        <w:spacing w:before="120" w:after="120"/>
        <w:jc w:val="both"/>
        <w:rPr>
          <w:rFonts w:ascii="Times New Roman" w:eastAsia="Times New Roman" w:hAnsi="Times New Roman" w:cs="Times New Roman"/>
          <w:sz w:val="26"/>
          <w:szCs w:val="26"/>
          <w:lang w:val="en-US"/>
        </w:rPr>
      </w:pPr>
      <w:r w:rsidRPr="005D0CC1">
        <w:rPr>
          <w:rFonts w:ascii="Times New Roman" w:hAnsi="Times New Roman" w:cs="Times New Roman"/>
          <w:sz w:val="26"/>
          <w:szCs w:val="26"/>
        </w:rPr>
        <w:t>Các vụ việc</w:t>
      </w:r>
      <w:r w:rsidRPr="005D0CC1">
        <w:rPr>
          <w:rFonts w:ascii="Times New Roman" w:hAnsi="Times New Roman" w:cs="Times New Roman"/>
          <w:sz w:val="26"/>
          <w:szCs w:val="26"/>
          <w:lang w:val="en-US"/>
        </w:rPr>
        <w:t xml:space="preserve"> liên quan đến</w:t>
      </w:r>
      <w:r w:rsidRPr="005D0CC1">
        <w:rPr>
          <w:rFonts w:ascii="Times New Roman" w:hAnsi="Times New Roman" w:cs="Times New Roman"/>
          <w:sz w:val="26"/>
          <w:szCs w:val="26"/>
        </w:rPr>
        <w:t xml:space="preserve"> SEAH cấu thành hành vi phạm tội sẽ được kịp thời chuyển đến cơ quan có thẩm quyền</w:t>
      </w:r>
      <w:r w:rsidR="00A2440F" w:rsidRPr="005D0CC1">
        <w:rPr>
          <w:rFonts w:ascii="Times New Roman" w:hAnsi="Times New Roman" w:cs="Times New Roman"/>
          <w:sz w:val="26"/>
          <w:szCs w:val="26"/>
          <w:lang w:val="en-US"/>
        </w:rPr>
        <w:t xml:space="preserve"> theo </w:t>
      </w:r>
      <w:r w:rsidRPr="005D0CC1">
        <w:rPr>
          <w:rFonts w:ascii="Times New Roman" w:hAnsi="Times New Roman" w:cs="Times New Roman"/>
          <w:sz w:val="26"/>
          <w:szCs w:val="26"/>
        </w:rPr>
        <w:t>quy định của pháp luật Việt Nam và yêu cầu của nhà tài trợ</w:t>
      </w:r>
      <w:r w:rsidR="00D046DD" w:rsidRPr="005D0CC1">
        <w:rPr>
          <w:rFonts w:ascii="Times New Roman" w:hAnsi="Times New Roman" w:cs="Times New Roman"/>
          <w:sz w:val="26"/>
          <w:szCs w:val="26"/>
        </w:rPr>
        <w:t>. VNFF</w:t>
      </w:r>
      <w:r w:rsidR="00A2440F" w:rsidRPr="005D0CC1">
        <w:rPr>
          <w:rFonts w:ascii="Times New Roman" w:hAnsi="Times New Roman" w:cs="Times New Roman"/>
          <w:sz w:val="26"/>
          <w:szCs w:val="26"/>
          <w:lang w:val="en-US"/>
        </w:rPr>
        <w:t xml:space="preserve"> và </w:t>
      </w:r>
      <w:r w:rsidR="00930083" w:rsidRPr="005D0CC1">
        <w:rPr>
          <w:rFonts w:ascii="Times New Roman" w:hAnsi="Times New Roman" w:cs="Times New Roman"/>
          <w:sz w:val="26"/>
          <w:szCs w:val="26"/>
          <w:lang w:val="en-US"/>
        </w:rPr>
        <w:t>Quỹ BV&amp;PTR các tỉnh</w:t>
      </w:r>
      <w:r w:rsidR="00D046DD" w:rsidRPr="005D0CC1">
        <w:rPr>
          <w:rFonts w:ascii="Times New Roman" w:hAnsi="Times New Roman" w:cs="Times New Roman"/>
          <w:sz w:val="26"/>
          <w:szCs w:val="26"/>
        </w:rPr>
        <w:t xml:space="preserve"> </w:t>
      </w:r>
      <w:r w:rsidR="00A2440F" w:rsidRPr="005D0CC1">
        <w:rPr>
          <w:rFonts w:ascii="Times New Roman" w:hAnsi="Times New Roman" w:cs="Times New Roman"/>
          <w:sz w:val="26"/>
          <w:szCs w:val="26"/>
          <w:lang w:val="en-US"/>
        </w:rPr>
        <w:t xml:space="preserve">có trách nhiệm </w:t>
      </w:r>
      <w:r w:rsidRPr="005D0CC1">
        <w:rPr>
          <w:rFonts w:ascii="Times New Roman" w:hAnsi="Times New Roman" w:cs="Times New Roman"/>
          <w:sz w:val="26"/>
          <w:szCs w:val="26"/>
        </w:rPr>
        <w:t xml:space="preserve">hợp tác </w:t>
      </w:r>
      <w:r w:rsidR="00A2440F" w:rsidRPr="005D0CC1">
        <w:rPr>
          <w:rFonts w:ascii="Times New Roman" w:hAnsi="Times New Roman" w:cs="Times New Roman"/>
          <w:sz w:val="26"/>
          <w:szCs w:val="26"/>
          <w:lang w:val="en-US"/>
        </w:rPr>
        <w:t xml:space="preserve">chặt chẽ </w:t>
      </w:r>
      <w:r w:rsidRPr="005D0CC1">
        <w:rPr>
          <w:rFonts w:ascii="Times New Roman" w:hAnsi="Times New Roman" w:cs="Times New Roman"/>
          <w:sz w:val="26"/>
          <w:szCs w:val="26"/>
        </w:rPr>
        <w:t>với các cơ quan thực thi pháp luật</w:t>
      </w:r>
      <w:r w:rsidR="00A2440F" w:rsidRPr="005D0CC1">
        <w:rPr>
          <w:rFonts w:ascii="Times New Roman" w:hAnsi="Times New Roman" w:cs="Times New Roman"/>
          <w:sz w:val="26"/>
          <w:szCs w:val="26"/>
          <w:lang w:val="en-US"/>
        </w:rPr>
        <w:t xml:space="preserve"> và tuân theo </w:t>
      </w:r>
      <w:r w:rsidRPr="005D0CC1">
        <w:rPr>
          <w:rFonts w:ascii="Times New Roman" w:hAnsi="Times New Roman" w:cs="Times New Roman"/>
          <w:sz w:val="26"/>
          <w:szCs w:val="26"/>
        </w:rPr>
        <w:t>cách tiếp cận lấy</w:t>
      </w:r>
      <w:r w:rsidR="001A62E3" w:rsidRPr="005D0CC1">
        <w:rPr>
          <w:rFonts w:ascii="Times New Roman" w:hAnsi="Times New Roman" w:cs="Times New Roman"/>
          <w:sz w:val="26"/>
          <w:szCs w:val="26"/>
          <w:lang w:val="en-US"/>
        </w:rPr>
        <w:t xml:space="preserve"> nạn nhân</w:t>
      </w:r>
      <w:r w:rsidRPr="005D0CC1">
        <w:rPr>
          <w:rFonts w:ascii="Times New Roman" w:hAnsi="Times New Roman" w:cs="Times New Roman"/>
          <w:sz w:val="26"/>
          <w:szCs w:val="26"/>
        </w:rPr>
        <w:t xml:space="preserve"> làm trung tâm</w:t>
      </w:r>
      <w:r w:rsidR="00A2440F" w:rsidRPr="005D0CC1">
        <w:rPr>
          <w:rFonts w:ascii="Times New Roman" w:hAnsi="Times New Roman" w:cs="Times New Roman"/>
          <w:sz w:val="26"/>
          <w:szCs w:val="26"/>
          <w:lang w:val="en-US"/>
        </w:rPr>
        <w:t xml:space="preserve"> trong quá trình xử lý vụ việc</w:t>
      </w:r>
      <w:r w:rsidRPr="005D0CC1">
        <w:rPr>
          <w:rFonts w:ascii="Times New Roman" w:hAnsi="Times New Roman" w:cs="Times New Roman"/>
          <w:sz w:val="26"/>
          <w:szCs w:val="26"/>
        </w:rPr>
        <w:t xml:space="preserve">. </w:t>
      </w:r>
      <w:r w:rsidR="001A62E3" w:rsidRPr="005D0CC1">
        <w:rPr>
          <w:rFonts w:ascii="Times New Roman" w:hAnsi="Times New Roman" w:cs="Times New Roman"/>
          <w:sz w:val="26"/>
          <w:szCs w:val="26"/>
          <w:lang w:val="en-US"/>
        </w:rPr>
        <w:t>Nạn nhân</w:t>
      </w:r>
      <w:r w:rsidR="001A302B" w:rsidRPr="005D0CC1">
        <w:rPr>
          <w:rFonts w:ascii="Times New Roman" w:hAnsi="Times New Roman" w:cs="Times New Roman"/>
          <w:sz w:val="26"/>
          <w:szCs w:val="26"/>
        </w:rPr>
        <w:t xml:space="preserve"> được cung cấp </w:t>
      </w:r>
      <w:r w:rsidRPr="005D0CC1">
        <w:rPr>
          <w:rFonts w:ascii="Times New Roman" w:hAnsi="Times New Roman" w:cs="Times New Roman"/>
          <w:sz w:val="26"/>
          <w:szCs w:val="26"/>
        </w:rPr>
        <w:t>thông tin về các dịch vụ hỗ trợ sẵn có, bao gồm hỗ trợ y tế, tâm lý – xã hội và pháp lý</w:t>
      </w:r>
      <w:r w:rsidR="00A2440F" w:rsidRPr="005D0CC1">
        <w:rPr>
          <w:rFonts w:ascii="Times New Roman" w:hAnsi="Times New Roman" w:cs="Times New Roman"/>
          <w:sz w:val="26"/>
          <w:szCs w:val="26"/>
          <w:lang w:val="en-US"/>
        </w:rPr>
        <w:t xml:space="preserve"> và </w:t>
      </w:r>
      <w:r w:rsidRPr="005D0CC1">
        <w:rPr>
          <w:rFonts w:ascii="Times New Roman" w:hAnsi="Times New Roman" w:cs="Times New Roman"/>
          <w:sz w:val="26"/>
          <w:szCs w:val="26"/>
        </w:rPr>
        <w:t>giới thiệu đến các dịch vụ phù hợp khi cần thiết.</w:t>
      </w:r>
      <w:r w:rsidR="00E84D44" w:rsidRPr="005D0CC1">
        <w:rPr>
          <w:rFonts w:ascii="Times New Roman" w:eastAsia="Times New Roman" w:hAnsi="Times New Roman" w:cs="Times New Roman"/>
          <w:bCs/>
          <w:sz w:val="26"/>
          <w:szCs w:val="26"/>
          <w:lang w:val="en-US"/>
        </w:rPr>
        <w:t xml:space="preserve"> </w:t>
      </w:r>
    </w:p>
    <w:p w14:paraId="08B161A0" w14:textId="2FABB84A" w:rsidR="00D5608B" w:rsidRPr="005D0CC1" w:rsidRDefault="00930083" w:rsidP="00BC3570">
      <w:pPr>
        <w:pStyle w:val="Heading2"/>
        <w:spacing w:before="120" w:after="120"/>
        <w:jc w:val="both"/>
        <w:rPr>
          <w:sz w:val="26"/>
          <w:lang w:val="en-US"/>
        </w:rPr>
      </w:pPr>
      <w:bookmarkStart w:id="56" w:name="_Toc214527959"/>
      <w:bookmarkStart w:id="57" w:name="_Toc200973014"/>
      <w:r w:rsidRPr="005D0CC1">
        <w:rPr>
          <w:rFonts w:ascii="Times New Roman" w:hAnsi="Times New Roman" w:cs="Times New Roman"/>
          <w:b/>
          <w:sz w:val="26"/>
          <w:lang w:val="en-US"/>
        </w:rPr>
        <w:t>4</w:t>
      </w:r>
      <w:r w:rsidR="00BC2ADE" w:rsidRPr="005D0CC1">
        <w:rPr>
          <w:rFonts w:ascii="Times New Roman" w:hAnsi="Times New Roman" w:cs="Times New Roman"/>
          <w:b/>
          <w:sz w:val="26"/>
          <w:lang w:val="en-US"/>
        </w:rPr>
        <w:t>.4</w:t>
      </w:r>
      <w:r w:rsidR="0011624A" w:rsidRPr="005D0CC1">
        <w:rPr>
          <w:rFonts w:ascii="Times New Roman" w:hAnsi="Times New Roman" w:cs="Times New Roman"/>
          <w:b/>
          <w:sz w:val="26"/>
        </w:rPr>
        <w:t>. Hỗ trợ</w:t>
      </w:r>
      <w:bookmarkEnd w:id="56"/>
      <w:r w:rsidR="0011624A" w:rsidRPr="005D0CC1">
        <w:rPr>
          <w:rFonts w:ascii="Times New Roman" w:hAnsi="Times New Roman" w:cs="Times New Roman"/>
          <w:b/>
          <w:sz w:val="26"/>
        </w:rPr>
        <w:t xml:space="preserve"> </w:t>
      </w:r>
      <w:bookmarkEnd w:id="57"/>
    </w:p>
    <w:p w14:paraId="4714EA21" w14:textId="012C6ED7" w:rsidR="00EF4ADC" w:rsidRPr="005D0CC1" w:rsidRDefault="00D5608B" w:rsidP="00BC3570">
      <w:pPr>
        <w:pStyle w:val="NormalWeb"/>
        <w:spacing w:before="120" w:beforeAutospacing="0" w:after="120" w:afterAutospacing="0"/>
        <w:jc w:val="both"/>
        <w:rPr>
          <w:sz w:val="26"/>
          <w:szCs w:val="26"/>
        </w:rPr>
      </w:pPr>
      <w:r w:rsidRPr="005D0CC1">
        <w:rPr>
          <w:sz w:val="26"/>
          <w:szCs w:val="26"/>
        </w:rPr>
        <w:t>Tất cả tổ chức và cá nhân tham gia</w:t>
      </w:r>
      <w:r w:rsidR="00EB480A" w:rsidRPr="005D0CC1">
        <w:rPr>
          <w:sz w:val="26"/>
          <w:szCs w:val="26"/>
          <w:lang w:val="en-US"/>
        </w:rPr>
        <w:t xml:space="preserve"> và </w:t>
      </w:r>
      <w:r w:rsidRPr="005D0CC1">
        <w:rPr>
          <w:sz w:val="26"/>
          <w:szCs w:val="26"/>
        </w:rPr>
        <w:t xml:space="preserve">hưởng lợi từ </w:t>
      </w:r>
      <w:r w:rsidR="008D1565" w:rsidRPr="005D0CC1">
        <w:rPr>
          <w:sz w:val="26"/>
          <w:szCs w:val="26"/>
          <w:lang w:val="en-US"/>
        </w:rPr>
        <w:t xml:space="preserve">Chương trình </w:t>
      </w:r>
      <w:r w:rsidR="00EF4ADC" w:rsidRPr="005D0CC1">
        <w:rPr>
          <w:sz w:val="26"/>
          <w:szCs w:val="26"/>
          <w:lang w:val="en-US"/>
        </w:rPr>
        <w:t>có</w:t>
      </w:r>
      <w:r w:rsidRPr="005D0CC1">
        <w:rPr>
          <w:sz w:val="26"/>
          <w:szCs w:val="26"/>
        </w:rPr>
        <w:t xml:space="preserve"> nghĩa vụ </w:t>
      </w:r>
      <w:r w:rsidR="00EF4ADC" w:rsidRPr="005D0CC1">
        <w:rPr>
          <w:sz w:val="26"/>
          <w:szCs w:val="26"/>
          <w:lang w:val="en-US"/>
        </w:rPr>
        <w:t>đặt</w:t>
      </w:r>
      <w:r w:rsidRPr="005D0CC1">
        <w:rPr>
          <w:sz w:val="26"/>
          <w:szCs w:val="26"/>
        </w:rPr>
        <w:t xml:space="preserve"> an toàn, phẩm giá và </w:t>
      </w:r>
      <w:r w:rsidR="000D71A1" w:rsidRPr="005D0CC1">
        <w:rPr>
          <w:sz w:val="26"/>
          <w:szCs w:val="26"/>
          <w:lang w:val="en-US"/>
        </w:rPr>
        <w:t>sức khỏe</w:t>
      </w:r>
      <w:r w:rsidRPr="005D0CC1">
        <w:rPr>
          <w:sz w:val="26"/>
          <w:szCs w:val="26"/>
        </w:rPr>
        <w:t xml:space="preserve"> của </w:t>
      </w:r>
      <w:r w:rsidR="001A62E3" w:rsidRPr="005D0CC1">
        <w:rPr>
          <w:sz w:val="26"/>
          <w:szCs w:val="26"/>
          <w:lang w:val="en-US"/>
        </w:rPr>
        <w:t>nạn nhân</w:t>
      </w:r>
      <w:r w:rsidRPr="005D0CC1">
        <w:rPr>
          <w:sz w:val="26"/>
          <w:szCs w:val="26"/>
        </w:rPr>
        <w:t xml:space="preserve"> là</w:t>
      </w:r>
      <w:r w:rsidR="00EF4ADC" w:rsidRPr="005D0CC1">
        <w:rPr>
          <w:sz w:val="26"/>
          <w:szCs w:val="26"/>
          <w:lang w:val="en-US"/>
        </w:rPr>
        <w:t xml:space="preserve">m </w:t>
      </w:r>
      <w:r w:rsidRPr="005D0CC1">
        <w:rPr>
          <w:sz w:val="26"/>
          <w:szCs w:val="26"/>
        </w:rPr>
        <w:t xml:space="preserve">trung tâm trong </w:t>
      </w:r>
      <w:r w:rsidR="00EF4ADC" w:rsidRPr="005D0CC1">
        <w:rPr>
          <w:sz w:val="26"/>
          <w:szCs w:val="26"/>
          <w:lang w:val="en-US"/>
        </w:rPr>
        <w:t>các</w:t>
      </w:r>
      <w:r w:rsidRPr="005D0CC1">
        <w:rPr>
          <w:sz w:val="26"/>
          <w:szCs w:val="26"/>
        </w:rPr>
        <w:t xml:space="preserve"> hoạt động</w:t>
      </w:r>
      <w:r w:rsidR="003617E7" w:rsidRPr="005D0CC1">
        <w:rPr>
          <w:sz w:val="26"/>
          <w:szCs w:val="26"/>
          <w:lang w:val="en-US"/>
        </w:rPr>
        <w:t xml:space="preserve"> phòng chống</w:t>
      </w:r>
      <w:r w:rsidRPr="005D0CC1">
        <w:rPr>
          <w:sz w:val="26"/>
          <w:szCs w:val="26"/>
        </w:rPr>
        <w:t xml:space="preserve"> SEAH. </w:t>
      </w:r>
      <w:r w:rsidR="00EF4ADC" w:rsidRPr="005D0CC1">
        <w:rPr>
          <w:sz w:val="26"/>
          <w:szCs w:val="26"/>
          <w:lang w:val="en-US"/>
        </w:rPr>
        <w:t xml:space="preserve">Tất cả </w:t>
      </w:r>
      <w:r w:rsidR="001A302B" w:rsidRPr="005D0CC1">
        <w:rPr>
          <w:sz w:val="26"/>
          <w:szCs w:val="26"/>
          <w:lang w:val="en-US"/>
        </w:rPr>
        <w:t>nạn nhân</w:t>
      </w:r>
      <w:r w:rsidR="00EF4ADC" w:rsidRPr="005D0CC1">
        <w:rPr>
          <w:sz w:val="26"/>
          <w:szCs w:val="26"/>
          <w:lang w:val="en-US"/>
        </w:rPr>
        <w:t xml:space="preserve"> được</w:t>
      </w:r>
      <w:r w:rsidR="00375E07" w:rsidRPr="005D0CC1">
        <w:rPr>
          <w:sz w:val="26"/>
          <w:szCs w:val="26"/>
          <w:lang w:val="en-US"/>
        </w:rPr>
        <w:t xml:space="preserve"> </w:t>
      </w:r>
      <w:r w:rsidR="00EF4ADC" w:rsidRPr="005D0CC1">
        <w:rPr>
          <w:sz w:val="26"/>
          <w:szCs w:val="26"/>
          <w:lang w:val="en-US"/>
        </w:rPr>
        <w:t>tôn trọng và</w:t>
      </w:r>
      <w:r w:rsidR="00375E07" w:rsidRPr="005D0CC1">
        <w:rPr>
          <w:sz w:val="26"/>
          <w:szCs w:val="26"/>
          <w:lang w:val="en-US"/>
        </w:rPr>
        <w:t xml:space="preserve"> đối xử</w:t>
      </w:r>
      <w:r w:rsidR="00EF4ADC" w:rsidRPr="005D0CC1">
        <w:rPr>
          <w:sz w:val="26"/>
          <w:szCs w:val="26"/>
          <w:lang w:val="en-US"/>
        </w:rPr>
        <w:t xml:space="preserve"> công bằng. </w:t>
      </w:r>
    </w:p>
    <w:p w14:paraId="3992D399" w14:textId="6942960D" w:rsidR="00D5608B" w:rsidRPr="005D0CC1" w:rsidRDefault="00D5608B" w:rsidP="00BC3570">
      <w:pPr>
        <w:pStyle w:val="NormalWeb"/>
        <w:spacing w:before="120" w:beforeAutospacing="0" w:after="120" w:afterAutospacing="0"/>
        <w:jc w:val="both"/>
        <w:rPr>
          <w:sz w:val="26"/>
          <w:szCs w:val="26"/>
          <w:lang w:val="en-US"/>
        </w:rPr>
      </w:pPr>
      <w:r w:rsidRPr="005D0CC1">
        <w:rPr>
          <w:sz w:val="26"/>
          <w:szCs w:val="26"/>
        </w:rPr>
        <w:t>VNFF</w:t>
      </w:r>
      <w:r w:rsidR="003617E7" w:rsidRPr="005D0CC1">
        <w:rPr>
          <w:sz w:val="26"/>
          <w:szCs w:val="26"/>
          <w:lang w:val="en-US"/>
        </w:rPr>
        <w:t xml:space="preserve"> và </w:t>
      </w:r>
      <w:r w:rsidR="00621AAC" w:rsidRPr="005D0CC1">
        <w:rPr>
          <w:sz w:val="26"/>
          <w:szCs w:val="26"/>
          <w:lang w:val="en-US"/>
        </w:rPr>
        <w:t xml:space="preserve">Quỹ BV&amp;PTR </w:t>
      </w:r>
      <w:r w:rsidR="00EB480A" w:rsidRPr="005D0CC1">
        <w:rPr>
          <w:sz w:val="26"/>
          <w:szCs w:val="26"/>
          <w:lang w:val="en-US"/>
        </w:rPr>
        <w:t xml:space="preserve">các </w:t>
      </w:r>
      <w:r w:rsidR="00621AAC" w:rsidRPr="005D0CC1">
        <w:rPr>
          <w:sz w:val="26"/>
          <w:szCs w:val="26"/>
          <w:lang w:val="en-US"/>
        </w:rPr>
        <w:t>tỉnh</w:t>
      </w:r>
      <w:r w:rsidRPr="005D0CC1">
        <w:rPr>
          <w:sz w:val="26"/>
          <w:szCs w:val="26"/>
        </w:rPr>
        <w:t xml:space="preserve"> </w:t>
      </w:r>
      <w:r w:rsidR="00621AAC" w:rsidRPr="005D0CC1">
        <w:rPr>
          <w:sz w:val="26"/>
          <w:szCs w:val="26"/>
          <w:lang w:val="en-US"/>
        </w:rPr>
        <w:t xml:space="preserve">hỗ trợ </w:t>
      </w:r>
      <w:r w:rsidR="00F11282" w:rsidRPr="005D0CC1">
        <w:rPr>
          <w:sz w:val="26"/>
          <w:szCs w:val="26"/>
          <w:lang w:val="en-US"/>
        </w:rPr>
        <w:t xml:space="preserve">nạn nhân </w:t>
      </w:r>
      <w:r w:rsidR="00EB480A" w:rsidRPr="005D0CC1">
        <w:rPr>
          <w:sz w:val="26"/>
          <w:szCs w:val="26"/>
          <w:lang w:val="en-US"/>
        </w:rPr>
        <w:t xml:space="preserve">có thể </w:t>
      </w:r>
      <w:r w:rsidR="00F11282" w:rsidRPr="005D0CC1">
        <w:rPr>
          <w:sz w:val="26"/>
          <w:szCs w:val="26"/>
          <w:lang w:val="en-US"/>
        </w:rPr>
        <w:t xml:space="preserve">tiếp cận </w:t>
      </w:r>
      <w:r w:rsidRPr="005D0CC1">
        <w:rPr>
          <w:sz w:val="26"/>
          <w:szCs w:val="26"/>
        </w:rPr>
        <w:t>các</w:t>
      </w:r>
      <w:r w:rsidR="001C5009" w:rsidRPr="005D0CC1">
        <w:rPr>
          <w:sz w:val="26"/>
          <w:szCs w:val="26"/>
          <w:lang w:val="en-US"/>
        </w:rPr>
        <w:t xml:space="preserve"> dịch vụ</w:t>
      </w:r>
      <w:r w:rsidR="00EF4ADC" w:rsidRPr="005D0CC1">
        <w:rPr>
          <w:sz w:val="26"/>
          <w:szCs w:val="26"/>
          <w:lang w:val="en-US"/>
        </w:rPr>
        <w:t xml:space="preserve"> </w:t>
      </w:r>
      <w:r w:rsidRPr="005D0CC1">
        <w:rPr>
          <w:sz w:val="26"/>
          <w:szCs w:val="26"/>
        </w:rPr>
        <w:t>hỗ trợ kịp thời, bảo mật và có chất lượng.</w:t>
      </w:r>
      <w:r w:rsidR="00EF4ADC" w:rsidRPr="005D0CC1">
        <w:rPr>
          <w:sz w:val="26"/>
          <w:szCs w:val="26"/>
          <w:lang w:val="en-US"/>
        </w:rPr>
        <w:t xml:space="preserve"> </w:t>
      </w:r>
    </w:p>
    <w:p w14:paraId="327BF9B8" w14:textId="175039D9" w:rsidR="00D5608B" w:rsidRPr="005D0CC1" w:rsidRDefault="00F2713A" w:rsidP="00BC3570">
      <w:pPr>
        <w:pStyle w:val="NormalWeb"/>
        <w:spacing w:before="120" w:beforeAutospacing="0" w:after="120" w:afterAutospacing="0"/>
        <w:jc w:val="both"/>
        <w:rPr>
          <w:sz w:val="26"/>
          <w:szCs w:val="26"/>
        </w:rPr>
      </w:pPr>
      <w:r w:rsidRPr="005D0CC1">
        <w:rPr>
          <w:sz w:val="26"/>
          <w:szCs w:val="26"/>
        </w:rPr>
        <w:t>Danh tính và thông tin</w:t>
      </w:r>
      <w:r w:rsidR="00860AC8" w:rsidRPr="005D0CC1">
        <w:rPr>
          <w:sz w:val="26"/>
          <w:szCs w:val="26"/>
          <w:lang w:val="en-US"/>
        </w:rPr>
        <w:t xml:space="preserve"> về</w:t>
      </w:r>
      <w:r w:rsidR="00526911" w:rsidRPr="005D0CC1">
        <w:rPr>
          <w:sz w:val="26"/>
          <w:szCs w:val="26"/>
          <w:lang w:val="en-US"/>
        </w:rPr>
        <w:t xml:space="preserve"> nạn nhân</w:t>
      </w:r>
      <w:r w:rsidR="00732091" w:rsidRPr="005D0CC1">
        <w:rPr>
          <w:sz w:val="26"/>
          <w:szCs w:val="26"/>
          <w:lang w:val="en-US"/>
        </w:rPr>
        <w:t xml:space="preserve"> </w:t>
      </w:r>
      <w:r w:rsidRPr="005D0CC1">
        <w:rPr>
          <w:sz w:val="26"/>
          <w:szCs w:val="26"/>
        </w:rPr>
        <w:t>được bảo mật nghiêm ngặt</w:t>
      </w:r>
      <w:r w:rsidR="00C12325" w:rsidRPr="005D0CC1">
        <w:rPr>
          <w:sz w:val="26"/>
          <w:szCs w:val="26"/>
          <w:lang w:val="en-US"/>
        </w:rPr>
        <w:t xml:space="preserve"> và </w:t>
      </w:r>
      <w:r w:rsidR="00F11282" w:rsidRPr="005D0CC1">
        <w:rPr>
          <w:sz w:val="26"/>
          <w:szCs w:val="26"/>
        </w:rPr>
        <w:t xml:space="preserve">chỉ được chia sẻ khi liên quan đến </w:t>
      </w:r>
      <w:r w:rsidR="00C12325" w:rsidRPr="005D0CC1">
        <w:rPr>
          <w:sz w:val="26"/>
          <w:szCs w:val="26"/>
          <w:lang w:val="en-US"/>
        </w:rPr>
        <w:t>an toàn</w:t>
      </w:r>
      <w:r w:rsidR="001C5009" w:rsidRPr="005D0CC1">
        <w:rPr>
          <w:sz w:val="26"/>
          <w:szCs w:val="26"/>
          <w:lang w:val="en-US"/>
        </w:rPr>
        <w:t xml:space="preserve"> tính mạng</w:t>
      </w:r>
      <w:r w:rsidR="00F11282" w:rsidRPr="005D0CC1">
        <w:rPr>
          <w:sz w:val="26"/>
          <w:szCs w:val="26"/>
          <w:lang w:val="en-US"/>
        </w:rPr>
        <w:t xml:space="preserve"> của </w:t>
      </w:r>
      <w:r w:rsidR="00526911" w:rsidRPr="005D0CC1">
        <w:rPr>
          <w:sz w:val="26"/>
          <w:szCs w:val="26"/>
          <w:lang w:val="en-US"/>
        </w:rPr>
        <w:t>nạn nhân</w:t>
      </w:r>
      <w:r w:rsidR="00C12325" w:rsidRPr="005D0CC1">
        <w:rPr>
          <w:sz w:val="26"/>
          <w:szCs w:val="26"/>
          <w:lang w:val="en-US"/>
        </w:rPr>
        <w:t xml:space="preserve"> hoặc khi </w:t>
      </w:r>
      <w:r w:rsidR="00F11282" w:rsidRPr="005D0CC1">
        <w:rPr>
          <w:sz w:val="26"/>
          <w:szCs w:val="26"/>
          <w:lang w:val="en-US"/>
        </w:rPr>
        <w:t>có</w:t>
      </w:r>
      <w:r w:rsidR="00C12325" w:rsidRPr="005D0CC1">
        <w:rPr>
          <w:sz w:val="26"/>
          <w:szCs w:val="26"/>
          <w:lang w:val="en-US"/>
        </w:rPr>
        <w:t xml:space="preserve"> yêu cầu</w:t>
      </w:r>
      <w:r w:rsidR="00F11282" w:rsidRPr="005D0CC1">
        <w:rPr>
          <w:sz w:val="26"/>
          <w:szCs w:val="26"/>
          <w:lang w:val="en-US"/>
        </w:rPr>
        <w:t xml:space="preserve"> từ </w:t>
      </w:r>
      <w:r w:rsidR="00C12325" w:rsidRPr="005D0CC1">
        <w:rPr>
          <w:sz w:val="26"/>
          <w:szCs w:val="26"/>
          <w:lang w:val="en-US"/>
        </w:rPr>
        <w:t>cơ quan có thẩm quyền</w:t>
      </w:r>
      <w:r w:rsidRPr="005D0CC1">
        <w:rPr>
          <w:sz w:val="26"/>
          <w:szCs w:val="26"/>
        </w:rPr>
        <w:t>.</w:t>
      </w:r>
      <w:r w:rsidR="00F11282" w:rsidRPr="005D0CC1">
        <w:rPr>
          <w:sz w:val="26"/>
          <w:szCs w:val="26"/>
          <w:lang w:val="en-US"/>
        </w:rPr>
        <w:t xml:space="preserve"> Nạn nhân</w:t>
      </w:r>
      <w:r w:rsidR="00732091" w:rsidRPr="005D0CC1">
        <w:rPr>
          <w:sz w:val="26"/>
          <w:szCs w:val="26"/>
          <w:lang w:val="en-US"/>
        </w:rPr>
        <w:t xml:space="preserve"> </w:t>
      </w:r>
      <w:r w:rsidRPr="005D0CC1">
        <w:rPr>
          <w:sz w:val="26"/>
          <w:szCs w:val="26"/>
        </w:rPr>
        <w:t xml:space="preserve">không phải chứng minh </w:t>
      </w:r>
      <w:r w:rsidR="00C12325" w:rsidRPr="005D0CC1">
        <w:rPr>
          <w:sz w:val="26"/>
          <w:szCs w:val="26"/>
          <w:lang w:val="en-US"/>
        </w:rPr>
        <w:t xml:space="preserve">mình là </w:t>
      </w:r>
      <w:r w:rsidR="00F11282" w:rsidRPr="005D0CC1">
        <w:rPr>
          <w:sz w:val="26"/>
          <w:szCs w:val="26"/>
          <w:lang w:val="en-US"/>
        </w:rPr>
        <w:t xml:space="preserve">nạn nhân SEAH </w:t>
      </w:r>
      <w:r w:rsidR="00C12325" w:rsidRPr="005D0CC1">
        <w:rPr>
          <w:sz w:val="26"/>
          <w:szCs w:val="26"/>
          <w:lang w:val="en-US"/>
        </w:rPr>
        <w:t xml:space="preserve">khi </w:t>
      </w:r>
      <w:r w:rsidRPr="005D0CC1">
        <w:rPr>
          <w:sz w:val="26"/>
          <w:szCs w:val="26"/>
        </w:rPr>
        <w:t>tiếp cận các dịch vụ hỗ trợ.</w:t>
      </w:r>
      <w:r w:rsidR="00C12325" w:rsidRPr="005D0CC1">
        <w:rPr>
          <w:sz w:val="26"/>
          <w:szCs w:val="26"/>
          <w:lang w:val="en-US"/>
        </w:rPr>
        <w:t xml:space="preserve"> </w:t>
      </w:r>
      <w:r w:rsidRPr="005D0CC1">
        <w:rPr>
          <w:sz w:val="26"/>
          <w:szCs w:val="26"/>
        </w:rPr>
        <w:t xml:space="preserve">Tất cả nhân viên tham gia xử lý vụ </w:t>
      </w:r>
      <w:r w:rsidR="00C12325" w:rsidRPr="005D0CC1">
        <w:rPr>
          <w:sz w:val="26"/>
          <w:szCs w:val="26"/>
          <w:lang w:val="en-US"/>
        </w:rPr>
        <w:t xml:space="preserve">việc </w:t>
      </w:r>
      <w:r w:rsidRPr="005D0CC1">
        <w:rPr>
          <w:sz w:val="26"/>
          <w:szCs w:val="26"/>
        </w:rPr>
        <w:t>phải tuân thủ nguyên tắc không gây hại, bảo mật, không phân biệt đối xử và tôn trọng quyền tự quyết c</w:t>
      </w:r>
      <w:r w:rsidR="00F11282" w:rsidRPr="005D0CC1">
        <w:rPr>
          <w:sz w:val="26"/>
          <w:szCs w:val="26"/>
        </w:rPr>
        <w:t>ủa nạn nhân.</w:t>
      </w:r>
    </w:p>
    <w:p w14:paraId="7CC28427" w14:textId="62B33E41" w:rsidR="009E6E73" w:rsidRPr="005D0CC1" w:rsidRDefault="00F11282" w:rsidP="00BC3570">
      <w:pPr>
        <w:pStyle w:val="NormalWeb"/>
        <w:spacing w:before="120" w:beforeAutospacing="0" w:after="120" w:afterAutospacing="0"/>
        <w:jc w:val="both"/>
        <w:rPr>
          <w:sz w:val="26"/>
          <w:szCs w:val="26"/>
        </w:rPr>
      </w:pPr>
      <w:r w:rsidRPr="005D0CC1">
        <w:rPr>
          <w:sz w:val="26"/>
          <w:szCs w:val="26"/>
          <w:lang w:val="en-US"/>
        </w:rPr>
        <w:t>Thực hiện các</w:t>
      </w:r>
      <w:r w:rsidR="00D5608B" w:rsidRPr="005D0CC1">
        <w:rPr>
          <w:sz w:val="26"/>
          <w:szCs w:val="26"/>
        </w:rPr>
        <w:t xml:space="preserve"> biện pháp </w:t>
      </w:r>
      <w:r w:rsidRPr="005D0CC1">
        <w:rPr>
          <w:sz w:val="26"/>
          <w:szCs w:val="26"/>
        </w:rPr>
        <w:t xml:space="preserve">bảo vệ </w:t>
      </w:r>
      <w:r w:rsidR="00067185" w:rsidRPr="005D0CC1">
        <w:rPr>
          <w:sz w:val="26"/>
          <w:szCs w:val="26"/>
          <w:lang w:val="en-US"/>
        </w:rPr>
        <w:t xml:space="preserve">an toàn </w:t>
      </w:r>
      <w:r w:rsidR="00067185" w:rsidRPr="005D0CC1">
        <w:rPr>
          <w:sz w:val="26"/>
          <w:szCs w:val="26"/>
        </w:rPr>
        <w:t xml:space="preserve">cho nạn nhân, người tố cáo, </w:t>
      </w:r>
      <w:r w:rsidRPr="005D0CC1">
        <w:rPr>
          <w:sz w:val="26"/>
          <w:szCs w:val="26"/>
        </w:rPr>
        <w:t>nhân chứng</w:t>
      </w:r>
      <w:r w:rsidR="00067185" w:rsidRPr="005D0CC1">
        <w:rPr>
          <w:sz w:val="26"/>
          <w:szCs w:val="26"/>
          <w:lang w:val="en-US"/>
        </w:rPr>
        <w:t xml:space="preserve"> và người tham gia xử lý vụ việc</w:t>
      </w:r>
      <w:r w:rsidRPr="005D0CC1">
        <w:rPr>
          <w:sz w:val="26"/>
          <w:szCs w:val="26"/>
          <w:lang w:val="en-US"/>
        </w:rPr>
        <w:t xml:space="preserve"> không bị trả thù</w:t>
      </w:r>
      <w:r w:rsidR="00D5608B" w:rsidRPr="005D0CC1">
        <w:rPr>
          <w:sz w:val="26"/>
          <w:szCs w:val="26"/>
        </w:rPr>
        <w:t>. Mọi hành vi đe dọa, sa thải, giáng chức, quấy rối hoặc cô lập xã hội đối với</w:t>
      </w:r>
      <w:r w:rsidRPr="005D0CC1">
        <w:rPr>
          <w:sz w:val="26"/>
          <w:szCs w:val="26"/>
          <w:lang w:val="en-US"/>
        </w:rPr>
        <w:t xml:space="preserve"> nạn nhân</w:t>
      </w:r>
      <w:r w:rsidR="00D5608B" w:rsidRPr="005D0CC1">
        <w:rPr>
          <w:sz w:val="26"/>
          <w:szCs w:val="26"/>
        </w:rPr>
        <w:t>, người tố cáo hoặc nhân ch</w:t>
      </w:r>
      <w:r w:rsidRPr="005D0CC1">
        <w:rPr>
          <w:sz w:val="26"/>
          <w:szCs w:val="26"/>
        </w:rPr>
        <w:t xml:space="preserve">ứng đều bị nghiêm cấm và </w:t>
      </w:r>
      <w:r w:rsidR="00D5608B" w:rsidRPr="005D0CC1">
        <w:rPr>
          <w:sz w:val="26"/>
          <w:szCs w:val="26"/>
        </w:rPr>
        <w:t>được xem là hành vi vi phạm nghiêm trọng.</w:t>
      </w:r>
    </w:p>
    <w:p w14:paraId="4D54BE0F" w14:textId="08C1C1ED" w:rsidR="000A4A0D" w:rsidRPr="005D0CC1" w:rsidRDefault="00930083" w:rsidP="00BC3570">
      <w:pPr>
        <w:pStyle w:val="Heading2"/>
        <w:spacing w:before="120" w:after="120"/>
        <w:jc w:val="both"/>
        <w:rPr>
          <w:rFonts w:ascii="Times New Roman" w:hAnsi="Times New Roman" w:cs="Times New Roman"/>
          <w:b/>
          <w:sz w:val="26"/>
          <w:lang w:val="en-US"/>
        </w:rPr>
      </w:pPr>
      <w:bookmarkStart w:id="58" w:name="_Toc200973015"/>
      <w:bookmarkStart w:id="59" w:name="_Toc214527960"/>
      <w:r w:rsidRPr="005D0CC1">
        <w:rPr>
          <w:rFonts w:ascii="Times New Roman" w:hAnsi="Times New Roman" w:cs="Times New Roman"/>
          <w:b/>
          <w:sz w:val="26"/>
          <w:lang w:val="en-US"/>
        </w:rPr>
        <w:t>4</w:t>
      </w:r>
      <w:r w:rsidR="0011624A" w:rsidRPr="005D0CC1">
        <w:rPr>
          <w:rFonts w:ascii="Times New Roman" w:hAnsi="Times New Roman" w:cs="Times New Roman"/>
          <w:b/>
          <w:sz w:val="26"/>
        </w:rPr>
        <w:t>.</w:t>
      </w:r>
      <w:r w:rsidR="00BC2ADE" w:rsidRPr="005D0CC1">
        <w:rPr>
          <w:rFonts w:ascii="Times New Roman" w:hAnsi="Times New Roman" w:cs="Times New Roman"/>
          <w:b/>
          <w:sz w:val="26"/>
          <w:lang w:val="en-US"/>
        </w:rPr>
        <w:t>5</w:t>
      </w:r>
      <w:r w:rsidR="0011624A" w:rsidRPr="005D0CC1">
        <w:rPr>
          <w:rFonts w:ascii="Times New Roman" w:hAnsi="Times New Roman" w:cs="Times New Roman"/>
          <w:b/>
          <w:sz w:val="26"/>
        </w:rPr>
        <w:t xml:space="preserve">. </w:t>
      </w:r>
      <w:bookmarkEnd w:id="58"/>
      <w:r w:rsidR="00A7421D" w:rsidRPr="005D0CC1">
        <w:rPr>
          <w:rFonts w:ascii="Times New Roman" w:hAnsi="Times New Roman" w:cs="Times New Roman"/>
          <w:b/>
          <w:sz w:val="26"/>
          <w:lang w:val="en-US"/>
        </w:rPr>
        <w:t>Thực thi</w:t>
      </w:r>
      <w:bookmarkEnd w:id="59"/>
    </w:p>
    <w:p w14:paraId="784982BD" w14:textId="2AB1C137" w:rsidR="00D5608B" w:rsidRPr="005D0CC1" w:rsidRDefault="002A08D1" w:rsidP="008C709F">
      <w:pPr>
        <w:pStyle w:val="NormalWeb"/>
        <w:spacing w:before="120" w:beforeAutospacing="0" w:after="120" w:afterAutospacing="0"/>
        <w:jc w:val="both"/>
        <w:rPr>
          <w:sz w:val="26"/>
          <w:szCs w:val="26"/>
          <w:lang w:val="en-US"/>
        </w:rPr>
      </w:pPr>
      <w:r w:rsidRPr="005D0CC1">
        <w:rPr>
          <w:sz w:val="26"/>
          <w:szCs w:val="26"/>
          <w:lang w:val="en-US"/>
        </w:rPr>
        <w:t>Quy định</w:t>
      </w:r>
      <w:r w:rsidR="00860AC8" w:rsidRPr="005D0CC1">
        <w:rPr>
          <w:sz w:val="26"/>
          <w:szCs w:val="26"/>
          <w:lang w:val="en-US"/>
        </w:rPr>
        <w:t xml:space="preserve"> này </w:t>
      </w:r>
      <w:r w:rsidR="00D5608B" w:rsidRPr="005D0CC1">
        <w:rPr>
          <w:sz w:val="26"/>
          <w:szCs w:val="26"/>
          <w:lang w:val="en-US"/>
        </w:rPr>
        <w:t>có tính ràng buộc đối với tất cả các tổ chức và cá nhân tham gia</w:t>
      </w:r>
      <w:r w:rsidRPr="005D0CC1">
        <w:rPr>
          <w:sz w:val="26"/>
          <w:szCs w:val="26"/>
          <w:lang w:val="en-US"/>
        </w:rPr>
        <w:t xml:space="preserve">, </w:t>
      </w:r>
      <w:r w:rsidR="00D5608B" w:rsidRPr="005D0CC1">
        <w:rPr>
          <w:sz w:val="26"/>
          <w:szCs w:val="26"/>
          <w:lang w:val="en-US"/>
        </w:rPr>
        <w:t xml:space="preserve">hưởng lợi từ các hoạt động </w:t>
      </w:r>
      <w:r w:rsidR="00221ECC" w:rsidRPr="005D0CC1">
        <w:rPr>
          <w:sz w:val="26"/>
          <w:szCs w:val="26"/>
          <w:lang w:val="en-US"/>
        </w:rPr>
        <w:t xml:space="preserve">của </w:t>
      </w:r>
      <w:r w:rsidR="008D1565" w:rsidRPr="005D0CC1">
        <w:rPr>
          <w:sz w:val="26"/>
          <w:szCs w:val="26"/>
          <w:lang w:val="en-US"/>
        </w:rPr>
        <w:t xml:space="preserve">Chương </w:t>
      </w:r>
      <w:r w:rsidR="00526911" w:rsidRPr="005D0CC1">
        <w:rPr>
          <w:sz w:val="26"/>
          <w:szCs w:val="26"/>
          <w:lang w:val="en-US"/>
        </w:rPr>
        <w:t>trình</w:t>
      </w:r>
      <w:r w:rsidR="00D5608B" w:rsidRPr="005D0CC1">
        <w:rPr>
          <w:sz w:val="26"/>
          <w:szCs w:val="26"/>
          <w:lang w:val="en-US"/>
        </w:rPr>
        <w:t xml:space="preserve">. Việc tuân thủ </w:t>
      </w:r>
      <w:r w:rsidRPr="005D0CC1">
        <w:rPr>
          <w:sz w:val="26"/>
          <w:szCs w:val="26"/>
          <w:lang w:val="en-US"/>
        </w:rPr>
        <w:t>quy định</w:t>
      </w:r>
      <w:r w:rsidR="00860AC8" w:rsidRPr="005D0CC1">
        <w:rPr>
          <w:sz w:val="26"/>
          <w:szCs w:val="26"/>
          <w:lang w:val="en-US"/>
        </w:rPr>
        <w:t xml:space="preserve"> </w:t>
      </w:r>
      <w:r w:rsidR="00930083" w:rsidRPr="005D0CC1">
        <w:rPr>
          <w:sz w:val="26"/>
          <w:szCs w:val="26"/>
          <w:lang w:val="en-US"/>
        </w:rPr>
        <w:t>này</w:t>
      </w:r>
      <w:r w:rsidR="00D5608B" w:rsidRPr="005D0CC1">
        <w:rPr>
          <w:sz w:val="26"/>
          <w:szCs w:val="26"/>
          <w:lang w:val="en-US"/>
        </w:rPr>
        <w:t xml:space="preserve"> là bắt buộc</w:t>
      </w:r>
      <w:r w:rsidR="00B149BF" w:rsidRPr="005D0CC1">
        <w:rPr>
          <w:sz w:val="26"/>
          <w:szCs w:val="26"/>
          <w:lang w:val="en-US"/>
        </w:rPr>
        <w:t xml:space="preserve"> và không có ngoại lệ</w:t>
      </w:r>
      <w:r w:rsidR="00526911" w:rsidRPr="005D0CC1">
        <w:rPr>
          <w:sz w:val="26"/>
          <w:szCs w:val="26"/>
          <w:lang w:val="en-US"/>
        </w:rPr>
        <w:t xml:space="preserve">, </w:t>
      </w:r>
      <w:r w:rsidR="002460FB" w:rsidRPr="005D0CC1">
        <w:rPr>
          <w:sz w:val="26"/>
          <w:szCs w:val="26"/>
          <w:lang w:val="en-US"/>
        </w:rPr>
        <w:t xml:space="preserve">được áp dụng bình đẳng cho tất cả cá nhân.   </w:t>
      </w:r>
    </w:p>
    <w:p w14:paraId="37298FB6" w14:textId="048F35EA" w:rsidR="00D5608B" w:rsidRPr="005D0CC1" w:rsidRDefault="00D5608B" w:rsidP="008C709F">
      <w:pPr>
        <w:spacing w:before="120" w:after="120"/>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sz w:val="26"/>
          <w:szCs w:val="26"/>
          <w:lang w:val="en-US"/>
        </w:rPr>
        <w:t xml:space="preserve">Bất kỳ hành vi </w:t>
      </w:r>
      <w:r w:rsidR="00EC0B67" w:rsidRPr="005D0CC1">
        <w:rPr>
          <w:rFonts w:ascii="Times New Roman" w:eastAsia="Times New Roman" w:hAnsi="Times New Roman" w:cs="Times New Roman"/>
          <w:sz w:val="26"/>
          <w:szCs w:val="26"/>
          <w:lang w:val="en-US"/>
        </w:rPr>
        <w:t>sai</w:t>
      </w:r>
      <w:r w:rsidRPr="005D0CC1">
        <w:rPr>
          <w:rFonts w:ascii="Times New Roman" w:eastAsia="Times New Roman" w:hAnsi="Times New Roman" w:cs="Times New Roman"/>
          <w:sz w:val="26"/>
          <w:szCs w:val="26"/>
          <w:lang w:val="en-US"/>
        </w:rPr>
        <w:t xml:space="preserve"> phạm nà</w:t>
      </w:r>
      <w:r w:rsidR="00373250" w:rsidRPr="005D0CC1">
        <w:rPr>
          <w:rFonts w:ascii="Times New Roman" w:eastAsia="Times New Roman" w:hAnsi="Times New Roman" w:cs="Times New Roman"/>
          <w:sz w:val="26"/>
          <w:szCs w:val="26"/>
          <w:lang w:val="en-US"/>
        </w:rPr>
        <w:t>o</w:t>
      </w:r>
      <w:r w:rsidR="00221ECC" w:rsidRPr="005D0CC1">
        <w:rPr>
          <w:rFonts w:ascii="Times New Roman" w:eastAsia="Times New Roman" w:hAnsi="Times New Roman" w:cs="Times New Roman"/>
          <w:sz w:val="26"/>
          <w:szCs w:val="26"/>
          <w:lang w:val="en-US"/>
        </w:rPr>
        <w:t xml:space="preserve"> </w:t>
      </w:r>
      <w:r w:rsidR="00373250" w:rsidRPr="005D0CC1">
        <w:rPr>
          <w:rFonts w:ascii="Times New Roman" w:eastAsia="Times New Roman" w:hAnsi="Times New Roman" w:cs="Times New Roman"/>
          <w:sz w:val="26"/>
          <w:szCs w:val="26"/>
          <w:lang w:val="en-US"/>
        </w:rPr>
        <w:t>đều</w:t>
      </w:r>
      <w:r w:rsidR="00EC0B67" w:rsidRPr="005D0CC1">
        <w:rPr>
          <w:rFonts w:ascii="Times New Roman" w:eastAsia="Times New Roman" w:hAnsi="Times New Roman" w:cs="Times New Roman"/>
          <w:sz w:val="26"/>
          <w:szCs w:val="26"/>
          <w:lang w:val="en-US"/>
        </w:rPr>
        <w:t xml:space="preserve"> bị </w:t>
      </w:r>
      <w:r w:rsidRPr="005D0CC1">
        <w:rPr>
          <w:rFonts w:ascii="Times New Roman" w:eastAsia="Times New Roman" w:hAnsi="Times New Roman" w:cs="Times New Roman"/>
          <w:sz w:val="26"/>
          <w:szCs w:val="26"/>
          <w:lang w:val="en-US"/>
        </w:rPr>
        <w:t>xử lý</w:t>
      </w:r>
      <w:r w:rsidR="00F97C82" w:rsidRPr="005D0CC1">
        <w:rPr>
          <w:rFonts w:ascii="Times New Roman" w:eastAsia="Times New Roman" w:hAnsi="Times New Roman" w:cs="Times New Roman"/>
          <w:sz w:val="26"/>
          <w:szCs w:val="26"/>
          <w:lang w:val="en-US"/>
        </w:rPr>
        <w:t>,</w:t>
      </w:r>
      <w:r w:rsidRPr="005D0CC1">
        <w:rPr>
          <w:rFonts w:ascii="Times New Roman" w:eastAsia="Times New Roman" w:hAnsi="Times New Roman" w:cs="Times New Roman"/>
          <w:sz w:val="26"/>
          <w:szCs w:val="26"/>
          <w:lang w:val="en-US"/>
        </w:rPr>
        <w:t xml:space="preserve"> t</w:t>
      </w:r>
      <w:r w:rsidR="00EC0B67" w:rsidRPr="005D0CC1">
        <w:rPr>
          <w:rFonts w:ascii="Times New Roman" w:eastAsia="Times New Roman" w:hAnsi="Times New Roman" w:cs="Times New Roman"/>
          <w:sz w:val="26"/>
          <w:szCs w:val="26"/>
          <w:lang w:val="en-US"/>
        </w:rPr>
        <w:t>ùy</w:t>
      </w:r>
      <w:r w:rsidR="00221ECC" w:rsidRPr="005D0CC1">
        <w:rPr>
          <w:rFonts w:ascii="Times New Roman" w:eastAsia="Times New Roman" w:hAnsi="Times New Roman" w:cs="Times New Roman"/>
          <w:sz w:val="26"/>
          <w:szCs w:val="26"/>
          <w:lang w:val="en-US"/>
        </w:rPr>
        <w:t xml:space="preserve"> theo </w:t>
      </w:r>
      <w:r w:rsidRPr="005D0CC1">
        <w:rPr>
          <w:rFonts w:ascii="Times New Roman" w:eastAsia="Times New Roman" w:hAnsi="Times New Roman" w:cs="Times New Roman"/>
          <w:sz w:val="26"/>
          <w:szCs w:val="26"/>
          <w:lang w:val="en-US"/>
        </w:rPr>
        <w:t>mức độ nghiêm trọng. Các hình thức xử lý có thể bao gồm cảnh cáo bằng văn bản</w:t>
      </w:r>
      <w:r w:rsidR="00221ECC" w:rsidRPr="005D0CC1">
        <w:rPr>
          <w:rFonts w:ascii="Times New Roman" w:eastAsia="Times New Roman" w:hAnsi="Times New Roman" w:cs="Times New Roman"/>
          <w:sz w:val="26"/>
          <w:szCs w:val="26"/>
          <w:lang w:val="en-US"/>
        </w:rPr>
        <w:t>;</w:t>
      </w:r>
      <w:r w:rsidRPr="005D0CC1">
        <w:rPr>
          <w:rFonts w:ascii="Times New Roman" w:eastAsia="Times New Roman" w:hAnsi="Times New Roman" w:cs="Times New Roman"/>
          <w:sz w:val="26"/>
          <w:szCs w:val="26"/>
          <w:lang w:val="en-US"/>
        </w:rPr>
        <w:t xml:space="preserve"> tạm đình chỉ trong quá trình </w:t>
      </w:r>
      <w:r w:rsidR="00621AAC" w:rsidRPr="005D0CC1">
        <w:rPr>
          <w:rFonts w:ascii="Times New Roman" w:eastAsia="Times New Roman" w:hAnsi="Times New Roman" w:cs="Times New Roman"/>
          <w:sz w:val="26"/>
          <w:szCs w:val="26"/>
          <w:lang w:val="en-US"/>
        </w:rPr>
        <w:t>xác minh</w:t>
      </w:r>
      <w:r w:rsidR="00221ECC" w:rsidRPr="005D0CC1">
        <w:rPr>
          <w:rFonts w:ascii="Times New Roman" w:eastAsia="Times New Roman" w:hAnsi="Times New Roman" w:cs="Times New Roman"/>
          <w:sz w:val="26"/>
          <w:szCs w:val="26"/>
          <w:lang w:val="en-US"/>
        </w:rPr>
        <w:t>;</w:t>
      </w:r>
      <w:r w:rsidRPr="005D0CC1">
        <w:rPr>
          <w:rFonts w:ascii="Times New Roman" w:eastAsia="Times New Roman" w:hAnsi="Times New Roman" w:cs="Times New Roman"/>
          <w:sz w:val="26"/>
          <w:szCs w:val="26"/>
          <w:lang w:val="en-US"/>
        </w:rPr>
        <w:t xml:space="preserve"> chấm dứt hợp đồng lao động hoặc hợp đồng dịch vụ</w:t>
      </w:r>
      <w:r w:rsidR="00EC0B67" w:rsidRPr="005D0CC1">
        <w:rPr>
          <w:rFonts w:ascii="Times New Roman" w:eastAsia="Times New Roman" w:hAnsi="Times New Roman" w:cs="Times New Roman"/>
          <w:sz w:val="26"/>
          <w:szCs w:val="26"/>
          <w:lang w:val="en-US"/>
        </w:rPr>
        <w:t>. T</w:t>
      </w:r>
      <w:r w:rsidRPr="005D0CC1">
        <w:rPr>
          <w:rFonts w:ascii="Times New Roman" w:eastAsia="Times New Roman" w:hAnsi="Times New Roman" w:cs="Times New Roman"/>
          <w:sz w:val="26"/>
          <w:szCs w:val="26"/>
          <w:lang w:val="en-US"/>
        </w:rPr>
        <w:t xml:space="preserve">rong trường hợp hành vi </w:t>
      </w:r>
      <w:r w:rsidR="00EC0B67" w:rsidRPr="005D0CC1">
        <w:rPr>
          <w:rFonts w:ascii="Times New Roman" w:eastAsia="Times New Roman" w:hAnsi="Times New Roman" w:cs="Times New Roman"/>
          <w:sz w:val="26"/>
          <w:szCs w:val="26"/>
          <w:lang w:val="en-US"/>
        </w:rPr>
        <w:t>sai</w:t>
      </w:r>
      <w:r w:rsidRPr="005D0CC1">
        <w:rPr>
          <w:rFonts w:ascii="Times New Roman" w:eastAsia="Times New Roman" w:hAnsi="Times New Roman" w:cs="Times New Roman"/>
          <w:sz w:val="26"/>
          <w:szCs w:val="26"/>
          <w:lang w:val="en-US"/>
        </w:rPr>
        <w:t xml:space="preserve"> phạm có dấu hiệu phạm tội, sẽ được chuyển cho cơ quan có thẩm quyền </w:t>
      </w:r>
      <w:r w:rsidR="00EC0B67" w:rsidRPr="005D0CC1">
        <w:rPr>
          <w:rFonts w:ascii="Times New Roman" w:eastAsia="Times New Roman" w:hAnsi="Times New Roman" w:cs="Times New Roman"/>
          <w:sz w:val="26"/>
          <w:szCs w:val="26"/>
          <w:lang w:val="en-US"/>
        </w:rPr>
        <w:t>xử lý</w:t>
      </w:r>
      <w:r w:rsidRPr="005D0CC1">
        <w:rPr>
          <w:rFonts w:ascii="Times New Roman" w:eastAsia="Times New Roman" w:hAnsi="Times New Roman" w:cs="Times New Roman"/>
          <w:sz w:val="26"/>
          <w:szCs w:val="26"/>
          <w:lang w:val="en-US"/>
        </w:rPr>
        <w:t xml:space="preserve">. </w:t>
      </w:r>
    </w:p>
    <w:p w14:paraId="654F88C3" w14:textId="58D61C1B" w:rsidR="0011624A" w:rsidRPr="005D0CC1" w:rsidRDefault="00D5608B" w:rsidP="008C709F">
      <w:pPr>
        <w:spacing w:before="120" w:after="120"/>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sz w:val="26"/>
          <w:szCs w:val="26"/>
          <w:lang w:val="en-US"/>
        </w:rPr>
        <w:t>Không một cá nhân nào</w:t>
      </w:r>
      <w:r w:rsidR="00680CA7" w:rsidRPr="005D0CC1">
        <w:rPr>
          <w:rFonts w:ascii="Times New Roman" w:eastAsia="Times New Roman" w:hAnsi="Times New Roman" w:cs="Times New Roman"/>
          <w:sz w:val="26"/>
          <w:szCs w:val="26"/>
          <w:lang w:val="en-US"/>
        </w:rPr>
        <w:t xml:space="preserve"> (</w:t>
      </w:r>
      <w:r w:rsidRPr="005D0CC1">
        <w:rPr>
          <w:rFonts w:ascii="Times New Roman" w:eastAsia="Times New Roman" w:hAnsi="Times New Roman" w:cs="Times New Roman"/>
          <w:sz w:val="26"/>
          <w:szCs w:val="26"/>
          <w:lang w:val="en-US"/>
        </w:rPr>
        <w:t>dù giữ chức vụ hay vị trí cao đến đâu</w:t>
      </w:r>
      <w:r w:rsidR="00680CA7" w:rsidRPr="005D0CC1">
        <w:rPr>
          <w:rFonts w:ascii="Times New Roman" w:eastAsia="Times New Roman" w:hAnsi="Times New Roman" w:cs="Times New Roman"/>
          <w:sz w:val="26"/>
          <w:szCs w:val="26"/>
          <w:lang w:val="en-US"/>
        </w:rPr>
        <w:t xml:space="preserve">) </w:t>
      </w:r>
      <w:r w:rsidRPr="005D0CC1">
        <w:rPr>
          <w:rFonts w:ascii="Times New Roman" w:eastAsia="Times New Roman" w:hAnsi="Times New Roman" w:cs="Times New Roman"/>
          <w:sz w:val="26"/>
          <w:szCs w:val="26"/>
          <w:lang w:val="en-US"/>
        </w:rPr>
        <w:t xml:space="preserve">được miễn trừ </w:t>
      </w:r>
      <w:r w:rsidR="00D6202E" w:rsidRPr="005D0CC1">
        <w:rPr>
          <w:rFonts w:ascii="Times New Roman" w:eastAsia="Times New Roman" w:hAnsi="Times New Roman" w:cs="Times New Roman"/>
          <w:sz w:val="26"/>
          <w:szCs w:val="26"/>
          <w:lang w:val="en-US"/>
        </w:rPr>
        <w:t xml:space="preserve">khỏi </w:t>
      </w:r>
      <w:r w:rsidR="00621AAC" w:rsidRPr="005D0CC1">
        <w:rPr>
          <w:rFonts w:ascii="Times New Roman" w:eastAsia="Times New Roman" w:hAnsi="Times New Roman" w:cs="Times New Roman"/>
          <w:sz w:val="26"/>
          <w:szCs w:val="26"/>
          <w:lang w:val="en-US"/>
        </w:rPr>
        <w:t>xác minh</w:t>
      </w:r>
      <w:r w:rsidR="00D6202E" w:rsidRPr="005D0CC1">
        <w:rPr>
          <w:rFonts w:ascii="Times New Roman" w:eastAsia="Times New Roman" w:hAnsi="Times New Roman" w:cs="Times New Roman"/>
          <w:sz w:val="26"/>
          <w:szCs w:val="26"/>
          <w:lang w:val="en-US"/>
        </w:rPr>
        <w:t xml:space="preserve"> và </w:t>
      </w:r>
      <w:r w:rsidRPr="005D0CC1">
        <w:rPr>
          <w:rFonts w:ascii="Times New Roman" w:eastAsia="Times New Roman" w:hAnsi="Times New Roman" w:cs="Times New Roman"/>
          <w:sz w:val="26"/>
          <w:szCs w:val="26"/>
          <w:lang w:val="en-US"/>
        </w:rPr>
        <w:t>xử lý. Các lãnh đạo nếu bị phát hiện có hành vi đồng lõa, dù do trực tiế</w:t>
      </w:r>
      <w:r w:rsidR="00373250" w:rsidRPr="005D0CC1">
        <w:rPr>
          <w:rFonts w:ascii="Times New Roman" w:eastAsia="Times New Roman" w:hAnsi="Times New Roman" w:cs="Times New Roman"/>
          <w:sz w:val="26"/>
          <w:szCs w:val="26"/>
          <w:lang w:val="en-US"/>
        </w:rPr>
        <w:t xml:space="preserve">p tham gia hay do tắc trách, đều </w:t>
      </w:r>
      <w:r w:rsidRPr="005D0CC1">
        <w:rPr>
          <w:rFonts w:ascii="Times New Roman" w:eastAsia="Times New Roman" w:hAnsi="Times New Roman" w:cs="Times New Roman"/>
          <w:sz w:val="26"/>
          <w:szCs w:val="26"/>
          <w:lang w:val="en-US"/>
        </w:rPr>
        <w:t>phải chịu các hình thức xử lý tương tự như mọi nhân sự khác.</w:t>
      </w:r>
    </w:p>
    <w:p w14:paraId="70000809" w14:textId="2901188B" w:rsidR="00D75503" w:rsidRPr="005D0CC1" w:rsidRDefault="00930083" w:rsidP="00BC3570">
      <w:pPr>
        <w:pStyle w:val="Heading1"/>
        <w:spacing w:before="120" w:after="120"/>
        <w:jc w:val="both"/>
        <w:rPr>
          <w:rFonts w:ascii="Times New Roman" w:hAnsi="Times New Roman"/>
          <w:b/>
          <w:sz w:val="26"/>
          <w:szCs w:val="26"/>
        </w:rPr>
      </w:pPr>
      <w:bookmarkStart w:id="60" w:name="_Toc200973017"/>
      <w:bookmarkStart w:id="61" w:name="_Toc214527961"/>
      <w:r w:rsidRPr="005D0CC1">
        <w:rPr>
          <w:rFonts w:ascii="Times New Roman" w:hAnsi="Times New Roman"/>
          <w:b/>
          <w:sz w:val="26"/>
          <w:szCs w:val="26"/>
          <w:lang w:val="en-US"/>
        </w:rPr>
        <w:lastRenderedPageBreak/>
        <w:t>5</w:t>
      </w:r>
      <w:r w:rsidR="0011624A" w:rsidRPr="005D0CC1">
        <w:rPr>
          <w:rFonts w:ascii="Times New Roman" w:hAnsi="Times New Roman"/>
          <w:b/>
          <w:sz w:val="26"/>
          <w:szCs w:val="26"/>
        </w:rPr>
        <w:t>. Vai trò và trách nhiệm</w:t>
      </w:r>
      <w:bookmarkEnd w:id="60"/>
      <w:bookmarkEnd w:id="61"/>
    </w:p>
    <w:p w14:paraId="41CFA61C" w14:textId="74BE0E08" w:rsidR="008A31A4" w:rsidRPr="005D0CC1" w:rsidRDefault="0026296F" w:rsidP="008C709F">
      <w:pPr>
        <w:pStyle w:val="NoSpacing"/>
        <w:tabs>
          <w:tab w:val="left" w:pos="8820"/>
        </w:tabs>
        <w:spacing w:before="120" w:after="120"/>
        <w:jc w:val="both"/>
        <w:rPr>
          <w:rFonts w:ascii="Times New Roman" w:hAnsi="Times New Roman" w:cs="Times New Roman"/>
          <w:sz w:val="26"/>
          <w:szCs w:val="26"/>
        </w:rPr>
      </w:pPr>
      <w:r w:rsidRPr="005D0CC1">
        <w:rPr>
          <w:rFonts w:ascii="Times New Roman" w:hAnsi="Times New Roman" w:cs="Times New Roman"/>
          <w:sz w:val="26"/>
          <w:szCs w:val="26"/>
          <w:lang w:val="en-US"/>
        </w:rPr>
        <w:t>Để</w:t>
      </w:r>
      <w:r w:rsidR="00E67A36" w:rsidRPr="005D0CC1">
        <w:rPr>
          <w:rFonts w:ascii="Times New Roman" w:hAnsi="Times New Roman" w:cs="Times New Roman"/>
          <w:sz w:val="26"/>
          <w:szCs w:val="26"/>
          <w:lang w:val="en-US"/>
        </w:rPr>
        <w:t xml:space="preserve"> </w:t>
      </w:r>
      <w:r w:rsidR="008A31A4" w:rsidRPr="005D0CC1">
        <w:rPr>
          <w:rFonts w:ascii="Times New Roman" w:hAnsi="Times New Roman" w:cs="Times New Roman"/>
          <w:sz w:val="26"/>
          <w:szCs w:val="26"/>
        </w:rPr>
        <w:t xml:space="preserve">thực hiện hiệu quả </w:t>
      </w:r>
      <w:r w:rsidR="002A08D1" w:rsidRPr="005D0CC1">
        <w:rPr>
          <w:rFonts w:ascii="Times New Roman" w:hAnsi="Times New Roman" w:cs="Times New Roman"/>
          <w:sz w:val="26"/>
          <w:szCs w:val="26"/>
          <w:lang w:val="en-US"/>
        </w:rPr>
        <w:t>quy định</w:t>
      </w:r>
      <w:r w:rsidRPr="005D0CC1">
        <w:rPr>
          <w:rFonts w:ascii="Times New Roman" w:hAnsi="Times New Roman" w:cs="Times New Roman"/>
          <w:sz w:val="26"/>
          <w:szCs w:val="26"/>
          <w:lang w:val="en-US"/>
        </w:rPr>
        <w:t xml:space="preserve"> này</w:t>
      </w:r>
      <w:r w:rsidR="008A31A4" w:rsidRPr="005D0CC1">
        <w:rPr>
          <w:rFonts w:ascii="Times New Roman" w:hAnsi="Times New Roman" w:cs="Times New Roman"/>
          <w:sz w:val="26"/>
          <w:szCs w:val="26"/>
        </w:rPr>
        <w:t xml:space="preserve"> đòi hỏi có sự phân </w:t>
      </w:r>
      <w:r w:rsidR="00E67A36" w:rsidRPr="005D0CC1">
        <w:rPr>
          <w:rFonts w:ascii="Times New Roman" w:hAnsi="Times New Roman" w:cs="Times New Roman"/>
          <w:sz w:val="26"/>
          <w:szCs w:val="26"/>
          <w:lang w:val="en-US"/>
        </w:rPr>
        <w:t>chia</w:t>
      </w:r>
      <w:r w:rsidR="008A31A4" w:rsidRPr="005D0CC1">
        <w:rPr>
          <w:rFonts w:ascii="Times New Roman" w:hAnsi="Times New Roman" w:cs="Times New Roman"/>
          <w:sz w:val="26"/>
          <w:szCs w:val="26"/>
        </w:rPr>
        <w:t xml:space="preserve"> rõ ràng trách nhiệm ở tất cả các cấp. Mỗi bên tham gia đều có vai trò và nghĩa vụ riêng nhưng </w:t>
      </w:r>
      <w:r w:rsidR="00E67A36" w:rsidRPr="005D0CC1">
        <w:rPr>
          <w:rFonts w:ascii="Times New Roman" w:hAnsi="Times New Roman" w:cs="Times New Roman"/>
          <w:sz w:val="26"/>
          <w:szCs w:val="26"/>
          <w:lang w:val="en-US"/>
        </w:rPr>
        <w:t xml:space="preserve">có sự </w:t>
      </w:r>
      <w:r w:rsidR="008A31A4" w:rsidRPr="005D0CC1">
        <w:rPr>
          <w:rFonts w:ascii="Times New Roman" w:hAnsi="Times New Roman" w:cs="Times New Roman"/>
          <w:sz w:val="26"/>
          <w:szCs w:val="26"/>
        </w:rPr>
        <w:t xml:space="preserve">bổ trợ lẫn nhau, phù hợp với các nguyên tắc </w:t>
      </w:r>
      <w:r w:rsidRPr="005D0CC1">
        <w:rPr>
          <w:rFonts w:ascii="Times New Roman" w:hAnsi="Times New Roman" w:cs="Times New Roman"/>
          <w:sz w:val="26"/>
          <w:szCs w:val="26"/>
          <w:lang w:val="en-US"/>
        </w:rPr>
        <w:t>chung</w:t>
      </w:r>
      <w:r w:rsidR="002A08D1" w:rsidRPr="005D0CC1">
        <w:rPr>
          <w:rFonts w:ascii="Times New Roman" w:hAnsi="Times New Roman" w:cs="Times New Roman"/>
          <w:sz w:val="26"/>
          <w:szCs w:val="26"/>
          <w:lang w:val="en-US"/>
        </w:rPr>
        <w:t>, cụ thể như sau:</w:t>
      </w:r>
    </w:p>
    <w:p w14:paraId="4C4133FC" w14:textId="7BC8055B" w:rsidR="007B2D5B" w:rsidRPr="005D0CC1" w:rsidRDefault="00930083" w:rsidP="00BC3570">
      <w:pPr>
        <w:pStyle w:val="Heading2"/>
        <w:spacing w:before="120" w:after="120"/>
        <w:jc w:val="both"/>
        <w:rPr>
          <w:rFonts w:ascii="Times New Roman" w:hAnsi="Times New Roman" w:cs="Times New Roman"/>
          <w:b/>
          <w:sz w:val="26"/>
        </w:rPr>
      </w:pPr>
      <w:bookmarkStart w:id="62" w:name="_Toc200973018"/>
      <w:bookmarkStart w:id="63" w:name="_Toc214527962"/>
      <w:r w:rsidRPr="005D0CC1">
        <w:rPr>
          <w:rFonts w:ascii="Times New Roman" w:hAnsi="Times New Roman" w:cs="Times New Roman"/>
          <w:b/>
          <w:sz w:val="26"/>
          <w:lang w:val="en-US"/>
        </w:rPr>
        <w:t>5</w:t>
      </w:r>
      <w:r w:rsidR="00145429" w:rsidRPr="005D0CC1">
        <w:rPr>
          <w:rFonts w:ascii="Times New Roman" w:hAnsi="Times New Roman" w:cs="Times New Roman"/>
          <w:b/>
          <w:sz w:val="26"/>
        </w:rPr>
        <w:t xml:space="preserve">.1. </w:t>
      </w:r>
      <w:r w:rsidR="00792CD5" w:rsidRPr="005D0CC1">
        <w:rPr>
          <w:rFonts w:ascii="Times New Roman" w:hAnsi="Times New Roman" w:cs="Times New Roman"/>
          <w:b/>
          <w:sz w:val="26"/>
          <w:lang w:val="en-US"/>
        </w:rPr>
        <w:t>Ban l</w:t>
      </w:r>
      <w:r w:rsidR="00145429" w:rsidRPr="005D0CC1">
        <w:rPr>
          <w:rFonts w:ascii="Times New Roman" w:hAnsi="Times New Roman" w:cs="Times New Roman"/>
          <w:b/>
          <w:sz w:val="26"/>
        </w:rPr>
        <w:t xml:space="preserve">ãnh đạo </w:t>
      </w:r>
      <w:r w:rsidR="00526911" w:rsidRPr="005D0CC1">
        <w:rPr>
          <w:rFonts w:ascii="Times New Roman" w:hAnsi="Times New Roman" w:cs="Times New Roman"/>
          <w:b/>
          <w:sz w:val="26"/>
          <w:lang w:val="en-US"/>
        </w:rPr>
        <w:t>Quỹ</w:t>
      </w:r>
      <w:bookmarkEnd w:id="62"/>
      <w:bookmarkEnd w:id="63"/>
    </w:p>
    <w:p w14:paraId="25AB9A6A" w14:textId="743E84CE" w:rsidR="00E97291" w:rsidRPr="005D0CC1" w:rsidRDefault="008A31A4" w:rsidP="00BC3570">
      <w:pPr>
        <w:spacing w:before="120" w:after="120"/>
        <w:jc w:val="both"/>
        <w:rPr>
          <w:rFonts w:ascii="Times New Roman" w:hAnsi="Times New Roman" w:cs="Times New Roman"/>
          <w:sz w:val="26"/>
          <w:szCs w:val="26"/>
        </w:rPr>
      </w:pPr>
      <w:r w:rsidRPr="005D0CC1">
        <w:rPr>
          <w:rFonts w:ascii="Times New Roman" w:hAnsi="Times New Roman" w:cs="Times New Roman"/>
          <w:sz w:val="26"/>
          <w:szCs w:val="26"/>
        </w:rPr>
        <w:t>VNFF</w:t>
      </w:r>
      <w:r w:rsidR="00531C3C" w:rsidRPr="005D0CC1">
        <w:rPr>
          <w:rFonts w:ascii="Times New Roman" w:hAnsi="Times New Roman" w:cs="Times New Roman"/>
          <w:sz w:val="26"/>
          <w:szCs w:val="26"/>
          <w:lang w:val="en-US"/>
        </w:rPr>
        <w:t xml:space="preserve"> </w:t>
      </w:r>
      <w:r w:rsidR="00792CD5" w:rsidRPr="005D0CC1">
        <w:rPr>
          <w:rFonts w:ascii="Times New Roman" w:hAnsi="Times New Roman" w:cs="Times New Roman"/>
          <w:sz w:val="26"/>
          <w:szCs w:val="26"/>
          <w:lang w:val="en-US"/>
        </w:rPr>
        <w:t xml:space="preserve">với vai trò là cơ quan </w:t>
      </w:r>
      <w:r w:rsidRPr="005D0CC1">
        <w:rPr>
          <w:rFonts w:ascii="Times New Roman" w:hAnsi="Times New Roman" w:cs="Times New Roman"/>
          <w:sz w:val="26"/>
          <w:szCs w:val="26"/>
        </w:rPr>
        <w:t>ban hành</w:t>
      </w:r>
      <w:r w:rsidR="00E71808" w:rsidRPr="005D0CC1">
        <w:rPr>
          <w:rFonts w:ascii="Times New Roman" w:hAnsi="Times New Roman" w:cs="Times New Roman"/>
          <w:sz w:val="26"/>
          <w:szCs w:val="26"/>
          <w:lang w:val="en-US"/>
        </w:rPr>
        <w:t>,</w:t>
      </w:r>
      <w:r w:rsidRPr="005D0CC1">
        <w:rPr>
          <w:rFonts w:ascii="Times New Roman" w:hAnsi="Times New Roman" w:cs="Times New Roman"/>
          <w:sz w:val="26"/>
          <w:szCs w:val="26"/>
        </w:rPr>
        <w:t xml:space="preserve"> </w:t>
      </w:r>
      <w:r w:rsidR="002A08D1" w:rsidRPr="005D0CC1">
        <w:rPr>
          <w:rFonts w:ascii="Times New Roman" w:hAnsi="Times New Roman" w:cs="Times New Roman"/>
          <w:sz w:val="26"/>
          <w:szCs w:val="26"/>
          <w:lang w:val="en-US"/>
        </w:rPr>
        <w:t xml:space="preserve">theo dõi, </w:t>
      </w:r>
      <w:r w:rsidRPr="005D0CC1">
        <w:rPr>
          <w:rFonts w:ascii="Times New Roman" w:hAnsi="Times New Roman" w:cs="Times New Roman"/>
          <w:sz w:val="26"/>
          <w:szCs w:val="26"/>
        </w:rPr>
        <w:t xml:space="preserve">giám sát việc thực hiện </w:t>
      </w:r>
      <w:r w:rsidR="00E71808" w:rsidRPr="005D0CC1">
        <w:rPr>
          <w:rFonts w:ascii="Times New Roman" w:hAnsi="Times New Roman" w:cs="Times New Roman"/>
          <w:sz w:val="26"/>
          <w:szCs w:val="26"/>
          <w:lang w:val="en-US"/>
        </w:rPr>
        <w:t>Q</w:t>
      </w:r>
      <w:r w:rsidR="002A08D1" w:rsidRPr="005D0CC1">
        <w:rPr>
          <w:rFonts w:ascii="Times New Roman" w:hAnsi="Times New Roman" w:cs="Times New Roman"/>
          <w:sz w:val="26"/>
          <w:szCs w:val="26"/>
          <w:lang w:val="en-US"/>
        </w:rPr>
        <w:t>uy định</w:t>
      </w:r>
      <w:r w:rsidR="00930083" w:rsidRPr="005D0CC1">
        <w:rPr>
          <w:rFonts w:ascii="Times New Roman" w:hAnsi="Times New Roman" w:cs="Times New Roman"/>
          <w:sz w:val="26"/>
          <w:szCs w:val="26"/>
          <w:lang w:val="en-US"/>
        </w:rPr>
        <w:t xml:space="preserve"> </w:t>
      </w:r>
      <w:r w:rsidR="00E71808" w:rsidRPr="005D0CC1">
        <w:rPr>
          <w:rFonts w:ascii="Times New Roman" w:hAnsi="Times New Roman" w:cs="Times New Roman"/>
          <w:sz w:val="26"/>
          <w:szCs w:val="26"/>
          <w:lang w:val="en-US"/>
        </w:rPr>
        <w:t>phòng chống SEAH</w:t>
      </w:r>
      <w:r w:rsidRPr="005D0CC1">
        <w:rPr>
          <w:rFonts w:ascii="Times New Roman" w:hAnsi="Times New Roman" w:cs="Times New Roman"/>
          <w:sz w:val="26"/>
          <w:szCs w:val="26"/>
        </w:rPr>
        <w:t xml:space="preserve"> trong toàn bộ hoạt động thuộc Chương trình.</w:t>
      </w:r>
      <w:r w:rsidR="00E71808" w:rsidRPr="005D0CC1">
        <w:rPr>
          <w:rFonts w:ascii="Times New Roman" w:hAnsi="Times New Roman" w:cs="Times New Roman"/>
          <w:sz w:val="26"/>
          <w:szCs w:val="26"/>
          <w:lang w:val="en-US"/>
        </w:rPr>
        <w:t xml:space="preserve"> Ban</w:t>
      </w:r>
      <w:r w:rsidR="00E37AFF" w:rsidRPr="005D0CC1">
        <w:rPr>
          <w:rFonts w:ascii="Times New Roman" w:hAnsi="Times New Roman" w:cs="Times New Roman"/>
          <w:sz w:val="26"/>
          <w:szCs w:val="26"/>
          <w:lang w:val="en-US"/>
        </w:rPr>
        <w:t xml:space="preserve"> </w:t>
      </w:r>
      <w:r w:rsidR="00621AAC" w:rsidRPr="005D0CC1">
        <w:rPr>
          <w:rFonts w:ascii="Times New Roman" w:hAnsi="Times New Roman" w:cs="Times New Roman"/>
          <w:sz w:val="26"/>
          <w:szCs w:val="26"/>
          <w:lang w:val="en-US"/>
        </w:rPr>
        <w:t>L</w:t>
      </w:r>
      <w:r w:rsidRPr="005D0CC1">
        <w:rPr>
          <w:rFonts w:ascii="Times New Roman" w:hAnsi="Times New Roman" w:cs="Times New Roman"/>
          <w:sz w:val="26"/>
          <w:szCs w:val="26"/>
        </w:rPr>
        <w:t>ãnh đạo</w:t>
      </w:r>
      <w:r w:rsidR="001244BE" w:rsidRPr="005D0CC1">
        <w:rPr>
          <w:rFonts w:ascii="Times New Roman" w:hAnsi="Times New Roman" w:cs="Times New Roman"/>
          <w:sz w:val="26"/>
          <w:szCs w:val="26"/>
          <w:lang w:val="en-US"/>
        </w:rPr>
        <w:t xml:space="preserve"> của</w:t>
      </w:r>
      <w:r w:rsidRPr="005D0CC1">
        <w:rPr>
          <w:rFonts w:ascii="Times New Roman" w:hAnsi="Times New Roman" w:cs="Times New Roman"/>
          <w:sz w:val="26"/>
          <w:szCs w:val="26"/>
        </w:rPr>
        <w:t xml:space="preserve"> VNFF</w:t>
      </w:r>
      <w:r w:rsidR="00642BCB" w:rsidRPr="005D0CC1">
        <w:rPr>
          <w:rFonts w:ascii="Times New Roman" w:hAnsi="Times New Roman" w:cs="Times New Roman"/>
          <w:sz w:val="26"/>
          <w:szCs w:val="26"/>
          <w:lang w:val="en-US"/>
        </w:rPr>
        <w:t xml:space="preserve"> và </w:t>
      </w:r>
      <w:r w:rsidR="00680CA7" w:rsidRPr="005D0CC1">
        <w:rPr>
          <w:rFonts w:ascii="Times New Roman" w:hAnsi="Times New Roman" w:cs="Times New Roman"/>
          <w:sz w:val="26"/>
          <w:szCs w:val="26"/>
          <w:lang w:val="en-US"/>
        </w:rPr>
        <w:t>Quỹ B</w:t>
      </w:r>
      <w:r w:rsidR="00930083" w:rsidRPr="005D0CC1">
        <w:rPr>
          <w:rFonts w:ascii="Times New Roman" w:hAnsi="Times New Roman" w:cs="Times New Roman"/>
          <w:sz w:val="26"/>
          <w:szCs w:val="26"/>
          <w:lang w:val="en-US"/>
        </w:rPr>
        <w:t>V&amp;PTR</w:t>
      </w:r>
      <w:r w:rsidR="00680CA7" w:rsidRPr="005D0CC1">
        <w:rPr>
          <w:rFonts w:ascii="Times New Roman" w:hAnsi="Times New Roman" w:cs="Times New Roman"/>
          <w:sz w:val="26"/>
          <w:szCs w:val="26"/>
          <w:lang w:val="en-US"/>
        </w:rPr>
        <w:t xml:space="preserve"> </w:t>
      </w:r>
      <w:r w:rsidR="001244BE" w:rsidRPr="005D0CC1">
        <w:rPr>
          <w:rFonts w:ascii="Times New Roman" w:hAnsi="Times New Roman" w:cs="Times New Roman"/>
          <w:sz w:val="26"/>
          <w:szCs w:val="26"/>
          <w:lang w:val="en-US"/>
        </w:rPr>
        <w:t xml:space="preserve">các </w:t>
      </w:r>
      <w:r w:rsidR="00680CA7" w:rsidRPr="005D0CC1">
        <w:rPr>
          <w:rFonts w:ascii="Times New Roman" w:hAnsi="Times New Roman" w:cs="Times New Roman"/>
          <w:sz w:val="26"/>
          <w:szCs w:val="26"/>
          <w:lang w:val="en-US"/>
        </w:rPr>
        <w:t>tỉnh</w:t>
      </w:r>
      <w:r w:rsidR="001244BE" w:rsidRPr="005D0CC1">
        <w:rPr>
          <w:rFonts w:ascii="Times New Roman" w:hAnsi="Times New Roman" w:cs="Times New Roman"/>
          <w:sz w:val="26"/>
          <w:szCs w:val="26"/>
          <w:lang w:val="en-US"/>
        </w:rPr>
        <w:t xml:space="preserve"> tham gia </w:t>
      </w:r>
      <w:r w:rsidR="002A08D1" w:rsidRPr="005D0CC1">
        <w:rPr>
          <w:rFonts w:ascii="Times New Roman" w:hAnsi="Times New Roman" w:cs="Times New Roman"/>
          <w:sz w:val="26"/>
          <w:szCs w:val="26"/>
          <w:lang w:val="en-US"/>
        </w:rPr>
        <w:t>C</w:t>
      </w:r>
      <w:r w:rsidR="001244BE" w:rsidRPr="005D0CC1">
        <w:rPr>
          <w:rFonts w:ascii="Times New Roman" w:hAnsi="Times New Roman" w:cs="Times New Roman"/>
          <w:sz w:val="26"/>
          <w:szCs w:val="26"/>
          <w:lang w:val="en-US"/>
        </w:rPr>
        <w:t>hương trình cần</w:t>
      </w:r>
      <w:r w:rsidR="00642BCB" w:rsidRPr="005D0CC1">
        <w:rPr>
          <w:rFonts w:ascii="Times New Roman" w:hAnsi="Times New Roman" w:cs="Times New Roman"/>
          <w:sz w:val="26"/>
          <w:szCs w:val="26"/>
          <w:lang w:val="en-US"/>
        </w:rPr>
        <w:t xml:space="preserve"> </w:t>
      </w:r>
      <w:r w:rsidR="006D4A36" w:rsidRPr="005D0CC1">
        <w:rPr>
          <w:rFonts w:ascii="Times New Roman" w:hAnsi="Times New Roman" w:cs="Times New Roman"/>
          <w:sz w:val="26"/>
          <w:szCs w:val="26"/>
          <w:lang w:val="en-US"/>
        </w:rPr>
        <w:t xml:space="preserve">thể hiện rõ </w:t>
      </w:r>
      <w:r w:rsidRPr="005D0CC1">
        <w:rPr>
          <w:rFonts w:ascii="Times New Roman" w:hAnsi="Times New Roman" w:cs="Times New Roman"/>
          <w:sz w:val="26"/>
          <w:szCs w:val="26"/>
        </w:rPr>
        <w:t>cam kết</w:t>
      </w:r>
      <w:r w:rsidR="00642BCB" w:rsidRPr="005D0CC1">
        <w:rPr>
          <w:rFonts w:ascii="Times New Roman" w:hAnsi="Times New Roman" w:cs="Times New Roman"/>
          <w:sz w:val="26"/>
          <w:szCs w:val="26"/>
          <w:lang w:val="en-US"/>
        </w:rPr>
        <w:t xml:space="preserve"> </w:t>
      </w:r>
      <w:r w:rsidRPr="005D0CC1">
        <w:rPr>
          <w:rFonts w:ascii="Times New Roman" w:hAnsi="Times New Roman" w:cs="Times New Roman"/>
          <w:sz w:val="26"/>
          <w:szCs w:val="26"/>
        </w:rPr>
        <w:t xml:space="preserve">với phòng </w:t>
      </w:r>
      <w:r w:rsidR="00642BCB" w:rsidRPr="005D0CC1">
        <w:rPr>
          <w:rFonts w:ascii="Times New Roman" w:hAnsi="Times New Roman" w:cs="Times New Roman"/>
          <w:sz w:val="26"/>
          <w:szCs w:val="26"/>
          <w:lang w:val="en-US"/>
        </w:rPr>
        <w:t xml:space="preserve">chống </w:t>
      </w:r>
      <w:r w:rsidRPr="005D0CC1">
        <w:rPr>
          <w:rFonts w:ascii="Times New Roman" w:hAnsi="Times New Roman" w:cs="Times New Roman"/>
          <w:sz w:val="26"/>
          <w:szCs w:val="26"/>
        </w:rPr>
        <w:t>SEAH</w:t>
      </w:r>
      <w:r w:rsidR="001244BE" w:rsidRPr="005D0CC1">
        <w:rPr>
          <w:rFonts w:ascii="Times New Roman" w:hAnsi="Times New Roman" w:cs="Times New Roman"/>
          <w:sz w:val="26"/>
          <w:szCs w:val="26"/>
          <w:lang w:val="en-US"/>
        </w:rPr>
        <w:t xml:space="preserve"> tại nơi làm việc</w:t>
      </w:r>
      <w:r w:rsidRPr="005D0CC1">
        <w:rPr>
          <w:rFonts w:ascii="Times New Roman" w:hAnsi="Times New Roman" w:cs="Times New Roman"/>
          <w:sz w:val="26"/>
          <w:szCs w:val="26"/>
        </w:rPr>
        <w:t xml:space="preserve">. </w:t>
      </w:r>
      <w:r w:rsidR="006D4A36" w:rsidRPr="005D0CC1">
        <w:rPr>
          <w:rFonts w:ascii="Times New Roman" w:hAnsi="Times New Roman" w:cs="Times New Roman"/>
          <w:sz w:val="26"/>
          <w:szCs w:val="26"/>
          <w:lang w:val="en-US"/>
        </w:rPr>
        <w:t>Đ</w:t>
      </w:r>
      <w:r w:rsidRPr="005D0CC1">
        <w:rPr>
          <w:rFonts w:ascii="Times New Roman" w:hAnsi="Times New Roman" w:cs="Times New Roman"/>
          <w:sz w:val="26"/>
          <w:szCs w:val="26"/>
        </w:rPr>
        <w:t xml:space="preserve">ảm </w:t>
      </w:r>
      <w:r w:rsidR="00526911" w:rsidRPr="005D0CC1">
        <w:rPr>
          <w:rFonts w:ascii="Times New Roman" w:hAnsi="Times New Roman" w:cs="Times New Roman"/>
          <w:sz w:val="26"/>
          <w:szCs w:val="26"/>
          <w:lang w:val="en-US"/>
        </w:rPr>
        <w:t xml:space="preserve">bảo </w:t>
      </w:r>
      <w:r w:rsidRPr="005D0CC1">
        <w:rPr>
          <w:rFonts w:ascii="Times New Roman" w:hAnsi="Times New Roman" w:cs="Times New Roman"/>
          <w:sz w:val="26"/>
          <w:szCs w:val="26"/>
        </w:rPr>
        <w:t>phân bổ nguồn lực</w:t>
      </w:r>
      <w:r w:rsidR="00DA14E1" w:rsidRPr="005D0CC1">
        <w:rPr>
          <w:rFonts w:ascii="Times New Roman" w:hAnsi="Times New Roman" w:cs="Times New Roman"/>
          <w:sz w:val="26"/>
          <w:szCs w:val="26"/>
          <w:lang w:val="en-US"/>
        </w:rPr>
        <w:t xml:space="preserve"> </w:t>
      </w:r>
      <w:r w:rsidR="00EA03A4" w:rsidRPr="005D0CC1">
        <w:rPr>
          <w:rFonts w:ascii="Times New Roman" w:hAnsi="Times New Roman" w:cs="Times New Roman"/>
          <w:sz w:val="26"/>
          <w:szCs w:val="26"/>
          <w:lang w:val="en-US"/>
        </w:rPr>
        <w:t xml:space="preserve">để </w:t>
      </w:r>
      <w:r w:rsidR="006D4A36" w:rsidRPr="005D0CC1">
        <w:rPr>
          <w:rFonts w:ascii="Times New Roman" w:hAnsi="Times New Roman" w:cs="Times New Roman"/>
          <w:sz w:val="26"/>
          <w:szCs w:val="26"/>
          <w:lang w:val="en-US"/>
        </w:rPr>
        <w:t>thực hiệ</w:t>
      </w:r>
      <w:r w:rsidR="001244BE" w:rsidRPr="005D0CC1">
        <w:rPr>
          <w:rFonts w:ascii="Times New Roman" w:hAnsi="Times New Roman" w:cs="Times New Roman"/>
          <w:sz w:val="26"/>
          <w:szCs w:val="26"/>
          <w:lang w:val="en-US"/>
        </w:rPr>
        <w:t>n</w:t>
      </w:r>
      <w:r w:rsidR="00DA14E1" w:rsidRPr="005D0CC1">
        <w:rPr>
          <w:rFonts w:ascii="Times New Roman" w:hAnsi="Times New Roman" w:cs="Times New Roman"/>
          <w:sz w:val="26"/>
          <w:szCs w:val="26"/>
          <w:lang w:val="en-US"/>
        </w:rPr>
        <w:t>. X</w:t>
      </w:r>
      <w:r w:rsidRPr="005D0CC1">
        <w:rPr>
          <w:rFonts w:ascii="Times New Roman" w:hAnsi="Times New Roman" w:cs="Times New Roman"/>
          <w:sz w:val="26"/>
          <w:szCs w:val="26"/>
        </w:rPr>
        <w:t>ử lý</w:t>
      </w:r>
      <w:r w:rsidR="001244BE" w:rsidRPr="005D0CC1">
        <w:rPr>
          <w:rFonts w:ascii="Times New Roman" w:hAnsi="Times New Roman" w:cs="Times New Roman"/>
          <w:sz w:val="26"/>
          <w:szCs w:val="26"/>
          <w:lang w:val="en-US"/>
        </w:rPr>
        <w:t xml:space="preserve"> </w:t>
      </w:r>
      <w:r w:rsidR="006D4A36" w:rsidRPr="005D0CC1">
        <w:rPr>
          <w:rFonts w:ascii="Times New Roman" w:hAnsi="Times New Roman" w:cs="Times New Roman"/>
          <w:sz w:val="26"/>
          <w:szCs w:val="26"/>
          <w:lang w:val="en-US"/>
        </w:rPr>
        <w:t>vụ việc</w:t>
      </w:r>
      <w:r w:rsidR="001244BE" w:rsidRPr="005D0CC1">
        <w:rPr>
          <w:rFonts w:ascii="Times New Roman" w:hAnsi="Times New Roman" w:cs="Times New Roman"/>
          <w:sz w:val="26"/>
          <w:szCs w:val="26"/>
          <w:lang w:val="en-US"/>
        </w:rPr>
        <w:t xml:space="preserve"> liên quan đến SEAH</w:t>
      </w:r>
      <w:r w:rsidRPr="005D0CC1">
        <w:rPr>
          <w:rFonts w:ascii="Times New Roman" w:hAnsi="Times New Roman" w:cs="Times New Roman"/>
          <w:sz w:val="26"/>
          <w:szCs w:val="26"/>
        </w:rPr>
        <w:t xml:space="preserve"> một cách nghiêm túc, công bằng và minh bạch</w:t>
      </w:r>
      <w:r w:rsidR="006D4A36" w:rsidRPr="005D0CC1">
        <w:rPr>
          <w:rFonts w:ascii="Times New Roman" w:hAnsi="Times New Roman" w:cs="Times New Roman"/>
          <w:sz w:val="26"/>
          <w:szCs w:val="26"/>
          <w:lang w:val="en-US"/>
        </w:rPr>
        <w:t>. Đ</w:t>
      </w:r>
      <w:r w:rsidRPr="005D0CC1">
        <w:rPr>
          <w:rFonts w:ascii="Times New Roman" w:hAnsi="Times New Roman" w:cs="Times New Roman"/>
          <w:sz w:val="26"/>
          <w:szCs w:val="26"/>
        </w:rPr>
        <w:t>ồng thời</w:t>
      </w:r>
      <w:r w:rsidR="006D4A36" w:rsidRPr="005D0CC1">
        <w:rPr>
          <w:rFonts w:ascii="Times New Roman" w:hAnsi="Times New Roman" w:cs="Times New Roman"/>
          <w:sz w:val="26"/>
          <w:szCs w:val="26"/>
          <w:lang w:val="en-US"/>
        </w:rPr>
        <w:t>,</w:t>
      </w:r>
      <w:r w:rsidRPr="005D0CC1">
        <w:rPr>
          <w:rFonts w:ascii="Times New Roman" w:hAnsi="Times New Roman" w:cs="Times New Roman"/>
          <w:sz w:val="26"/>
          <w:szCs w:val="26"/>
        </w:rPr>
        <w:t xml:space="preserve"> khẳng định</w:t>
      </w:r>
      <w:r w:rsidR="006D4A36" w:rsidRPr="005D0CC1">
        <w:rPr>
          <w:rFonts w:ascii="Times New Roman" w:hAnsi="Times New Roman" w:cs="Times New Roman"/>
          <w:sz w:val="26"/>
          <w:szCs w:val="26"/>
          <w:lang w:val="en-US"/>
        </w:rPr>
        <w:t xml:space="preserve"> </w:t>
      </w:r>
      <w:r w:rsidRPr="005D0CC1">
        <w:rPr>
          <w:rFonts w:ascii="Times New Roman" w:hAnsi="Times New Roman" w:cs="Times New Roman"/>
          <w:sz w:val="26"/>
          <w:szCs w:val="26"/>
        </w:rPr>
        <w:t>không cá nhân nào được miễn trừ.</w:t>
      </w:r>
      <w:r w:rsidR="006D4A36" w:rsidRPr="005D0CC1">
        <w:rPr>
          <w:rFonts w:ascii="Times New Roman" w:hAnsi="Times New Roman" w:cs="Times New Roman"/>
          <w:sz w:val="26"/>
          <w:szCs w:val="26"/>
          <w:lang w:val="en-US"/>
        </w:rPr>
        <w:t xml:space="preserve"> L</w:t>
      </w:r>
      <w:r w:rsidRPr="005D0CC1">
        <w:rPr>
          <w:rFonts w:ascii="Times New Roman" w:hAnsi="Times New Roman" w:cs="Times New Roman"/>
          <w:sz w:val="26"/>
          <w:szCs w:val="26"/>
        </w:rPr>
        <w:t>ãnh đạo</w:t>
      </w:r>
      <w:r w:rsidR="006D4A36" w:rsidRPr="005D0CC1">
        <w:rPr>
          <w:rFonts w:ascii="Times New Roman" w:hAnsi="Times New Roman" w:cs="Times New Roman"/>
          <w:sz w:val="26"/>
          <w:szCs w:val="26"/>
          <w:lang w:val="en-US"/>
        </w:rPr>
        <w:t xml:space="preserve"> của VNFF và Quỹ BV&amp;PTR tỉnh</w:t>
      </w:r>
      <w:r w:rsidR="001244BE" w:rsidRPr="005D0CC1">
        <w:rPr>
          <w:rFonts w:ascii="Times New Roman" w:hAnsi="Times New Roman" w:cs="Times New Roman"/>
          <w:sz w:val="26"/>
          <w:szCs w:val="26"/>
          <w:lang w:val="en-US"/>
        </w:rPr>
        <w:t xml:space="preserve"> có trách nhiệm</w:t>
      </w:r>
      <w:r w:rsidRPr="005D0CC1">
        <w:rPr>
          <w:rFonts w:ascii="Times New Roman" w:hAnsi="Times New Roman" w:cs="Times New Roman"/>
          <w:sz w:val="26"/>
          <w:szCs w:val="26"/>
        </w:rPr>
        <w:t xml:space="preserve"> xây dựng môi trường</w:t>
      </w:r>
      <w:r w:rsidR="001244BE" w:rsidRPr="005D0CC1">
        <w:rPr>
          <w:rFonts w:ascii="Times New Roman" w:hAnsi="Times New Roman" w:cs="Times New Roman"/>
          <w:sz w:val="26"/>
          <w:szCs w:val="26"/>
          <w:lang w:val="en-US"/>
        </w:rPr>
        <w:t xml:space="preserve"> làm việc</w:t>
      </w:r>
      <w:r w:rsidRPr="005D0CC1">
        <w:rPr>
          <w:rFonts w:ascii="Times New Roman" w:hAnsi="Times New Roman" w:cs="Times New Roman"/>
          <w:sz w:val="26"/>
          <w:szCs w:val="26"/>
        </w:rPr>
        <w:t xml:space="preserve"> an toàn, trong đó </w:t>
      </w:r>
      <w:r w:rsidR="005344E4" w:rsidRPr="005D0CC1">
        <w:rPr>
          <w:rFonts w:ascii="Times New Roman" w:hAnsi="Times New Roman" w:cs="Times New Roman"/>
          <w:sz w:val="26"/>
          <w:szCs w:val="26"/>
          <w:lang w:val="en-US"/>
        </w:rPr>
        <w:t>viên chức, người lao động</w:t>
      </w:r>
      <w:r w:rsidRPr="005D0CC1">
        <w:rPr>
          <w:rFonts w:ascii="Times New Roman" w:hAnsi="Times New Roman" w:cs="Times New Roman"/>
          <w:sz w:val="26"/>
          <w:szCs w:val="26"/>
        </w:rPr>
        <w:t xml:space="preserve">, đối tác và </w:t>
      </w:r>
      <w:r w:rsidR="006D4A36" w:rsidRPr="005D0CC1">
        <w:rPr>
          <w:rFonts w:ascii="Times New Roman" w:hAnsi="Times New Roman" w:cs="Times New Roman"/>
          <w:sz w:val="26"/>
          <w:szCs w:val="26"/>
          <w:lang w:val="en-US"/>
        </w:rPr>
        <w:t>người</w:t>
      </w:r>
      <w:r w:rsidR="005344E4" w:rsidRPr="005D0CC1">
        <w:rPr>
          <w:rFonts w:ascii="Times New Roman" w:hAnsi="Times New Roman" w:cs="Times New Roman"/>
          <w:sz w:val="26"/>
          <w:szCs w:val="26"/>
          <w:lang w:val="en-US"/>
        </w:rPr>
        <w:t xml:space="preserve"> hưởng lợi</w:t>
      </w:r>
      <w:r w:rsidRPr="005D0CC1">
        <w:rPr>
          <w:rFonts w:ascii="Times New Roman" w:hAnsi="Times New Roman" w:cs="Times New Roman"/>
          <w:sz w:val="26"/>
          <w:szCs w:val="26"/>
        </w:rPr>
        <w:t xml:space="preserve"> có thể lên tiếng</w:t>
      </w:r>
      <w:r w:rsidR="001244BE" w:rsidRPr="005D0CC1">
        <w:rPr>
          <w:rFonts w:ascii="Times New Roman" w:hAnsi="Times New Roman" w:cs="Times New Roman"/>
          <w:sz w:val="26"/>
          <w:szCs w:val="26"/>
          <w:lang w:val="en-US"/>
        </w:rPr>
        <w:t xml:space="preserve"> đối với hành vi SEAH tại nơi làm việc</w:t>
      </w:r>
      <w:r w:rsidRPr="005D0CC1">
        <w:rPr>
          <w:rFonts w:ascii="Times New Roman" w:hAnsi="Times New Roman" w:cs="Times New Roman"/>
          <w:sz w:val="26"/>
          <w:szCs w:val="26"/>
        </w:rPr>
        <w:t xml:space="preserve"> mà không lo sợ bị trả </w:t>
      </w:r>
      <w:r w:rsidR="001244BE" w:rsidRPr="005D0CC1">
        <w:rPr>
          <w:rFonts w:ascii="Times New Roman" w:hAnsi="Times New Roman" w:cs="Times New Roman"/>
          <w:sz w:val="26"/>
          <w:szCs w:val="26"/>
          <w:lang w:val="en-US"/>
        </w:rPr>
        <w:t>thù</w:t>
      </w:r>
      <w:r w:rsidRPr="005D0CC1">
        <w:rPr>
          <w:rFonts w:ascii="Times New Roman" w:hAnsi="Times New Roman" w:cs="Times New Roman"/>
          <w:sz w:val="26"/>
          <w:szCs w:val="26"/>
        </w:rPr>
        <w:t>.</w:t>
      </w:r>
    </w:p>
    <w:p w14:paraId="669F44FB" w14:textId="72B670B8" w:rsidR="002453D5" w:rsidRPr="005D0CC1" w:rsidRDefault="0041114B" w:rsidP="00BC3570">
      <w:pPr>
        <w:pStyle w:val="Heading2"/>
        <w:spacing w:before="120" w:after="120"/>
        <w:jc w:val="both"/>
        <w:rPr>
          <w:rFonts w:ascii="Times New Roman" w:hAnsi="Times New Roman" w:cs="Times New Roman"/>
          <w:b/>
          <w:sz w:val="26"/>
        </w:rPr>
      </w:pPr>
      <w:bookmarkStart w:id="64" w:name="_Toc200973019"/>
      <w:bookmarkStart w:id="65" w:name="_Toc214527963"/>
      <w:r w:rsidRPr="005D0CC1">
        <w:rPr>
          <w:rFonts w:ascii="Times New Roman" w:hAnsi="Times New Roman" w:cs="Times New Roman"/>
          <w:b/>
          <w:sz w:val="26"/>
          <w:lang w:val="en-US"/>
        </w:rPr>
        <w:t>5</w:t>
      </w:r>
      <w:r w:rsidR="00145429" w:rsidRPr="005D0CC1">
        <w:rPr>
          <w:rFonts w:ascii="Times New Roman" w:hAnsi="Times New Roman" w:cs="Times New Roman"/>
          <w:b/>
          <w:sz w:val="26"/>
        </w:rPr>
        <w:t>.2. Người quản lý</w:t>
      </w:r>
      <w:r w:rsidR="00C16CFD" w:rsidRPr="005D0CC1">
        <w:rPr>
          <w:rFonts w:ascii="Times New Roman" w:hAnsi="Times New Roman" w:cs="Times New Roman"/>
          <w:b/>
          <w:sz w:val="26"/>
          <w:lang w:val="en-US"/>
        </w:rPr>
        <w:t xml:space="preserve"> - </w:t>
      </w:r>
      <w:r w:rsidR="00145429" w:rsidRPr="005D0CC1">
        <w:rPr>
          <w:rFonts w:ascii="Times New Roman" w:hAnsi="Times New Roman" w:cs="Times New Roman"/>
          <w:b/>
          <w:sz w:val="26"/>
        </w:rPr>
        <w:t>giám sát</w:t>
      </w:r>
      <w:bookmarkEnd w:id="64"/>
      <w:bookmarkEnd w:id="65"/>
    </w:p>
    <w:p w14:paraId="3EC698BB" w14:textId="3D4C5F71" w:rsidR="008A31A4" w:rsidRPr="005D0CC1" w:rsidRDefault="005344E4" w:rsidP="008C709F">
      <w:pPr>
        <w:pStyle w:val="NormalWeb"/>
        <w:spacing w:before="120" w:beforeAutospacing="0" w:after="120" w:afterAutospacing="0"/>
        <w:jc w:val="both"/>
        <w:rPr>
          <w:sz w:val="26"/>
          <w:szCs w:val="26"/>
        </w:rPr>
      </w:pPr>
      <w:r w:rsidRPr="005D0CC1">
        <w:rPr>
          <w:sz w:val="26"/>
          <w:szCs w:val="26"/>
          <w:lang w:val="en-US"/>
        </w:rPr>
        <w:t>Người</w:t>
      </w:r>
      <w:r w:rsidR="008A31A4" w:rsidRPr="005D0CC1">
        <w:rPr>
          <w:sz w:val="26"/>
          <w:szCs w:val="26"/>
        </w:rPr>
        <w:t xml:space="preserve"> quản lý</w:t>
      </w:r>
      <w:r w:rsidR="00C16CFD" w:rsidRPr="005D0CC1">
        <w:rPr>
          <w:sz w:val="26"/>
          <w:szCs w:val="26"/>
          <w:lang w:val="en-US"/>
        </w:rPr>
        <w:t xml:space="preserve"> – giám</w:t>
      </w:r>
      <w:r w:rsidR="008A31A4" w:rsidRPr="005D0CC1">
        <w:rPr>
          <w:sz w:val="26"/>
          <w:szCs w:val="26"/>
        </w:rPr>
        <w:t xml:space="preserve"> sát </w:t>
      </w:r>
      <w:r w:rsidR="00C16CFD" w:rsidRPr="005D0CC1">
        <w:rPr>
          <w:sz w:val="26"/>
          <w:szCs w:val="26"/>
          <w:lang w:val="en-US"/>
        </w:rPr>
        <w:t>được chỉ định bởi</w:t>
      </w:r>
      <w:r w:rsidR="008A31A4" w:rsidRPr="005D0CC1">
        <w:rPr>
          <w:sz w:val="26"/>
          <w:szCs w:val="26"/>
        </w:rPr>
        <w:t xml:space="preserve"> VNFF</w:t>
      </w:r>
      <w:r w:rsidR="006D4A36" w:rsidRPr="005D0CC1">
        <w:rPr>
          <w:sz w:val="26"/>
          <w:szCs w:val="26"/>
          <w:lang w:val="en-US"/>
        </w:rPr>
        <w:t xml:space="preserve"> và </w:t>
      </w:r>
      <w:r w:rsidRPr="005D0CC1">
        <w:rPr>
          <w:sz w:val="26"/>
          <w:szCs w:val="26"/>
          <w:lang w:val="en-US"/>
        </w:rPr>
        <w:t xml:space="preserve">Quỹ BV&amp;PTR </w:t>
      </w:r>
      <w:r w:rsidR="009A68BA" w:rsidRPr="005D0CC1">
        <w:rPr>
          <w:sz w:val="26"/>
          <w:szCs w:val="26"/>
          <w:lang w:val="en-US"/>
        </w:rPr>
        <w:t xml:space="preserve">các </w:t>
      </w:r>
      <w:r w:rsidR="00C16CFD" w:rsidRPr="005D0CC1">
        <w:rPr>
          <w:sz w:val="26"/>
          <w:szCs w:val="26"/>
          <w:lang w:val="en-US"/>
        </w:rPr>
        <w:t>tỉnh</w:t>
      </w:r>
      <w:r w:rsidR="00E71808" w:rsidRPr="005D0CC1">
        <w:rPr>
          <w:sz w:val="26"/>
          <w:szCs w:val="26"/>
          <w:lang w:val="en-US"/>
        </w:rPr>
        <w:t xml:space="preserve"> tham gia Chương trình</w:t>
      </w:r>
      <w:r w:rsidR="008A31A4" w:rsidRPr="005D0CC1">
        <w:rPr>
          <w:sz w:val="26"/>
          <w:szCs w:val="26"/>
        </w:rPr>
        <w:t xml:space="preserve"> có trách nhiệm </w:t>
      </w:r>
      <w:r w:rsidRPr="005D0CC1">
        <w:rPr>
          <w:sz w:val="26"/>
          <w:szCs w:val="26"/>
          <w:lang w:val="en-US"/>
        </w:rPr>
        <w:t>hướng dẫn, phổ biến</w:t>
      </w:r>
      <w:r w:rsidR="008A31A4" w:rsidRPr="005D0CC1">
        <w:rPr>
          <w:sz w:val="26"/>
          <w:szCs w:val="26"/>
        </w:rPr>
        <w:t xml:space="preserve"> </w:t>
      </w:r>
      <w:r w:rsidR="00C16CFD" w:rsidRPr="005D0CC1">
        <w:rPr>
          <w:sz w:val="26"/>
          <w:szCs w:val="26"/>
          <w:lang w:val="en-US"/>
        </w:rPr>
        <w:t>các qu</w:t>
      </w:r>
      <w:r w:rsidR="009A68BA" w:rsidRPr="005D0CC1">
        <w:rPr>
          <w:sz w:val="26"/>
          <w:szCs w:val="26"/>
          <w:lang w:val="en-US"/>
        </w:rPr>
        <w:t>y</w:t>
      </w:r>
      <w:r w:rsidR="00C16CFD" w:rsidRPr="005D0CC1">
        <w:rPr>
          <w:sz w:val="26"/>
          <w:szCs w:val="26"/>
          <w:lang w:val="en-US"/>
        </w:rPr>
        <w:t xml:space="preserve"> định </w:t>
      </w:r>
      <w:r w:rsidR="006D4A36" w:rsidRPr="005D0CC1">
        <w:rPr>
          <w:sz w:val="26"/>
          <w:szCs w:val="26"/>
          <w:lang w:val="en-US"/>
        </w:rPr>
        <w:t>phòng chống SEAH</w:t>
      </w:r>
      <w:r w:rsidR="008A31A4" w:rsidRPr="005D0CC1">
        <w:rPr>
          <w:sz w:val="26"/>
          <w:szCs w:val="26"/>
        </w:rPr>
        <w:t xml:space="preserve"> </w:t>
      </w:r>
      <w:r w:rsidRPr="005D0CC1">
        <w:rPr>
          <w:sz w:val="26"/>
          <w:szCs w:val="26"/>
          <w:lang w:val="en-US"/>
        </w:rPr>
        <w:t xml:space="preserve">cho </w:t>
      </w:r>
      <w:r w:rsidR="001244BE" w:rsidRPr="005D0CC1">
        <w:rPr>
          <w:sz w:val="26"/>
          <w:szCs w:val="26"/>
          <w:lang w:val="en-US"/>
        </w:rPr>
        <w:t xml:space="preserve">các bên </w:t>
      </w:r>
      <w:r w:rsidRPr="005D0CC1">
        <w:rPr>
          <w:sz w:val="26"/>
          <w:szCs w:val="26"/>
          <w:lang w:val="en-US"/>
        </w:rPr>
        <w:t>liên quan</w:t>
      </w:r>
      <w:r w:rsidR="00E71808" w:rsidRPr="005D0CC1">
        <w:rPr>
          <w:sz w:val="26"/>
          <w:szCs w:val="26"/>
          <w:lang w:val="en-US"/>
        </w:rPr>
        <w:t>. Đ</w:t>
      </w:r>
      <w:r w:rsidR="008A31A4" w:rsidRPr="005D0CC1">
        <w:rPr>
          <w:sz w:val="26"/>
          <w:szCs w:val="26"/>
        </w:rPr>
        <w:t>ảm</w:t>
      </w:r>
      <w:r w:rsidR="00E71808" w:rsidRPr="005D0CC1">
        <w:rPr>
          <w:sz w:val="26"/>
          <w:szCs w:val="26"/>
          <w:lang w:val="en-US"/>
        </w:rPr>
        <w:t xml:space="preserve"> bảo</w:t>
      </w:r>
      <w:r w:rsidR="008A31A4" w:rsidRPr="005D0CC1">
        <w:rPr>
          <w:sz w:val="26"/>
          <w:szCs w:val="26"/>
        </w:rPr>
        <w:t xml:space="preserve"> toàn bộ </w:t>
      </w:r>
      <w:r w:rsidRPr="005D0CC1">
        <w:rPr>
          <w:sz w:val="26"/>
          <w:szCs w:val="26"/>
          <w:lang w:val="en-US"/>
        </w:rPr>
        <w:t>viên chức, người lao động</w:t>
      </w:r>
      <w:r w:rsidR="008A31A4" w:rsidRPr="005D0CC1">
        <w:rPr>
          <w:sz w:val="26"/>
          <w:szCs w:val="26"/>
        </w:rPr>
        <w:t xml:space="preserve"> </w:t>
      </w:r>
      <w:r w:rsidRPr="005D0CC1">
        <w:rPr>
          <w:sz w:val="26"/>
          <w:szCs w:val="26"/>
          <w:lang w:val="en-US"/>
        </w:rPr>
        <w:t>dưới quyền</w:t>
      </w:r>
      <w:r w:rsidR="001244BE" w:rsidRPr="005D0CC1">
        <w:rPr>
          <w:sz w:val="26"/>
          <w:szCs w:val="26"/>
          <w:lang w:val="en-US"/>
        </w:rPr>
        <w:t xml:space="preserve">, </w:t>
      </w:r>
      <w:r w:rsidR="008A31A4" w:rsidRPr="005D0CC1">
        <w:rPr>
          <w:sz w:val="26"/>
          <w:szCs w:val="26"/>
        </w:rPr>
        <w:t>nhà thầu</w:t>
      </w:r>
      <w:r w:rsidR="001244BE" w:rsidRPr="005D0CC1">
        <w:rPr>
          <w:sz w:val="26"/>
          <w:szCs w:val="26"/>
          <w:lang w:val="en-US"/>
        </w:rPr>
        <w:t>, đơn vị cung cấp dịch vụ</w:t>
      </w:r>
      <w:r w:rsidR="009A68BA" w:rsidRPr="005D0CC1">
        <w:rPr>
          <w:sz w:val="26"/>
          <w:szCs w:val="26"/>
          <w:lang w:val="en-US"/>
        </w:rPr>
        <w:t>, chuyên gia, tư vấn</w:t>
      </w:r>
      <w:r w:rsidR="008A31A4" w:rsidRPr="005D0CC1">
        <w:rPr>
          <w:sz w:val="26"/>
          <w:szCs w:val="26"/>
        </w:rPr>
        <w:t xml:space="preserve"> đều được phổ biến, hiểu rõ và tuân thủ </w:t>
      </w:r>
      <w:r w:rsidR="001244BE" w:rsidRPr="005D0CC1">
        <w:rPr>
          <w:sz w:val="26"/>
          <w:szCs w:val="26"/>
          <w:lang w:val="en-US"/>
        </w:rPr>
        <w:t>các qu</w:t>
      </w:r>
      <w:r w:rsidR="009A68BA" w:rsidRPr="005D0CC1">
        <w:rPr>
          <w:sz w:val="26"/>
          <w:szCs w:val="26"/>
          <w:lang w:val="en-US"/>
        </w:rPr>
        <w:t xml:space="preserve">y </w:t>
      </w:r>
      <w:r w:rsidR="001244BE" w:rsidRPr="005D0CC1">
        <w:rPr>
          <w:sz w:val="26"/>
          <w:szCs w:val="26"/>
          <w:lang w:val="en-US"/>
        </w:rPr>
        <w:t>định đề ra</w:t>
      </w:r>
      <w:r w:rsidR="00E71808" w:rsidRPr="005D0CC1">
        <w:rPr>
          <w:sz w:val="26"/>
          <w:szCs w:val="26"/>
          <w:lang w:val="en-US"/>
        </w:rPr>
        <w:t xml:space="preserve">. Đồng thời, </w:t>
      </w:r>
      <w:r w:rsidR="009A68BA" w:rsidRPr="005D0CC1">
        <w:rPr>
          <w:sz w:val="26"/>
          <w:szCs w:val="26"/>
          <w:lang w:val="en-US"/>
        </w:rPr>
        <w:t>l</w:t>
      </w:r>
      <w:r w:rsidR="008A31A4" w:rsidRPr="005D0CC1">
        <w:rPr>
          <w:sz w:val="26"/>
          <w:szCs w:val="26"/>
        </w:rPr>
        <w:t xml:space="preserve">àm gương </w:t>
      </w:r>
      <w:r w:rsidR="00EF1F50" w:rsidRPr="005D0CC1">
        <w:rPr>
          <w:sz w:val="26"/>
          <w:szCs w:val="26"/>
          <w:lang w:val="en-US"/>
        </w:rPr>
        <w:t>về</w:t>
      </w:r>
      <w:r w:rsidR="008A31A4" w:rsidRPr="005D0CC1">
        <w:rPr>
          <w:sz w:val="26"/>
          <w:szCs w:val="26"/>
        </w:rPr>
        <w:t xml:space="preserve"> </w:t>
      </w:r>
      <w:r w:rsidR="00C16CFD" w:rsidRPr="005D0CC1">
        <w:rPr>
          <w:sz w:val="26"/>
          <w:szCs w:val="26"/>
          <w:lang w:val="en-US"/>
        </w:rPr>
        <w:t xml:space="preserve">hành vi </w:t>
      </w:r>
      <w:r w:rsidR="008A31A4" w:rsidRPr="005D0CC1">
        <w:rPr>
          <w:sz w:val="26"/>
          <w:szCs w:val="26"/>
        </w:rPr>
        <w:t>ứng xử phù hợp</w:t>
      </w:r>
      <w:r w:rsidR="001244BE" w:rsidRPr="005D0CC1">
        <w:rPr>
          <w:sz w:val="26"/>
          <w:szCs w:val="26"/>
          <w:lang w:val="en-US"/>
        </w:rPr>
        <w:t xml:space="preserve"> tại nơi làm việc</w:t>
      </w:r>
      <w:r w:rsidR="008A31A4" w:rsidRPr="005D0CC1">
        <w:rPr>
          <w:sz w:val="26"/>
          <w:szCs w:val="26"/>
        </w:rPr>
        <w:t>.</w:t>
      </w:r>
    </w:p>
    <w:p w14:paraId="1F2B9DAF" w14:textId="6DFA19C8" w:rsidR="00654905" w:rsidRPr="005D0CC1" w:rsidRDefault="00401B32" w:rsidP="008C709F">
      <w:pPr>
        <w:pStyle w:val="NormalWeb"/>
        <w:spacing w:before="120" w:beforeAutospacing="0" w:after="120" w:afterAutospacing="0"/>
        <w:jc w:val="both"/>
        <w:rPr>
          <w:sz w:val="26"/>
          <w:szCs w:val="26"/>
        </w:rPr>
      </w:pPr>
      <w:r w:rsidRPr="005D0CC1">
        <w:rPr>
          <w:sz w:val="26"/>
          <w:szCs w:val="26"/>
          <w:lang w:val="en-US"/>
        </w:rPr>
        <w:t>Người quản lý – giám sát có nghĩa vụ</w:t>
      </w:r>
      <w:r w:rsidR="008A31A4" w:rsidRPr="005D0CC1">
        <w:rPr>
          <w:sz w:val="26"/>
          <w:szCs w:val="26"/>
        </w:rPr>
        <w:t xml:space="preserve"> bảo đảm mọi</w:t>
      </w:r>
      <w:r w:rsidR="006D4A36" w:rsidRPr="005D0CC1">
        <w:rPr>
          <w:sz w:val="26"/>
          <w:szCs w:val="26"/>
          <w:lang w:val="en-US"/>
        </w:rPr>
        <w:t xml:space="preserve"> cáo buộc</w:t>
      </w:r>
      <w:r w:rsidR="008A31A4" w:rsidRPr="005D0CC1">
        <w:rPr>
          <w:sz w:val="26"/>
          <w:szCs w:val="26"/>
        </w:rPr>
        <w:t xml:space="preserve"> liên quan đến SEAH</w:t>
      </w:r>
      <w:r w:rsidRPr="005D0CC1">
        <w:rPr>
          <w:sz w:val="26"/>
          <w:szCs w:val="26"/>
          <w:lang w:val="en-US"/>
        </w:rPr>
        <w:t xml:space="preserve"> tại nơi làm việc</w:t>
      </w:r>
      <w:r w:rsidR="006D4A36" w:rsidRPr="005D0CC1">
        <w:rPr>
          <w:sz w:val="26"/>
          <w:szCs w:val="26"/>
          <w:lang w:val="en-US"/>
        </w:rPr>
        <w:t xml:space="preserve"> phải</w:t>
      </w:r>
      <w:r w:rsidR="008A31A4" w:rsidRPr="005D0CC1">
        <w:rPr>
          <w:sz w:val="26"/>
          <w:szCs w:val="26"/>
        </w:rPr>
        <w:t xml:space="preserve"> được xử lý kịp thời, bảo mật và công bằng, phù hợp với quy trình nêu tại </w:t>
      </w:r>
      <w:r w:rsidR="009A68BA" w:rsidRPr="005D0CC1">
        <w:rPr>
          <w:rStyle w:val="Strong"/>
          <w:rFonts w:eastAsiaTheme="majorEastAsia"/>
          <w:b w:val="0"/>
          <w:bCs w:val="0"/>
          <w:sz w:val="26"/>
          <w:szCs w:val="26"/>
          <w:lang w:val="en-US"/>
        </w:rPr>
        <w:t>m</w:t>
      </w:r>
      <w:r w:rsidR="008A31A4" w:rsidRPr="005D0CC1">
        <w:rPr>
          <w:rStyle w:val="Strong"/>
          <w:rFonts w:eastAsiaTheme="majorEastAsia"/>
          <w:b w:val="0"/>
          <w:bCs w:val="0"/>
          <w:sz w:val="26"/>
          <w:szCs w:val="26"/>
        </w:rPr>
        <w:t>ục 7</w:t>
      </w:r>
      <w:r w:rsidR="00EE4953" w:rsidRPr="005D0CC1">
        <w:rPr>
          <w:rStyle w:val="Strong"/>
          <w:rFonts w:eastAsiaTheme="majorEastAsia"/>
          <w:b w:val="0"/>
          <w:bCs w:val="0"/>
          <w:sz w:val="26"/>
          <w:szCs w:val="26"/>
          <w:lang w:val="en-US"/>
        </w:rPr>
        <w:t xml:space="preserve">. </w:t>
      </w:r>
      <w:r w:rsidR="005344E4" w:rsidRPr="005D0CC1">
        <w:rPr>
          <w:sz w:val="26"/>
          <w:szCs w:val="26"/>
          <w:lang w:val="en-US"/>
        </w:rPr>
        <w:t>Người</w:t>
      </w:r>
      <w:r w:rsidR="008A31A4" w:rsidRPr="005D0CC1">
        <w:rPr>
          <w:sz w:val="26"/>
          <w:szCs w:val="26"/>
        </w:rPr>
        <w:t xml:space="preserve"> quản lý </w:t>
      </w:r>
      <w:r w:rsidRPr="005D0CC1">
        <w:rPr>
          <w:sz w:val="26"/>
          <w:szCs w:val="26"/>
          <w:lang w:val="en-US"/>
        </w:rPr>
        <w:t>-</w:t>
      </w:r>
      <w:r w:rsidR="005344E4" w:rsidRPr="005D0CC1">
        <w:rPr>
          <w:sz w:val="26"/>
          <w:szCs w:val="26"/>
          <w:lang w:val="en-US"/>
        </w:rPr>
        <w:t xml:space="preserve"> giám sát </w:t>
      </w:r>
      <w:r w:rsidRPr="005D0CC1">
        <w:rPr>
          <w:sz w:val="26"/>
          <w:szCs w:val="26"/>
          <w:lang w:val="en-US"/>
        </w:rPr>
        <w:t xml:space="preserve">cần </w:t>
      </w:r>
      <w:r w:rsidR="008A31A4" w:rsidRPr="005D0CC1">
        <w:rPr>
          <w:sz w:val="26"/>
          <w:szCs w:val="26"/>
        </w:rPr>
        <w:t>chủ động nhận diện sớm các rủi ro</w:t>
      </w:r>
      <w:r w:rsidRPr="005D0CC1">
        <w:rPr>
          <w:sz w:val="26"/>
          <w:szCs w:val="26"/>
          <w:lang w:val="en-US"/>
        </w:rPr>
        <w:t>,</w:t>
      </w:r>
      <w:r w:rsidR="008A31A4" w:rsidRPr="005D0CC1">
        <w:rPr>
          <w:sz w:val="26"/>
          <w:szCs w:val="26"/>
        </w:rPr>
        <w:t xml:space="preserve"> thực hiện biệ</w:t>
      </w:r>
      <w:r w:rsidR="00373250" w:rsidRPr="005D0CC1">
        <w:rPr>
          <w:sz w:val="26"/>
          <w:szCs w:val="26"/>
        </w:rPr>
        <w:t>n pháp khắc phục khi có vi phạm</w:t>
      </w:r>
      <w:r w:rsidR="008A31A4" w:rsidRPr="005D0CC1">
        <w:rPr>
          <w:sz w:val="26"/>
          <w:szCs w:val="26"/>
        </w:rPr>
        <w:t xml:space="preserve"> và xây dựng môi trường làm việc an toàn, nơi mọi người có thể nêu lên mối quan ngại mà không sợ bị trả </w:t>
      </w:r>
      <w:r w:rsidR="00E71808" w:rsidRPr="005D0CC1">
        <w:rPr>
          <w:sz w:val="26"/>
          <w:szCs w:val="26"/>
          <w:lang w:val="en-US"/>
        </w:rPr>
        <w:t>thù</w:t>
      </w:r>
      <w:r w:rsidR="008A31A4" w:rsidRPr="005D0CC1">
        <w:rPr>
          <w:sz w:val="26"/>
          <w:szCs w:val="26"/>
        </w:rPr>
        <w:t>.</w:t>
      </w:r>
    </w:p>
    <w:p w14:paraId="3301335C" w14:textId="48920924" w:rsidR="00476FF5" w:rsidRPr="005D0CC1" w:rsidRDefault="0041114B" w:rsidP="00BC3570">
      <w:pPr>
        <w:pStyle w:val="Heading2"/>
        <w:spacing w:before="120" w:after="120"/>
        <w:jc w:val="both"/>
        <w:rPr>
          <w:rFonts w:ascii="Times New Roman" w:hAnsi="Times New Roman" w:cs="Times New Roman"/>
          <w:b/>
          <w:sz w:val="26"/>
          <w:lang w:val="en-US"/>
        </w:rPr>
      </w:pPr>
      <w:bookmarkStart w:id="66" w:name="_Toc200973020"/>
      <w:bookmarkStart w:id="67" w:name="_Toc214527964"/>
      <w:r w:rsidRPr="005D0CC1">
        <w:rPr>
          <w:rFonts w:ascii="Times New Roman" w:hAnsi="Times New Roman" w:cs="Times New Roman"/>
          <w:b/>
          <w:sz w:val="26"/>
          <w:lang w:val="en-US"/>
        </w:rPr>
        <w:t>5</w:t>
      </w:r>
      <w:r w:rsidR="00654905" w:rsidRPr="005D0CC1">
        <w:rPr>
          <w:rFonts w:ascii="Times New Roman" w:hAnsi="Times New Roman" w:cs="Times New Roman"/>
          <w:b/>
          <w:sz w:val="26"/>
        </w:rPr>
        <w:t xml:space="preserve">.3. Phòng </w:t>
      </w:r>
      <w:r w:rsidR="003E2ACA" w:rsidRPr="005D0CC1">
        <w:rPr>
          <w:rFonts w:ascii="Times New Roman" w:hAnsi="Times New Roman" w:cs="Times New Roman"/>
          <w:b/>
          <w:sz w:val="26"/>
          <w:lang w:val="en-US"/>
        </w:rPr>
        <w:t xml:space="preserve">ban </w:t>
      </w:r>
      <w:bookmarkEnd w:id="66"/>
      <w:r w:rsidR="005344E4" w:rsidRPr="005D0CC1">
        <w:rPr>
          <w:rFonts w:ascii="Times New Roman" w:hAnsi="Times New Roman" w:cs="Times New Roman"/>
          <w:b/>
          <w:sz w:val="26"/>
          <w:lang w:val="en-US"/>
        </w:rPr>
        <w:t>chuyên môn</w:t>
      </w:r>
      <w:r w:rsidR="00C76157" w:rsidRPr="005D0CC1">
        <w:rPr>
          <w:rFonts w:ascii="Times New Roman" w:hAnsi="Times New Roman" w:cs="Times New Roman"/>
          <w:b/>
          <w:sz w:val="26"/>
          <w:lang w:val="en-US"/>
        </w:rPr>
        <w:t xml:space="preserve"> phụ trách</w:t>
      </w:r>
      <w:r w:rsidR="005344E4" w:rsidRPr="005D0CC1">
        <w:rPr>
          <w:rFonts w:ascii="Times New Roman" w:hAnsi="Times New Roman" w:cs="Times New Roman"/>
          <w:b/>
          <w:sz w:val="26"/>
          <w:lang w:val="en-US"/>
        </w:rPr>
        <w:t xml:space="preserve"> </w:t>
      </w:r>
      <w:r w:rsidR="00A15FE5" w:rsidRPr="005D0CC1">
        <w:rPr>
          <w:rFonts w:ascii="Times New Roman" w:hAnsi="Times New Roman" w:cs="Times New Roman"/>
          <w:b/>
          <w:sz w:val="26"/>
          <w:lang w:val="en-US"/>
        </w:rPr>
        <w:t>về nhân sự</w:t>
      </w:r>
      <w:bookmarkEnd w:id="67"/>
    </w:p>
    <w:p w14:paraId="610B6854" w14:textId="365C06F1" w:rsidR="008A31A4" w:rsidRPr="005D0CC1" w:rsidRDefault="005344E4" w:rsidP="008C709F">
      <w:pPr>
        <w:pStyle w:val="NormalWeb"/>
        <w:spacing w:before="120" w:beforeAutospacing="0" w:after="120" w:afterAutospacing="0"/>
        <w:jc w:val="both"/>
        <w:rPr>
          <w:sz w:val="26"/>
          <w:szCs w:val="26"/>
        </w:rPr>
      </w:pPr>
      <w:r w:rsidRPr="005D0CC1">
        <w:rPr>
          <w:sz w:val="26"/>
          <w:szCs w:val="26"/>
        </w:rPr>
        <w:t>Phòng chuyên môn</w:t>
      </w:r>
      <w:r w:rsidR="00C76157" w:rsidRPr="005D0CC1">
        <w:rPr>
          <w:sz w:val="26"/>
          <w:szCs w:val="26"/>
          <w:lang w:val="en-US"/>
        </w:rPr>
        <w:t xml:space="preserve"> phụ trách</w:t>
      </w:r>
      <w:r w:rsidRPr="005D0CC1">
        <w:rPr>
          <w:sz w:val="26"/>
          <w:szCs w:val="26"/>
        </w:rPr>
        <w:t xml:space="preserve"> </w:t>
      </w:r>
      <w:r w:rsidR="00A15FE5" w:rsidRPr="005D0CC1">
        <w:rPr>
          <w:sz w:val="26"/>
          <w:szCs w:val="26"/>
          <w:lang w:val="en-US"/>
        </w:rPr>
        <w:t>về công</w:t>
      </w:r>
      <w:r w:rsidRPr="005D0CC1">
        <w:rPr>
          <w:sz w:val="26"/>
          <w:szCs w:val="26"/>
        </w:rPr>
        <w:t xml:space="preserve"> tác nhân sự</w:t>
      </w:r>
      <w:r w:rsidRPr="005D0CC1" w:rsidDel="005344E4">
        <w:rPr>
          <w:sz w:val="26"/>
          <w:szCs w:val="26"/>
        </w:rPr>
        <w:t xml:space="preserve"> </w:t>
      </w:r>
      <w:r w:rsidR="00AE229D" w:rsidRPr="005D0CC1">
        <w:rPr>
          <w:sz w:val="26"/>
          <w:szCs w:val="26"/>
        </w:rPr>
        <w:t>của</w:t>
      </w:r>
      <w:r w:rsidR="008A31A4" w:rsidRPr="005D0CC1">
        <w:rPr>
          <w:sz w:val="26"/>
          <w:szCs w:val="26"/>
        </w:rPr>
        <w:t xml:space="preserve"> VNFF</w:t>
      </w:r>
      <w:r w:rsidR="00A15FE5" w:rsidRPr="005D0CC1">
        <w:rPr>
          <w:sz w:val="26"/>
          <w:szCs w:val="26"/>
          <w:lang w:val="en-US"/>
        </w:rPr>
        <w:t xml:space="preserve"> và </w:t>
      </w:r>
      <w:r w:rsidRPr="005D0CC1">
        <w:rPr>
          <w:sz w:val="26"/>
          <w:szCs w:val="26"/>
        </w:rPr>
        <w:t xml:space="preserve">Quỹ BV&amp;PTR </w:t>
      </w:r>
      <w:r w:rsidR="0041114B" w:rsidRPr="005D0CC1">
        <w:rPr>
          <w:sz w:val="26"/>
          <w:szCs w:val="26"/>
          <w:lang w:val="en-US"/>
        </w:rPr>
        <w:t xml:space="preserve">các </w:t>
      </w:r>
      <w:r w:rsidRPr="005D0CC1">
        <w:rPr>
          <w:sz w:val="26"/>
          <w:szCs w:val="26"/>
        </w:rPr>
        <w:t>tỉnh</w:t>
      </w:r>
      <w:r w:rsidR="008A31A4" w:rsidRPr="005D0CC1">
        <w:rPr>
          <w:sz w:val="26"/>
          <w:szCs w:val="26"/>
        </w:rPr>
        <w:t xml:space="preserve"> </w:t>
      </w:r>
      <w:r w:rsidR="00C76157" w:rsidRPr="005D0CC1">
        <w:rPr>
          <w:sz w:val="26"/>
          <w:szCs w:val="26"/>
          <w:lang w:val="en-US"/>
        </w:rPr>
        <w:t>có</w:t>
      </w:r>
      <w:r w:rsidR="008A31A4" w:rsidRPr="005D0CC1">
        <w:rPr>
          <w:sz w:val="26"/>
          <w:szCs w:val="26"/>
        </w:rPr>
        <w:t xml:space="preserve"> vai trò trung tâm trong việc lồng ghép các biện pháp</w:t>
      </w:r>
      <w:r w:rsidR="00A15FE5" w:rsidRPr="005D0CC1">
        <w:rPr>
          <w:sz w:val="26"/>
          <w:szCs w:val="26"/>
          <w:lang w:val="en-US"/>
        </w:rPr>
        <w:t xml:space="preserve"> phòng chống</w:t>
      </w:r>
      <w:r w:rsidR="008A31A4" w:rsidRPr="005D0CC1">
        <w:rPr>
          <w:sz w:val="26"/>
          <w:szCs w:val="26"/>
        </w:rPr>
        <w:t xml:space="preserve"> SEAH vào toàn bộ quy trình nhân sự</w:t>
      </w:r>
      <w:r w:rsidR="00EF1F50" w:rsidRPr="005D0CC1">
        <w:rPr>
          <w:sz w:val="26"/>
          <w:szCs w:val="26"/>
          <w:lang w:val="en-US"/>
        </w:rPr>
        <w:t xml:space="preserve"> tham gia Chương trình bao gồm </w:t>
      </w:r>
      <w:r w:rsidR="008A31A4" w:rsidRPr="005D0CC1">
        <w:rPr>
          <w:sz w:val="26"/>
          <w:szCs w:val="26"/>
        </w:rPr>
        <w:t xml:space="preserve">tuyển dụng, </w:t>
      </w:r>
      <w:r w:rsidR="00EF1F50" w:rsidRPr="005D0CC1">
        <w:rPr>
          <w:sz w:val="26"/>
          <w:szCs w:val="26"/>
          <w:lang w:val="en-US"/>
        </w:rPr>
        <w:t xml:space="preserve">giáo dục </w:t>
      </w:r>
      <w:r w:rsidR="008A31A4" w:rsidRPr="005D0CC1">
        <w:rPr>
          <w:sz w:val="26"/>
          <w:szCs w:val="26"/>
        </w:rPr>
        <w:t xml:space="preserve">định hướng </w:t>
      </w:r>
      <w:r w:rsidR="00EF1F50" w:rsidRPr="005D0CC1">
        <w:rPr>
          <w:sz w:val="26"/>
          <w:szCs w:val="26"/>
          <w:lang w:val="en-US"/>
        </w:rPr>
        <w:t xml:space="preserve">cho </w:t>
      </w:r>
      <w:r w:rsidR="008A31A4" w:rsidRPr="005D0CC1">
        <w:rPr>
          <w:sz w:val="26"/>
          <w:szCs w:val="26"/>
        </w:rPr>
        <w:t>nhân viên mới,</w:t>
      </w:r>
      <w:r w:rsidR="00EF1F50" w:rsidRPr="005D0CC1">
        <w:rPr>
          <w:sz w:val="26"/>
          <w:szCs w:val="26"/>
          <w:lang w:val="en-US"/>
        </w:rPr>
        <w:t xml:space="preserve"> các khóa</w:t>
      </w:r>
      <w:r w:rsidR="008A31A4" w:rsidRPr="005D0CC1">
        <w:rPr>
          <w:sz w:val="26"/>
          <w:szCs w:val="26"/>
        </w:rPr>
        <w:t xml:space="preserve"> đào tạo</w:t>
      </w:r>
      <w:r w:rsidR="00EF1F50" w:rsidRPr="005D0CC1">
        <w:rPr>
          <w:sz w:val="26"/>
          <w:szCs w:val="26"/>
          <w:lang w:val="en-US"/>
        </w:rPr>
        <w:t xml:space="preserve"> </w:t>
      </w:r>
      <w:r w:rsidR="008A31A4" w:rsidRPr="005D0CC1">
        <w:rPr>
          <w:sz w:val="26"/>
          <w:szCs w:val="26"/>
        </w:rPr>
        <w:t>và đánh giá nhân sự</w:t>
      </w:r>
      <w:r w:rsidR="00FE6D4E" w:rsidRPr="005D0CC1">
        <w:rPr>
          <w:sz w:val="26"/>
          <w:szCs w:val="26"/>
          <w:lang w:val="en-US"/>
        </w:rPr>
        <w:t xml:space="preserve"> </w:t>
      </w:r>
      <w:r w:rsidR="0039039B" w:rsidRPr="005D0CC1">
        <w:rPr>
          <w:sz w:val="26"/>
          <w:szCs w:val="26"/>
          <w:lang w:val="en-US"/>
        </w:rPr>
        <w:t>định kỳ</w:t>
      </w:r>
      <w:r w:rsidR="00FE6D4E" w:rsidRPr="005D0CC1">
        <w:rPr>
          <w:sz w:val="26"/>
          <w:szCs w:val="26"/>
          <w:lang w:val="en-US"/>
        </w:rPr>
        <w:t xml:space="preserve">. </w:t>
      </w:r>
    </w:p>
    <w:p w14:paraId="0DAE55E1" w14:textId="2EBC11E8" w:rsidR="008A31A4" w:rsidRPr="005D0CC1" w:rsidRDefault="005344E4" w:rsidP="008C709F">
      <w:pPr>
        <w:pStyle w:val="NormalWeb"/>
        <w:spacing w:before="120" w:beforeAutospacing="0" w:after="120" w:afterAutospacing="0"/>
        <w:jc w:val="both"/>
        <w:rPr>
          <w:sz w:val="26"/>
          <w:szCs w:val="26"/>
        </w:rPr>
      </w:pPr>
      <w:r w:rsidRPr="005D0CC1">
        <w:rPr>
          <w:sz w:val="26"/>
          <w:szCs w:val="26"/>
        </w:rPr>
        <w:t xml:space="preserve">Phòng </w:t>
      </w:r>
      <w:r w:rsidR="00F84548" w:rsidRPr="005D0CC1">
        <w:rPr>
          <w:sz w:val="26"/>
          <w:szCs w:val="26"/>
          <w:lang w:val="en-US"/>
        </w:rPr>
        <w:t xml:space="preserve">ban </w:t>
      </w:r>
      <w:r w:rsidRPr="005D0CC1">
        <w:rPr>
          <w:sz w:val="26"/>
          <w:szCs w:val="26"/>
        </w:rPr>
        <w:t xml:space="preserve">chuyên môn </w:t>
      </w:r>
      <w:r w:rsidR="00804FCF" w:rsidRPr="005D0CC1">
        <w:rPr>
          <w:sz w:val="26"/>
          <w:szCs w:val="26"/>
          <w:lang w:val="en-US"/>
        </w:rPr>
        <w:t>phụ trách</w:t>
      </w:r>
      <w:r w:rsidR="00C76157" w:rsidRPr="005D0CC1">
        <w:rPr>
          <w:sz w:val="26"/>
          <w:szCs w:val="26"/>
          <w:lang w:val="en-US"/>
        </w:rPr>
        <w:t xml:space="preserve"> về</w:t>
      </w:r>
      <w:r w:rsidRPr="005D0CC1">
        <w:rPr>
          <w:sz w:val="26"/>
          <w:szCs w:val="26"/>
        </w:rPr>
        <w:t xml:space="preserve"> nhân sự</w:t>
      </w:r>
      <w:r w:rsidR="00F84548" w:rsidRPr="005D0CC1">
        <w:rPr>
          <w:sz w:val="26"/>
          <w:szCs w:val="26"/>
          <w:lang w:val="en-US"/>
        </w:rPr>
        <w:t xml:space="preserve"> của VNFF và Quỹ BV&amp;PTR các tỉnh</w:t>
      </w:r>
      <w:r w:rsidRPr="005D0CC1" w:rsidDel="005344E4">
        <w:rPr>
          <w:sz w:val="26"/>
          <w:szCs w:val="26"/>
        </w:rPr>
        <w:t xml:space="preserve"> </w:t>
      </w:r>
      <w:r w:rsidR="008A31A4" w:rsidRPr="005D0CC1">
        <w:rPr>
          <w:sz w:val="26"/>
          <w:szCs w:val="26"/>
        </w:rPr>
        <w:t xml:space="preserve">chịu trách nhiệm xử lý các vụ việc liên quan đến SEAH </w:t>
      </w:r>
      <w:r w:rsidR="00F84548" w:rsidRPr="005D0CC1">
        <w:rPr>
          <w:sz w:val="26"/>
          <w:szCs w:val="26"/>
          <w:lang w:val="en-US"/>
        </w:rPr>
        <w:t>theo</w:t>
      </w:r>
      <w:r w:rsidR="008A31A4" w:rsidRPr="005D0CC1">
        <w:rPr>
          <w:sz w:val="26"/>
          <w:szCs w:val="26"/>
        </w:rPr>
        <w:t xml:space="preserve"> cách bảo mật, công bằng và kịp thời</w:t>
      </w:r>
      <w:r w:rsidR="00F84548" w:rsidRPr="005D0CC1">
        <w:rPr>
          <w:sz w:val="26"/>
          <w:szCs w:val="26"/>
          <w:lang w:val="en-US"/>
        </w:rPr>
        <w:t xml:space="preserve">. </w:t>
      </w:r>
      <w:r w:rsidR="006C2B27" w:rsidRPr="005D0CC1">
        <w:rPr>
          <w:sz w:val="26"/>
          <w:szCs w:val="26"/>
          <w:lang w:val="en-US"/>
        </w:rPr>
        <w:t>L</w:t>
      </w:r>
      <w:r w:rsidR="008A31A4" w:rsidRPr="005D0CC1">
        <w:rPr>
          <w:sz w:val="26"/>
          <w:szCs w:val="26"/>
        </w:rPr>
        <w:t xml:space="preserve">ưu trữ hồ sơ </w:t>
      </w:r>
      <w:r w:rsidR="00F84548" w:rsidRPr="005D0CC1">
        <w:rPr>
          <w:sz w:val="26"/>
          <w:szCs w:val="26"/>
          <w:lang w:val="en-US"/>
        </w:rPr>
        <w:t xml:space="preserve">vụ việc </w:t>
      </w:r>
      <w:r w:rsidR="008A31A4" w:rsidRPr="005D0CC1">
        <w:rPr>
          <w:sz w:val="26"/>
          <w:szCs w:val="26"/>
        </w:rPr>
        <w:t>chính xác</w:t>
      </w:r>
      <w:r w:rsidR="00F84548" w:rsidRPr="005D0CC1">
        <w:rPr>
          <w:sz w:val="26"/>
          <w:szCs w:val="26"/>
          <w:lang w:val="en-US"/>
        </w:rPr>
        <w:t xml:space="preserve"> và bảo mật</w:t>
      </w:r>
      <w:r w:rsidR="008A31A4" w:rsidRPr="005D0CC1">
        <w:rPr>
          <w:sz w:val="26"/>
          <w:szCs w:val="26"/>
        </w:rPr>
        <w:t xml:space="preserve">. </w:t>
      </w:r>
      <w:r w:rsidR="00F84548" w:rsidRPr="005D0CC1">
        <w:rPr>
          <w:sz w:val="26"/>
          <w:szCs w:val="26"/>
          <w:lang w:val="en-US"/>
        </w:rPr>
        <w:t>Phòng</w:t>
      </w:r>
      <w:r w:rsidR="0039039B" w:rsidRPr="005D0CC1">
        <w:rPr>
          <w:sz w:val="26"/>
          <w:szCs w:val="26"/>
          <w:lang w:val="en-US"/>
        </w:rPr>
        <w:t xml:space="preserve"> </w:t>
      </w:r>
      <w:r w:rsidR="00F84548" w:rsidRPr="005D0CC1">
        <w:rPr>
          <w:sz w:val="26"/>
          <w:szCs w:val="26"/>
          <w:lang w:val="en-US"/>
        </w:rPr>
        <w:t>ban này</w:t>
      </w:r>
      <w:r w:rsidR="006C2B27" w:rsidRPr="005D0CC1">
        <w:rPr>
          <w:sz w:val="26"/>
          <w:szCs w:val="26"/>
          <w:lang w:val="en-US"/>
        </w:rPr>
        <w:t xml:space="preserve"> có trách nhiệm</w:t>
      </w:r>
      <w:r w:rsidR="008A31A4" w:rsidRPr="005D0CC1">
        <w:rPr>
          <w:sz w:val="26"/>
          <w:szCs w:val="26"/>
        </w:rPr>
        <w:t xml:space="preserve"> phối hợp với </w:t>
      </w:r>
      <w:r w:rsidR="0039039B" w:rsidRPr="005D0CC1">
        <w:rPr>
          <w:sz w:val="26"/>
          <w:szCs w:val="26"/>
          <w:lang w:val="en-US"/>
        </w:rPr>
        <w:t>c</w:t>
      </w:r>
      <w:r w:rsidR="00F84548" w:rsidRPr="005D0CC1">
        <w:rPr>
          <w:sz w:val="26"/>
          <w:szCs w:val="26"/>
          <w:lang w:val="en-US"/>
        </w:rPr>
        <w:t>án</w:t>
      </w:r>
      <w:r w:rsidR="008A31A4" w:rsidRPr="005D0CC1">
        <w:rPr>
          <w:sz w:val="26"/>
          <w:szCs w:val="26"/>
          <w:lang w:val="en-US"/>
        </w:rPr>
        <w:t xml:space="preserve"> bộ </w:t>
      </w:r>
      <w:r w:rsidR="008A31A4" w:rsidRPr="005D0CC1">
        <w:rPr>
          <w:rStyle w:val="Strong"/>
          <w:rFonts w:eastAsiaTheme="majorEastAsia"/>
          <w:b w:val="0"/>
          <w:sz w:val="26"/>
          <w:szCs w:val="26"/>
        </w:rPr>
        <w:t xml:space="preserve">đầu mối </w:t>
      </w:r>
      <w:r w:rsidR="00F84548" w:rsidRPr="005D0CC1">
        <w:rPr>
          <w:rStyle w:val="Strong"/>
          <w:rFonts w:eastAsiaTheme="majorEastAsia"/>
          <w:b w:val="0"/>
          <w:sz w:val="26"/>
          <w:szCs w:val="26"/>
          <w:lang w:val="en-US"/>
        </w:rPr>
        <w:t xml:space="preserve">về </w:t>
      </w:r>
      <w:r w:rsidR="008A31A4" w:rsidRPr="005D0CC1">
        <w:rPr>
          <w:rStyle w:val="Strong"/>
          <w:rFonts w:eastAsiaTheme="majorEastAsia"/>
          <w:b w:val="0"/>
          <w:sz w:val="26"/>
          <w:szCs w:val="26"/>
        </w:rPr>
        <w:t>SEAH được chỉ định</w:t>
      </w:r>
      <w:r w:rsidR="008A31A4" w:rsidRPr="005D0CC1">
        <w:rPr>
          <w:sz w:val="26"/>
          <w:szCs w:val="26"/>
        </w:rPr>
        <w:t xml:space="preserve"> và các cơ quan</w:t>
      </w:r>
      <w:r w:rsidR="00533CC4" w:rsidRPr="005D0CC1">
        <w:rPr>
          <w:sz w:val="26"/>
          <w:szCs w:val="26"/>
          <w:lang w:val="en-US"/>
        </w:rPr>
        <w:t xml:space="preserve"> liên quan</w:t>
      </w:r>
      <w:r w:rsidR="008A31A4" w:rsidRPr="005D0CC1">
        <w:rPr>
          <w:sz w:val="26"/>
          <w:szCs w:val="26"/>
        </w:rPr>
        <w:t xml:space="preserve"> để </w:t>
      </w:r>
      <w:r w:rsidR="004D6250" w:rsidRPr="005D0CC1">
        <w:rPr>
          <w:sz w:val="26"/>
          <w:szCs w:val="26"/>
          <w:lang w:val="en-US"/>
        </w:rPr>
        <w:t xml:space="preserve">bảo vệ </w:t>
      </w:r>
      <w:r w:rsidR="008A31A4" w:rsidRPr="005D0CC1">
        <w:rPr>
          <w:sz w:val="26"/>
          <w:szCs w:val="26"/>
        </w:rPr>
        <w:t xml:space="preserve">người tố cáo không bị trả </w:t>
      </w:r>
      <w:r w:rsidR="00485A26" w:rsidRPr="005D0CC1">
        <w:rPr>
          <w:sz w:val="26"/>
          <w:szCs w:val="26"/>
          <w:lang w:val="en-US"/>
        </w:rPr>
        <w:t>thù</w:t>
      </w:r>
      <w:r w:rsidR="008A31A4" w:rsidRPr="005D0CC1">
        <w:rPr>
          <w:sz w:val="26"/>
          <w:szCs w:val="26"/>
        </w:rPr>
        <w:t>.</w:t>
      </w:r>
    </w:p>
    <w:p w14:paraId="202FFCDC" w14:textId="0C0F25C7" w:rsidR="007116D7" w:rsidRPr="005D0CC1" w:rsidRDefault="0041114B" w:rsidP="00BC3570">
      <w:pPr>
        <w:pStyle w:val="Heading2"/>
        <w:spacing w:before="120" w:after="120"/>
        <w:jc w:val="both"/>
        <w:rPr>
          <w:rFonts w:ascii="Times New Roman" w:hAnsi="Times New Roman" w:cs="Times New Roman"/>
          <w:b/>
          <w:sz w:val="26"/>
          <w:lang w:val="en-US"/>
        </w:rPr>
      </w:pPr>
      <w:bookmarkStart w:id="68" w:name="_Toc214527965"/>
      <w:bookmarkStart w:id="69" w:name="_Toc200973021"/>
      <w:r w:rsidRPr="005D0CC1">
        <w:rPr>
          <w:rFonts w:ascii="Times New Roman" w:hAnsi="Times New Roman" w:cs="Times New Roman"/>
          <w:b/>
          <w:sz w:val="26"/>
          <w:lang w:val="en-US"/>
        </w:rPr>
        <w:t>5</w:t>
      </w:r>
      <w:r w:rsidR="003020BF" w:rsidRPr="005D0CC1">
        <w:rPr>
          <w:rFonts w:ascii="Times New Roman" w:hAnsi="Times New Roman" w:cs="Times New Roman"/>
          <w:b/>
          <w:sz w:val="26"/>
        </w:rPr>
        <w:t xml:space="preserve">.4. </w:t>
      </w:r>
      <w:r w:rsidR="00D24EC9" w:rsidRPr="005D0CC1">
        <w:rPr>
          <w:rFonts w:ascii="Times New Roman" w:hAnsi="Times New Roman" w:cs="Times New Roman"/>
          <w:b/>
          <w:sz w:val="26"/>
          <w:lang w:val="en-US"/>
        </w:rPr>
        <w:t>Người đầ</w:t>
      </w:r>
      <w:r w:rsidR="003020BF" w:rsidRPr="005D0CC1">
        <w:rPr>
          <w:rFonts w:ascii="Times New Roman" w:hAnsi="Times New Roman" w:cs="Times New Roman"/>
          <w:b/>
          <w:sz w:val="26"/>
        </w:rPr>
        <w:t>u mối</w:t>
      </w:r>
      <w:bookmarkEnd w:id="68"/>
      <w:r w:rsidR="003020BF" w:rsidRPr="005D0CC1">
        <w:rPr>
          <w:rFonts w:ascii="Times New Roman" w:hAnsi="Times New Roman" w:cs="Times New Roman"/>
          <w:b/>
          <w:sz w:val="26"/>
        </w:rPr>
        <w:t xml:space="preserve"> </w:t>
      </w:r>
      <w:bookmarkEnd w:id="69"/>
    </w:p>
    <w:p w14:paraId="7F78016A" w14:textId="0007BBB0" w:rsidR="008A31A4" w:rsidRPr="005D0CC1" w:rsidRDefault="00373250" w:rsidP="008C709F">
      <w:pPr>
        <w:pStyle w:val="NormalWeb"/>
        <w:spacing w:before="120" w:beforeAutospacing="0" w:after="120" w:afterAutospacing="0"/>
        <w:jc w:val="both"/>
        <w:rPr>
          <w:sz w:val="26"/>
          <w:szCs w:val="26"/>
        </w:rPr>
      </w:pPr>
      <w:r w:rsidRPr="005D0CC1">
        <w:rPr>
          <w:sz w:val="26"/>
          <w:szCs w:val="26"/>
          <w:lang w:val="en-US"/>
        </w:rPr>
        <w:t>VNFF</w:t>
      </w:r>
      <w:r w:rsidR="00533CC4" w:rsidRPr="005D0CC1">
        <w:rPr>
          <w:sz w:val="26"/>
          <w:szCs w:val="26"/>
          <w:lang w:val="en-US"/>
        </w:rPr>
        <w:t xml:space="preserve"> và </w:t>
      </w:r>
      <w:r w:rsidR="00EC590E" w:rsidRPr="005D0CC1">
        <w:rPr>
          <w:sz w:val="26"/>
          <w:szCs w:val="26"/>
          <w:lang w:val="en-US"/>
        </w:rPr>
        <w:t xml:space="preserve">Quỹ BV&amp;PTR </w:t>
      </w:r>
      <w:r w:rsidR="0041114B" w:rsidRPr="005D0CC1">
        <w:rPr>
          <w:sz w:val="26"/>
          <w:szCs w:val="26"/>
          <w:lang w:val="en-US"/>
        </w:rPr>
        <w:t xml:space="preserve">các </w:t>
      </w:r>
      <w:r w:rsidR="00EC590E" w:rsidRPr="005D0CC1">
        <w:rPr>
          <w:sz w:val="26"/>
          <w:szCs w:val="26"/>
          <w:lang w:val="en-US"/>
        </w:rPr>
        <w:t>tỉnh</w:t>
      </w:r>
      <w:r w:rsidRPr="005D0CC1">
        <w:rPr>
          <w:sz w:val="26"/>
          <w:szCs w:val="26"/>
          <w:lang w:val="en-US"/>
        </w:rPr>
        <w:t xml:space="preserve"> cử </w:t>
      </w:r>
      <w:r w:rsidR="00EC590E" w:rsidRPr="005D0CC1">
        <w:rPr>
          <w:sz w:val="26"/>
          <w:szCs w:val="26"/>
          <w:lang w:val="en-US"/>
        </w:rPr>
        <w:t>người</w:t>
      </w:r>
      <w:r w:rsidR="008A31A4" w:rsidRPr="005D0CC1">
        <w:rPr>
          <w:sz w:val="26"/>
          <w:szCs w:val="26"/>
        </w:rPr>
        <w:t xml:space="preserve"> </w:t>
      </w:r>
      <w:r w:rsidR="008A31A4" w:rsidRPr="005D0CC1">
        <w:rPr>
          <w:rStyle w:val="Strong"/>
          <w:rFonts w:eastAsiaTheme="majorEastAsia"/>
          <w:b w:val="0"/>
          <w:sz w:val="26"/>
          <w:szCs w:val="26"/>
        </w:rPr>
        <w:t>đầu mối</w:t>
      </w:r>
      <w:r w:rsidRPr="005D0CC1">
        <w:rPr>
          <w:rStyle w:val="Strong"/>
          <w:rFonts w:eastAsiaTheme="majorEastAsia"/>
          <w:b w:val="0"/>
          <w:sz w:val="26"/>
          <w:szCs w:val="26"/>
          <w:lang w:val="en-US"/>
        </w:rPr>
        <w:t xml:space="preserve"> phụ trách về</w:t>
      </w:r>
      <w:r w:rsidR="008A31A4" w:rsidRPr="005D0CC1">
        <w:rPr>
          <w:rStyle w:val="Strong"/>
          <w:rFonts w:eastAsiaTheme="majorEastAsia"/>
          <w:b w:val="0"/>
          <w:sz w:val="26"/>
          <w:szCs w:val="26"/>
        </w:rPr>
        <w:t xml:space="preserve"> </w:t>
      </w:r>
      <w:r w:rsidR="0039039B" w:rsidRPr="005D0CC1">
        <w:rPr>
          <w:rStyle w:val="Strong"/>
          <w:rFonts w:eastAsiaTheme="majorEastAsia"/>
          <w:b w:val="0"/>
          <w:sz w:val="26"/>
          <w:szCs w:val="26"/>
          <w:lang w:val="en-US"/>
        </w:rPr>
        <w:t xml:space="preserve">nội dung phòng chống </w:t>
      </w:r>
      <w:r w:rsidR="008A31A4" w:rsidRPr="005D0CC1">
        <w:rPr>
          <w:rStyle w:val="Strong"/>
          <w:rFonts w:eastAsiaTheme="majorEastAsia"/>
          <w:b w:val="0"/>
          <w:sz w:val="26"/>
          <w:szCs w:val="26"/>
        </w:rPr>
        <w:t>SEAH</w:t>
      </w:r>
      <w:r w:rsidRPr="005D0CC1">
        <w:rPr>
          <w:rStyle w:val="Strong"/>
          <w:rFonts w:eastAsiaTheme="majorEastAsia"/>
          <w:b w:val="0"/>
          <w:sz w:val="26"/>
          <w:szCs w:val="26"/>
          <w:lang w:val="en-US"/>
        </w:rPr>
        <w:t xml:space="preserve">. </w:t>
      </w:r>
      <w:r w:rsidR="00533CC4" w:rsidRPr="005D0CC1">
        <w:rPr>
          <w:rStyle w:val="Strong"/>
          <w:rFonts w:eastAsiaTheme="majorEastAsia"/>
          <w:b w:val="0"/>
          <w:sz w:val="26"/>
          <w:szCs w:val="26"/>
          <w:lang w:val="en-US"/>
        </w:rPr>
        <w:t xml:space="preserve">Người đầu mối </w:t>
      </w:r>
      <w:r w:rsidR="008A31A4" w:rsidRPr="005D0CC1">
        <w:rPr>
          <w:sz w:val="26"/>
          <w:szCs w:val="26"/>
        </w:rPr>
        <w:t>có nhiệm</w:t>
      </w:r>
      <w:r w:rsidRPr="005D0CC1">
        <w:rPr>
          <w:sz w:val="26"/>
          <w:szCs w:val="26"/>
          <w:lang w:val="en-US"/>
        </w:rPr>
        <w:t xml:space="preserve"> </w:t>
      </w:r>
      <w:r w:rsidR="005C7C5A" w:rsidRPr="005D0CC1">
        <w:rPr>
          <w:sz w:val="26"/>
          <w:szCs w:val="26"/>
          <w:lang w:val="en-US"/>
        </w:rPr>
        <w:t xml:space="preserve">vụ </w:t>
      </w:r>
      <w:r w:rsidRPr="005D0CC1">
        <w:rPr>
          <w:sz w:val="26"/>
          <w:szCs w:val="26"/>
          <w:lang w:val="en-US"/>
        </w:rPr>
        <w:t>điều phối</w:t>
      </w:r>
      <w:r w:rsidR="00533CC4" w:rsidRPr="005D0CC1">
        <w:rPr>
          <w:sz w:val="26"/>
          <w:szCs w:val="26"/>
          <w:lang w:val="en-US"/>
        </w:rPr>
        <w:t xml:space="preserve"> </w:t>
      </w:r>
      <w:r w:rsidR="00ED4DB3" w:rsidRPr="005D0CC1">
        <w:rPr>
          <w:sz w:val="26"/>
          <w:szCs w:val="26"/>
          <w:lang w:val="en-US"/>
        </w:rPr>
        <w:t>quá trình</w:t>
      </w:r>
      <w:r w:rsidRPr="005D0CC1">
        <w:rPr>
          <w:sz w:val="26"/>
          <w:szCs w:val="26"/>
          <w:lang w:val="en-US"/>
        </w:rPr>
        <w:t xml:space="preserve"> thực hiện</w:t>
      </w:r>
      <w:r w:rsidR="004138DE" w:rsidRPr="005D0CC1">
        <w:rPr>
          <w:sz w:val="26"/>
          <w:szCs w:val="26"/>
          <w:lang w:val="en-US"/>
        </w:rPr>
        <w:t xml:space="preserve"> qui định phòng chống SEAH bao</w:t>
      </w:r>
      <w:r w:rsidR="005C7C5A" w:rsidRPr="005D0CC1">
        <w:rPr>
          <w:sz w:val="26"/>
          <w:szCs w:val="26"/>
          <w:lang w:val="en-US"/>
        </w:rPr>
        <w:t xml:space="preserve"> gồm</w:t>
      </w:r>
      <w:r w:rsidR="004138DE" w:rsidRPr="005D0CC1">
        <w:rPr>
          <w:sz w:val="26"/>
          <w:szCs w:val="26"/>
          <w:lang w:val="en-US"/>
        </w:rPr>
        <w:t xml:space="preserve"> công tác</w:t>
      </w:r>
      <w:r w:rsidR="005C7C5A" w:rsidRPr="005D0CC1">
        <w:rPr>
          <w:sz w:val="26"/>
          <w:szCs w:val="26"/>
          <w:lang w:val="en-US"/>
        </w:rPr>
        <w:t xml:space="preserve"> </w:t>
      </w:r>
      <w:r w:rsidR="00172C0D" w:rsidRPr="005D0CC1">
        <w:rPr>
          <w:sz w:val="26"/>
          <w:szCs w:val="26"/>
          <w:lang w:val="en-US"/>
        </w:rPr>
        <w:t>truyền thông</w:t>
      </w:r>
      <w:r w:rsidR="000A75AD" w:rsidRPr="005D0CC1">
        <w:rPr>
          <w:sz w:val="26"/>
          <w:szCs w:val="26"/>
          <w:lang w:val="en-US"/>
        </w:rPr>
        <w:t xml:space="preserve">, </w:t>
      </w:r>
      <w:r w:rsidR="008A31A4" w:rsidRPr="005D0CC1">
        <w:rPr>
          <w:sz w:val="26"/>
          <w:szCs w:val="26"/>
        </w:rPr>
        <w:t>nâng cao nhận thức</w:t>
      </w:r>
      <w:r w:rsidR="00ED4DB3" w:rsidRPr="005D0CC1">
        <w:rPr>
          <w:sz w:val="26"/>
          <w:szCs w:val="26"/>
          <w:lang w:val="en-US"/>
        </w:rPr>
        <w:t xml:space="preserve"> về </w:t>
      </w:r>
      <w:r w:rsidR="00172C0D" w:rsidRPr="005D0CC1">
        <w:rPr>
          <w:sz w:val="26"/>
          <w:szCs w:val="26"/>
          <w:lang w:val="en-US"/>
        </w:rPr>
        <w:t xml:space="preserve">phòng chống </w:t>
      </w:r>
      <w:r w:rsidR="00ED4DB3" w:rsidRPr="005D0CC1">
        <w:rPr>
          <w:sz w:val="26"/>
          <w:szCs w:val="26"/>
          <w:lang w:val="en-US"/>
        </w:rPr>
        <w:t xml:space="preserve">SEAH trong </w:t>
      </w:r>
      <w:r w:rsidR="00526911" w:rsidRPr="005D0CC1">
        <w:rPr>
          <w:sz w:val="26"/>
          <w:szCs w:val="26"/>
          <w:lang w:val="en-US"/>
        </w:rPr>
        <w:t>đơn vị</w:t>
      </w:r>
      <w:r w:rsidR="00DE0D1C" w:rsidRPr="005D0CC1">
        <w:rPr>
          <w:sz w:val="26"/>
          <w:szCs w:val="26"/>
          <w:lang w:val="en-US"/>
        </w:rPr>
        <w:t xml:space="preserve">. </w:t>
      </w:r>
      <w:r w:rsidR="00ED4DB3" w:rsidRPr="005D0CC1">
        <w:rPr>
          <w:sz w:val="26"/>
          <w:szCs w:val="26"/>
          <w:lang w:val="en-US"/>
        </w:rPr>
        <w:t>Điều phối quá trình</w:t>
      </w:r>
      <w:r w:rsidR="00DE0D1C" w:rsidRPr="005D0CC1">
        <w:rPr>
          <w:sz w:val="26"/>
          <w:szCs w:val="26"/>
          <w:lang w:val="en-US"/>
        </w:rPr>
        <w:t xml:space="preserve"> thiết lập và duy trì cơ chế tiếp nhận và xử lý vụ việc theo nguyên tắc</w:t>
      </w:r>
      <w:r w:rsidR="008A31A4" w:rsidRPr="005D0CC1">
        <w:rPr>
          <w:sz w:val="26"/>
          <w:szCs w:val="26"/>
        </w:rPr>
        <w:t xml:space="preserve"> lấy</w:t>
      </w:r>
      <w:r w:rsidR="00526911" w:rsidRPr="005D0CC1">
        <w:rPr>
          <w:sz w:val="26"/>
          <w:szCs w:val="26"/>
          <w:lang w:val="en-US"/>
        </w:rPr>
        <w:t xml:space="preserve"> nạn nhân</w:t>
      </w:r>
      <w:r w:rsidR="008A31A4" w:rsidRPr="005D0CC1">
        <w:rPr>
          <w:sz w:val="26"/>
          <w:szCs w:val="26"/>
        </w:rPr>
        <w:t xml:space="preserve"> làm trung tâm</w:t>
      </w:r>
      <w:r w:rsidR="00DE0D1C" w:rsidRPr="005D0CC1">
        <w:rPr>
          <w:sz w:val="26"/>
          <w:szCs w:val="26"/>
          <w:lang w:val="en-US"/>
        </w:rPr>
        <w:t>.</w:t>
      </w:r>
      <w:r w:rsidR="008A31A4" w:rsidRPr="005D0CC1">
        <w:rPr>
          <w:sz w:val="26"/>
          <w:szCs w:val="26"/>
        </w:rPr>
        <w:t xml:space="preserve"> </w:t>
      </w:r>
    </w:p>
    <w:p w14:paraId="75E7EEED" w14:textId="43B81093" w:rsidR="00492552" w:rsidRPr="005D0CC1" w:rsidRDefault="00EC590E" w:rsidP="008C709F">
      <w:pPr>
        <w:pStyle w:val="NormalWeb"/>
        <w:spacing w:before="120" w:beforeAutospacing="0" w:after="120" w:afterAutospacing="0"/>
        <w:jc w:val="both"/>
        <w:rPr>
          <w:sz w:val="26"/>
          <w:szCs w:val="26"/>
          <w:lang w:val="en-US"/>
        </w:rPr>
      </w:pPr>
      <w:r w:rsidRPr="005D0CC1">
        <w:rPr>
          <w:sz w:val="26"/>
          <w:szCs w:val="26"/>
          <w:lang w:val="en-US"/>
        </w:rPr>
        <w:t>Người</w:t>
      </w:r>
      <w:r w:rsidR="008A31A4" w:rsidRPr="005D0CC1">
        <w:rPr>
          <w:sz w:val="26"/>
          <w:szCs w:val="26"/>
        </w:rPr>
        <w:t xml:space="preserve"> đầu mối</w:t>
      </w:r>
      <w:r w:rsidR="00ED4DB3" w:rsidRPr="005D0CC1">
        <w:rPr>
          <w:sz w:val="26"/>
          <w:szCs w:val="26"/>
          <w:lang w:val="en-US"/>
        </w:rPr>
        <w:t xml:space="preserve"> được chỉ định</w:t>
      </w:r>
      <w:r w:rsidR="008A31A4" w:rsidRPr="005D0CC1">
        <w:rPr>
          <w:sz w:val="26"/>
          <w:szCs w:val="26"/>
        </w:rPr>
        <w:t xml:space="preserve"> </w:t>
      </w:r>
      <w:r w:rsidR="00ED4DB3" w:rsidRPr="005D0CC1">
        <w:rPr>
          <w:sz w:val="26"/>
          <w:szCs w:val="26"/>
          <w:lang w:val="en-US"/>
        </w:rPr>
        <w:t>cần</w:t>
      </w:r>
      <w:r w:rsidR="008A31A4" w:rsidRPr="005D0CC1">
        <w:rPr>
          <w:sz w:val="26"/>
          <w:szCs w:val="26"/>
        </w:rPr>
        <w:t xml:space="preserve"> nắm vững </w:t>
      </w:r>
      <w:r w:rsidR="00172C0D" w:rsidRPr="005D0CC1">
        <w:rPr>
          <w:sz w:val="26"/>
          <w:szCs w:val="26"/>
          <w:lang w:val="en-US"/>
        </w:rPr>
        <w:t>quy định</w:t>
      </w:r>
      <w:r w:rsidR="00ED4DB3" w:rsidRPr="005D0CC1">
        <w:rPr>
          <w:sz w:val="26"/>
          <w:szCs w:val="26"/>
          <w:lang w:val="en-US"/>
        </w:rPr>
        <w:t xml:space="preserve"> này</w:t>
      </w:r>
      <w:r w:rsidR="008A31A4" w:rsidRPr="005D0CC1">
        <w:rPr>
          <w:sz w:val="26"/>
          <w:szCs w:val="26"/>
        </w:rPr>
        <w:t xml:space="preserve"> </w:t>
      </w:r>
      <w:r w:rsidR="00ED4DB3" w:rsidRPr="005D0CC1">
        <w:rPr>
          <w:sz w:val="26"/>
          <w:szCs w:val="26"/>
          <w:lang w:val="en-US"/>
        </w:rPr>
        <w:t>để điều phối việc tổ chức thực hiện</w:t>
      </w:r>
      <w:r w:rsidR="004138DE" w:rsidRPr="005D0CC1">
        <w:rPr>
          <w:sz w:val="26"/>
          <w:szCs w:val="26"/>
          <w:lang w:val="en-US"/>
        </w:rPr>
        <w:t xml:space="preserve"> các qui định phòng chống SEAH</w:t>
      </w:r>
      <w:r w:rsidR="009A383C" w:rsidRPr="005D0CC1">
        <w:rPr>
          <w:sz w:val="26"/>
          <w:szCs w:val="26"/>
          <w:lang w:val="en-US"/>
        </w:rPr>
        <w:t xml:space="preserve"> trong thực tế</w:t>
      </w:r>
      <w:r w:rsidR="00172C0D" w:rsidRPr="005D0CC1">
        <w:rPr>
          <w:sz w:val="26"/>
          <w:szCs w:val="26"/>
          <w:lang w:val="en-US"/>
        </w:rPr>
        <w:t>, t</w:t>
      </w:r>
      <w:r w:rsidR="008A31A4" w:rsidRPr="005D0CC1">
        <w:rPr>
          <w:sz w:val="26"/>
          <w:szCs w:val="26"/>
        </w:rPr>
        <w:t xml:space="preserve">ạo điều kiện </w:t>
      </w:r>
      <w:r w:rsidR="008A31A4" w:rsidRPr="005D0CC1">
        <w:rPr>
          <w:rStyle w:val="Strong"/>
          <w:rFonts w:eastAsiaTheme="majorEastAsia"/>
          <w:b w:val="0"/>
          <w:sz w:val="26"/>
          <w:szCs w:val="26"/>
        </w:rPr>
        <w:t>kết nối</w:t>
      </w:r>
      <w:r w:rsidR="00ED4DB3" w:rsidRPr="005D0CC1">
        <w:rPr>
          <w:rStyle w:val="Strong"/>
          <w:rFonts w:eastAsiaTheme="majorEastAsia"/>
          <w:b w:val="0"/>
          <w:sz w:val="26"/>
          <w:szCs w:val="26"/>
          <w:lang w:val="en-US"/>
        </w:rPr>
        <w:t xml:space="preserve"> tới </w:t>
      </w:r>
      <w:r w:rsidR="008A31A4" w:rsidRPr="005D0CC1">
        <w:rPr>
          <w:rStyle w:val="Strong"/>
          <w:rFonts w:eastAsiaTheme="majorEastAsia"/>
          <w:b w:val="0"/>
          <w:sz w:val="26"/>
          <w:szCs w:val="26"/>
        </w:rPr>
        <w:t xml:space="preserve">các dịch vụ </w:t>
      </w:r>
      <w:r w:rsidR="00ED4DB3" w:rsidRPr="005D0CC1">
        <w:rPr>
          <w:rStyle w:val="Strong"/>
          <w:rFonts w:eastAsiaTheme="majorEastAsia"/>
          <w:b w:val="0"/>
          <w:sz w:val="26"/>
          <w:szCs w:val="26"/>
          <w:lang w:val="en-US"/>
        </w:rPr>
        <w:lastRenderedPageBreak/>
        <w:t xml:space="preserve">hỗ trợ về </w:t>
      </w:r>
      <w:r w:rsidR="008A31A4" w:rsidRPr="005D0CC1">
        <w:rPr>
          <w:rStyle w:val="Strong"/>
          <w:rFonts w:eastAsiaTheme="majorEastAsia"/>
          <w:b w:val="0"/>
          <w:sz w:val="26"/>
          <w:szCs w:val="26"/>
        </w:rPr>
        <w:t>y tế, tâm lý – xã hội và pháp lý</w:t>
      </w:r>
      <w:r w:rsidR="00ED4DB3" w:rsidRPr="005D0CC1">
        <w:rPr>
          <w:rStyle w:val="Strong"/>
          <w:rFonts w:eastAsiaTheme="majorEastAsia"/>
          <w:b w:val="0"/>
          <w:sz w:val="26"/>
          <w:szCs w:val="26"/>
          <w:lang w:val="en-US"/>
        </w:rPr>
        <w:t xml:space="preserve"> phù hợp. </w:t>
      </w:r>
      <w:r w:rsidR="009A383C" w:rsidRPr="005D0CC1">
        <w:rPr>
          <w:rStyle w:val="Strong"/>
          <w:rFonts w:eastAsiaTheme="majorEastAsia"/>
          <w:b w:val="0"/>
          <w:sz w:val="26"/>
          <w:szCs w:val="26"/>
          <w:lang w:val="en-US"/>
        </w:rPr>
        <w:t>Tăng cường</w:t>
      </w:r>
      <w:r w:rsidR="00ED4DB3" w:rsidRPr="005D0CC1">
        <w:rPr>
          <w:rStyle w:val="Strong"/>
          <w:rFonts w:eastAsiaTheme="majorEastAsia"/>
          <w:b w:val="0"/>
          <w:sz w:val="26"/>
          <w:szCs w:val="26"/>
          <w:lang w:val="en-US"/>
        </w:rPr>
        <w:t xml:space="preserve"> sự</w:t>
      </w:r>
      <w:r w:rsidR="008A31A4" w:rsidRPr="005D0CC1">
        <w:rPr>
          <w:rStyle w:val="Strong"/>
          <w:rFonts w:eastAsiaTheme="majorEastAsia"/>
          <w:b w:val="0"/>
          <w:sz w:val="26"/>
          <w:szCs w:val="26"/>
        </w:rPr>
        <w:t xml:space="preserve"> phối hợp chặt chẽ</w:t>
      </w:r>
      <w:r w:rsidR="008A31A4" w:rsidRPr="005D0CC1">
        <w:rPr>
          <w:sz w:val="26"/>
          <w:szCs w:val="26"/>
        </w:rPr>
        <w:t xml:space="preserve"> giữa </w:t>
      </w:r>
      <w:r w:rsidRPr="005D0CC1">
        <w:rPr>
          <w:sz w:val="26"/>
          <w:szCs w:val="26"/>
          <w:lang w:val="en-US"/>
        </w:rPr>
        <w:t xml:space="preserve">VNFF, Quỹ BV&amp;PTR </w:t>
      </w:r>
      <w:r w:rsidR="0041114B" w:rsidRPr="005D0CC1">
        <w:rPr>
          <w:sz w:val="26"/>
          <w:szCs w:val="26"/>
          <w:lang w:val="en-US"/>
        </w:rPr>
        <w:t xml:space="preserve">các </w:t>
      </w:r>
      <w:r w:rsidRPr="005D0CC1">
        <w:rPr>
          <w:sz w:val="26"/>
          <w:szCs w:val="26"/>
          <w:lang w:val="en-US"/>
        </w:rPr>
        <w:t xml:space="preserve">tỉnh </w:t>
      </w:r>
      <w:r w:rsidR="00ED4DB3" w:rsidRPr="005D0CC1">
        <w:rPr>
          <w:sz w:val="26"/>
          <w:szCs w:val="26"/>
          <w:lang w:val="en-US"/>
        </w:rPr>
        <w:t xml:space="preserve">và </w:t>
      </w:r>
      <w:r w:rsidR="008A31A4" w:rsidRPr="005D0CC1">
        <w:rPr>
          <w:sz w:val="26"/>
          <w:szCs w:val="26"/>
        </w:rPr>
        <w:t xml:space="preserve">các đơn vị liên quan </w:t>
      </w:r>
      <w:r w:rsidR="00ED4DB3" w:rsidRPr="005D0CC1">
        <w:rPr>
          <w:sz w:val="26"/>
          <w:szCs w:val="26"/>
          <w:lang w:val="en-US"/>
        </w:rPr>
        <w:t>trong quá trình thực hiện</w:t>
      </w:r>
      <w:r w:rsidR="004138DE" w:rsidRPr="005D0CC1">
        <w:rPr>
          <w:sz w:val="26"/>
          <w:szCs w:val="26"/>
          <w:lang w:val="en-US"/>
        </w:rPr>
        <w:t>;</w:t>
      </w:r>
      <w:r w:rsidR="00172C0D" w:rsidRPr="005D0CC1">
        <w:rPr>
          <w:sz w:val="26"/>
          <w:szCs w:val="26"/>
          <w:lang w:val="en-US"/>
        </w:rPr>
        <w:t xml:space="preserve"> </w:t>
      </w:r>
      <w:r w:rsidR="007279AF" w:rsidRPr="005D0CC1">
        <w:rPr>
          <w:sz w:val="26"/>
          <w:szCs w:val="26"/>
          <w:lang w:val="en-US"/>
        </w:rPr>
        <w:t>báo cáo kết quả thực hiện qu</w:t>
      </w:r>
      <w:r w:rsidR="00172C0D" w:rsidRPr="005D0CC1">
        <w:rPr>
          <w:sz w:val="26"/>
          <w:szCs w:val="26"/>
          <w:lang w:val="en-US"/>
        </w:rPr>
        <w:t>y</w:t>
      </w:r>
      <w:r w:rsidR="007279AF" w:rsidRPr="005D0CC1">
        <w:rPr>
          <w:sz w:val="26"/>
          <w:szCs w:val="26"/>
          <w:lang w:val="en-US"/>
        </w:rPr>
        <w:t xml:space="preserve"> định phòng chống SEAH</w:t>
      </w:r>
      <w:r w:rsidR="008A1108" w:rsidRPr="005D0CC1">
        <w:rPr>
          <w:sz w:val="26"/>
          <w:szCs w:val="26"/>
          <w:lang w:val="en-US"/>
        </w:rPr>
        <w:t xml:space="preserve"> cho </w:t>
      </w:r>
      <w:r w:rsidR="00172C0D" w:rsidRPr="005D0CC1">
        <w:rPr>
          <w:sz w:val="26"/>
          <w:szCs w:val="26"/>
          <w:lang w:val="en-US"/>
        </w:rPr>
        <w:t xml:space="preserve">LEAF/Emergent theo định kỳ </w:t>
      </w:r>
      <w:r w:rsidR="008A1108" w:rsidRPr="005D0CC1">
        <w:rPr>
          <w:sz w:val="26"/>
          <w:szCs w:val="26"/>
          <w:lang w:val="en-US"/>
        </w:rPr>
        <w:t xml:space="preserve">hoặc khi được yêu cầu. </w:t>
      </w:r>
    </w:p>
    <w:p w14:paraId="09532954" w14:textId="5581D493" w:rsidR="00C574BB" w:rsidRPr="005D0CC1" w:rsidRDefault="0041114B" w:rsidP="008C709F">
      <w:pPr>
        <w:pStyle w:val="NormalWeb"/>
        <w:spacing w:before="120" w:beforeAutospacing="0" w:after="120" w:afterAutospacing="0"/>
        <w:jc w:val="both"/>
        <w:rPr>
          <w:b/>
          <w:sz w:val="26"/>
          <w:szCs w:val="26"/>
        </w:rPr>
      </w:pPr>
      <w:bookmarkStart w:id="70" w:name="_Toc200973022"/>
      <w:r w:rsidRPr="005D0CC1">
        <w:rPr>
          <w:rFonts w:eastAsiaTheme="majorEastAsia"/>
          <w:b/>
          <w:color w:val="5C3846"/>
          <w:sz w:val="26"/>
          <w:szCs w:val="26"/>
          <w:lang w:eastAsia="en-GB"/>
        </w:rPr>
        <w:t>5</w:t>
      </w:r>
      <w:r w:rsidR="00C1255E" w:rsidRPr="005D0CC1">
        <w:rPr>
          <w:rFonts w:eastAsiaTheme="majorEastAsia"/>
          <w:b/>
          <w:color w:val="5C3846"/>
          <w:sz w:val="26"/>
          <w:szCs w:val="26"/>
          <w:lang w:eastAsia="en-GB"/>
        </w:rPr>
        <w:t xml:space="preserve">.5. </w:t>
      </w:r>
      <w:r w:rsidR="00172C0D" w:rsidRPr="005D0CC1">
        <w:rPr>
          <w:rFonts w:eastAsiaTheme="majorEastAsia"/>
          <w:b/>
          <w:color w:val="5C3846"/>
          <w:sz w:val="26"/>
          <w:szCs w:val="26"/>
          <w:lang w:val="en-US" w:eastAsia="en-GB"/>
        </w:rPr>
        <w:t>V</w:t>
      </w:r>
      <w:bookmarkEnd w:id="70"/>
      <w:r w:rsidR="00EC590E" w:rsidRPr="005D0CC1">
        <w:rPr>
          <w:rFonts w:eastAsiaTheme="majorEastAsia"/>
          <w:b/>
          <w:color w:val="5C3846"/>
          <w:sz w:val="26"/>
          <w:szCs w:val="26"/>
          <w:lang w:eastAsia="en-GB"/>
        </w:rPr>
        <w:t>iên chức và ng</w:t>
      </w:r>
      <w:r w:rsidR="00EC590E" w:rsidRPr="005D0CC1">
        <w:rPr>
          <w:rFonts w:eastAsiaTheme="majorEastAsia" w:hint="eastAsia"/>
          <w:b/>
          <w:color w:val="5C3846"/>
          <w:sz w:val="26"/>
          <w:szCs w:val="26"/>
          <w:lang w:eastAsia="en-GB"/>
        </w:rPr>
        <w:t>ư</w:t>
      </w:r>
      <w:r w:rsidR="00EC590E" w:rsidRPr="005D0CC1">
        <w:rPr>
          <w:rFonts w:eastAsiaTheme="majorEastAsia"/>
          <w:b/>
          <w:color w:val="5C3846"/>
          <w:sz w:val="26"/>
          <w:szCs w:val="26"/>
          <w:lang w:eastAsia="en-GB"/>
        </w:rPr>
        <w:t xml:space="preserve">ời lao </w:t>
      </w:r>
      <w:r w:rsidR="00EC590E" w:rsidRPr="005D0CC1">
        <w:rPr>
          <w:rFonts w:eastAsiaTheme="majorEastAsia" w:hint="eastAsia"/>
          <w:b/>
          <w:color w:val="5C3846"/>
          <w:sz w:val="26"/>
          <w:szCs w:val="26"/>
          <w:lang w:eastAsia="en-GB"/>
        </w:rPr>
        <w:t>đ</w:t>
      </w:r>
      <w:r w:rsidR="00EC590E" w:rsidRPr="005D0CC1">
        <w:rPr>
          <w:rFonts w:eastAsiaTheme="majorEastAsia"/>
          <w:b/>
          <w:color w:val="5C3846"/>
          <w:sz w:val="26"/>
          <w:szCs w:val="26"/>
          <w:lang w:eastAsia="en-GB"/>
        </w:rPr>
        <w:t>ộng</w:t>
      </w:r>
    </w:p>
    <w:p w14:paraId="53E16622" w14:textId="67C8BE0A" w:rsidR="003C597F" w:rsidRPr="005D0CC1" w:rsidRDefault="00E52334" w:rsidP="00BC3570">
      <w:pPr>
        <w:spacing w:before="120" w:after="120"/>
        <w:jc w:val="both"/>
        <w:rPr>
          <w:rFonts w:ascii="Times New Roman" w:eastAsia="Times New Roman" w:hAnsi="Times New Roman" w:cs="Times New Roman"/>
          <w:sz w:val="26"/>
          <w:szCs w:val="26"/>
          <w:lang w:val="en-US"/>
        </w:rPr>
      </w:pPr>
      <w:r w:rsidRPr="005D0CC1">
        <w:rPr>
          <w:rFonts w:ascii="Times New Roman" w:hAnsi="Times New Roman" w:cs="Times New Roman"/>
          <w:sz w:val="26"/>
          <w:szCs w:val="26"/>
        </w:rPr>
        <w:t xml:space="preserve">Tất cả </w:t>
      </w:r>
      <w:r w:rsidR="00EC590E" w:rsidRPr="005D0CC1">
        <w:rPr>
          <w:rFonts w:ascii="Times New Roman" w:hAnsi="Times New Roman" w:cs="Times New Roman"/>
          <w:sz w:val="26"/>
          <w:szCs w:val="26"/>
          <w:lang w:val="en-US"/>
        </w:rPr>
        <w:t>viên chức, người lao động</w:t>
      </w:r>
      <w:r w:rsidR="0007645B" w:rsidRPr="005D0CC1">
        <w:rPr>
          <w:rFonts w:ascii="Times New Roman" w:hAnsi="Times New Roman" w:cs="Times New Roman"/>
          <w:sz w:val="26"/>
          <w:szCs w:val="26"/>
          <w:lang w:val="en-US"/>
        </w:rPr>
        <w:t xml:space="preserve"> của VNFF và Quỹ BV&amp;PTR các tỉnh tham gia Chương trình</w:t>
      </w:r>
      <w:r w:rsidR="00915AFE" w:rsidRPr="005D0CC1">
        <w:rPr>
          <w:rFonts w:ascii="Times New Roman" w:hAnsi="Times New Roman" w:cs="Times New Roman"/>
          <w:sz w:val="26"/>
          <w:szCs w:val="26"/>
          <w:lang w:val="en-US"/>
        </w:rPr>
        <w:t xml:space="preserve"> </w:t>
      </w:r>
      <w:r w:rsidRPr="005D0CC1">
        <w:rPr>
          <w:rFonts w:ascii="Times New Roman" w:hAnsi="Times New Roman" w:cs="Times New Roman"/>
          <w:sz w:val="26"/>
          <w:szCs w:val="26"/>
        </w:rPr>
        <w:t xml:space="preserve">có </w:t>
      </w:r>
      <w:r w:rsidRPr="005D0CC1">
        <w:rPr>
          <w:rStyle w:val="Strong"/>
          <w:rFonts w:ascii="Times New Roman" w:hAnsi="Times New Roman" w:cs="Times New Roman"/>
          <w:b w:val="0"/>
          <w:sz w:val="26"/>
          <w:szCs w:val="26"/>
        </w:rPr>
        <w:t>trách nhiệm tuân thủ và</w:t>
      </w:r>
      <w:r w:rsidR="0007645B" w:rsidRPr="005D0CC1">
        <w:rPr>
          <w:rStyle w:val="Strong"/>
          <w:rFonts w:ascii="Times New Roman" w:hAnsi="Times New Roman" w:cs="Times New Roman"/>
          <w:b w:val="0"/>
          <w:sz w:val="26"/>
          <w:szCs w:val="26"/>
          <w:lang w:val="en-US"/>
        </w:rPr>
        <w:t xml:space="preserve"> thực hiện các qu</w:t>
      </w:r>
      <w:r w:rsidR="00172C0D" w:rsidRPr="005D0CC1">
        <w:rPr>
          <w:rStyle w:val="Strong"/>
          <w:rFonts w:ascii="Times New Roman" w:hAnsi="Times New Roman" w:cs="Times New Roman"/>
          <w:b w:val="0"/>
          <w:sz w:val="26"/>
          <w:szCs w:val="26"/>
          <w:lang w:val="en-US"/>
        </w:rPr>
        <w:t xml:space="preserve">y </w:t>
      </w:r>
      <w:r w:rsidR="0007645B" w:rsidRPr="005D0CC1">
        <w:rPr>
          <w:rStyle w:val="Strong"/>
          <w:rFonts w:ascii="Times New Roman" w:hAnsi="Times New Roman" w:cs="Times New Roman"/>
          <w:b w:val="0"/>
          <w:sz w:val="26"/>
          <w:szCs w:val="26"/>
          <w:lang w:val="en-US"/>
        </w:rPr>
        <w:t>đị</w:t>
      </w:r>
      <w:r w:rsidR="00053C48" w:rsidRPr="005D0CC1">
        <w:rPr>
          <w:rStyle w:val="Strong"/>
          <w:rFonts w:ascii="Times New Roman" w:hAnsi="Times New Roman" w:cs="Times New Roman"/>
          <w:b w:val="0"/>
          <w:sz w:val="26"/>
          <w:szCs w:val="26"/>
          <w:lang w:val="en-US"/>
        </w:rPr>
        <w:t>nh về phòng chống SEAH đã đề ra</w:t>
      </w:r>
      <w:r w:rsidRPr="005D0CC1">
        <w:rPr>
          <w:rFonts w:ascii="Times New Roman" w:hAnsi="Times New Roman" w:cs="Times New Roman"/>
          <w:sz w:val="26"/>
          <w:szCs w:val="26"/>
        </w:rPr>
        <w:t>.</w:t>
      </w:r>
      <w:r w:rsidR="0007645B" w:rsidRPr="005D0CC1">
        <w:rPr>
          <w:rFonts w:ascii="Times New Roman" w:hAnsi="Times New Roman" w:cs="Times New Roman"/>
          <w:sz w:val="26"/>
          <w:szCs w:val="26"/>
          <w:lang w:val="en-US"/>
        </w:rPr>
        <w:t xml:space="preserve"> Tất cả </w:t>
      </w:r>
      <w:r w:rsidR="009A383C" w:rsidRPr="005D0CC1">
        <w:rPr>
          <w:rFonts w:ascii="Times New Roman" w:hAnsi="Times New Roman" w:cs="Times New Roman"/>
          <w:sz w:val="26"/>
          <w:szCs w:val="26"/>
          <w:lang w:val="en-US"/>
        </w:rPr>
        <w:t xml:space="preserve">viên chức và </w:t>
      </w:r>
      <w:r w:rsidR="0007645B" w:rsidRPr="005D0CC1">
        <w:rPr>
          <w:rFonts w:ascii="Times New Roman" w:hAnsi="Times New Roman" w:cs="Times New Roman"/>
          <w:sz w:val="26"/>
          <w:szCs w:val="26"/>
          <w:lang w:val="en-US"/>
        </w:rPr>
        <w:t xml:space="preserve">người lao động bị </w:t>
      </w:r>
      <w:r w:rsidR="0007645B" w:rsidRPr="005D0CC1">
        <w:rPr>
          <w:rStyle w:val="Strong"/>
          <w:rFonts w:ascii="Times New Roman" w:hAnsi="Times New Roman" w:cs="Times New Roman"/>
          <w:b w:val="0"/>
          <w:sz w:val="26"/>
          <w:szCs w:val="26"/>
          <w:lang w:val="en-US"/>
        </w:rPr>
        <w:t>n</w:t>
      </w:r>
      <w:r w:rsidRPr="005D0CC1">
        <w:rPr>
          <w:rStyle w:val="Strong"/>
          <w:rFonts w:ascii="Times New Roman" w:hAnsi="Times New Roman" w:cs="Times New Roman"/>
          <w:b w:val="0"/>
          <w:sz w:val="26"/>
          <w:szCs w:val="26"/>
        </w:rPr>
        <w:t xml:space="preserve">ghiêm cấm </w:t>
      </w:r>
      <w:r w:rsidR="0007645B" w:rsidRPr="005D0CC1">
        <w:rPr>
          <w:rStyle w:val="Strong"/>
          <w:rFonts w:ascii="Times New Roman" w:hAnsi="Times New Roman" w:cs="Times New Roman"/>
          <w:b w:val="0"/>
          <w:sz w:val="26"/>
          <w:szCs w:val="26"/>
          <w:lang w:val="en-US"/>
        </w:rPr>
        <w:t xml:space="preserve">thực hiện </w:t>
      </w:r>
      <w:r w:rsidR="00A67F29" w:rsidRPr="005D0CC1">
        <w:rPr>
          <w:rStyle w:val="Strong"/>
          <w:rFonts w:ascii="Times New Roman" w:hAnsi="Times New Roman" w:cs="Times New Roman"/>
          <w:b w:val="0"/>
          <w:sz w:val="26"/>
          <w:szCs w:val="26"/>
          <w:lang w:val="en-US"/>
        </w:rPr>
        <w:t>h</w:t>
      </w:r>
      <w:r w:rsidR="0007645B" w:rsidRPr="005D0CC1">
        <w:rPr>
          <w:rStyle w:val="Strong"/>
          <w:rFonts w:ascii="Times New Roman" w:hAnsi="Times New Roman" w:cs="Times New Roman"/>
          <w:b w:val="0"/>
          <w:sz w:val="26"/>
          <w:szCs w:val="26"/>
          <w:lang w:val="en-US"/>
        </w:rPr>
        <w:t xml:space="preserve">ành vi </w:t>
      </w:r>
      <w:r w:rsidR="0007645B" w:rsidRPr="005D0CC1">
        <w:rPr>
          <w:rFonts w:ascii="Times New Roman" w:hAnsi="Times New Roman" w:cs="Times New Roman"/>
          <w:sz w:val="26"/>
          <w:szCs w:val="26"/>
          <w:lang w:val="en-US"/>
        </w:rPr>
        <w:t>SEAH</w:t>
      </w:r>
      <w:r w:rsidR="00A67F29" w:rsidRPr="005D0CC1">
        <w:rPr>
          <w:rFonts w:ascii="Times New Roman" w:hAnsi="Times New Roman" w:cs="Times New Roman"/>
          <w:sz w:val="26"/>
          <w:szCs w:val="26"/>
          <w:lang w:val="en-US"/>
        </w:rPr>
        <w:t xml:space="preserve"> tại nơi làm việc</w:t>
      </w:r>
      <w:r w:rsidRPr="005D0CC1">
        <w:rPr>
          <w:sz w:val="26"/>
          <w:szCs w:val="26"/>
        </w:rPr>
        <w:t>.</w:t>
      </w:r>
    </w:p>
    <w:p w14:paraId="625152B9" w14:textId="2428EF13" w:rsidR="00447B9F" w:rsidRPr="005D0CC1" w:rsidRDefault="0041114B" w:rsidP="00BC3570">
      <w:pPr>
        <w:pStyle w:val="Heading2"/>
        <w:spacing w:before="120" w:after="120"/>
        <w:jc w:val="both"/>
        <w:rPr>
          <w:rFonts w:ascii="Times New Roman" w:hAnsi="Times New Roman" w:cs="Times New Roman"/>
          <w:b/>
          <w:sz w:val="26"/>
        </w:rPr>
      </w:pPr>
      <w:bookmarkStart w:id="71" w:name="_Toc200973023"/>
      <w:bookmarkStart w:id="72" w:name="_Toc214527966"/>
      <w:r w:rsidRPr="005D0CC1">
        <w:rPr>
          <w:rFonts w:ascii="Times New Roman" w:hAnsi="Times New Roman" w:cs="Times New Roman"/>
          <w:b/>
          <w:sz w:val="26"/>
          <w:lang w:val="en-US"/>
        </w:rPr>
        <w:t>5</w:t>
      </w:r>
      <w:r w:rsidR="006C4541" w:rsidRPr="005D0CC1">
        <w:rPr>
          <w:rFonts w:ascii="Times New Roman" w:hAnsi="Times New Roman" w:cs="Times New Roman"/>
          <w:b/>
          <w:sz w:val="26"/>
        </w:rPr>
        <w:t>.6. Đ</w:t>
      </w:r>
      <w:r w:rsidR="00915AFE" w:rsidRPr="005D0CC1">
        <w:rPr>
          <w:rFonts w:ascii="Times New Roman" w:hAnsi="Times New Roman" w:cs="Times New Roman"/>
          <w:b/>
          <w:sz w:val="26"/>
          <w:lang w:val="en-US"/>
        </w:rPr>
        <w:t>ơn vị cung cấp dịch vụ</w:t>
      </w:r>
      <w:r w:rsidR="006C4541" w:rsidRPr="005D0CC1">
        <w:rPr>
          <w:rFonts w:ascii="Times New Roman" w:hAnsi="Times New Roman" w:cs="Times New Roman"/>
          <w:b/>
          <w:sz w:val="26"/>
        </w:rPr>
        <w:t xml:space="preserve"> và nhà thầu</w:t>
      </w:r>
      <w:bookmarkEnd w:id="71"/>
      <w:bookmarkEnd w:id="72"/>
    </w:p>
    <w:p w14:paraId="52876999" w14:textId="3925DB4B" w:rsidR="00E52334" w:rsidRPr="005D0CC1" w:rsidRDefault="00E52334" w:rsidP="008C709F">
      <w:pPr>
        <w:pStyle w:val="NormalWeb"/>
        <w:spacing w:before="120" w:beforeAutospacing="0" w:after="120" w:afterAutospacing="0"/>
        <w:jc w:val="both"/>
        <w:rPr>
          <w:b/>
          <w:sz w:val="26"/>
          <w:szCs w:val="26"/>
        </w:rPr>
      </w:pPr>
      <w:r w:rsidRPr="005D0CC1">
        <w:rPr>
          <w:sz w:val="26"/>
          <w:szCs w:val="26"/>
        </w:rPr>
        <w:t>Tất cả các nhà thầu</w:t>
      </w:r>
      <w:r w:rsidR="00915AFE" w:rsidRPr="005D0CC1">
        <w:rPr>
          <w:sz w:val="26"/>
          <w:szCs w:val="26"/>
          <w:lang w:val="en-US"/>
        </w:rPr>
        <w:t xml:space="preserve"> và</w:t>
      </w:r>
      <w:r w:rsidR="00E57BAC" w:rsidRPr="005D0CC1">
        <w:rPr>
          <w:sz w:val="26"/>
          <w:szCs w:val="26"/>
          <w:lang w:val="en-US"/>
        </w:rPr>
        <w:t xml:space="preserve"> đơn vị cung cấp dịch vụ</w:t>
      </w:r>
      <w:r w:rsidRPr="005D0CC1">
        <w:rPr>
          <w:sz w:val="26"/>
          <w:szCs w:val="26"/>
        </w:rPr>
        <w:t xml:space="preserve"> tham gia Chương trình</w:t>
      </w:r>
      <w:r w:rsidR="00915AFE" w:rsidRPr="005D0CC1">
        <w:rPr>
          <w:sz w:val="26"/>
          <w:szCs w:val="26"/>
          <w:lang w:val="en-US"/>
        </w:rPr>
        <w:t xml:space="preserve"> </w:t>
      </w:r>
      <w:r w:rsidRPr="005D0CC1">
        <w:rPr>
          <w:sz w:val="26"/>
          <w:szCs w:val="26"/>
        </w:rPr>
        <w:t xml:space="preserve">đều </w:t>
      </w:r>
      <w:r w:rsidRPr="005D0CC1">
        <w:rPr>
          <w:rStyle w:val="Strong"/>
          <w:rFonts w:eastAsiaTheme="majorEastAsia"/>
          <w:b w:val="0"/>
          <w:sz w:val="26"/>
          <w:szCs w:val="26"/>
        </w:rPr>
        <w:t xml:space="preserve">bắt buộc phải tuân thủ </w:t>
      </w:r>
      <w:r w:rsidR="00172C0D" w:rsidRPr="005D0CC1">
        <w:rPr>
          <w:rStyle w:val="Strong"/>
          <w:rFonts w:eastAsiaTheme="majorEastAsia"/>
          <w:b w:val="0"/>
          <w:sz w:val="26"/>
          <w:szCs w:val="26"/>
          <w:lang w:val="en-US"/>
        </w:rPr>
        <w:t>quy định</w:t>
      </w:r>
      <w:r w:rsidR="00A106DF" w:rsidRPr="005D0CC1">
        <w:rPr>
          <w:rStyle w:val="Strong"/>
          <w:rFonts w:eastAsiaTheme="majorEastAsia"/>
          <w:b w:val="0"/>
          <w:sz w:val="26"/>
          <w:szCs w:val="26"/>
          <w:lang w:val="en-US"/>
        </w:rPr>
        <w:t xml:space="preserve"> </w:t>
      </w:r>
      <w:r w:rsidRPr="005D0CC1">
        <w:rPr>
          <w:rStyle w:val="Strong"/>
          <w:rFonts w:eastAsiaTheme="majorEastAsia"/>
          <w:b w:val="0"/>
          <w:sz w:val="26"/>
          <w:szCs w:val="26"/>
        </w:rPr>
        <w:t>này</w:t>
      </w:r>
      <w:r w:rsidR="001626DF" w:rsidRPr="005D0CC1">
        <w:rPr>
          <w:rStyle w:val="Strong"/>
          <w:rFonts w:eastAsiaTheme="majorEastAsia"/>
          <w:b w:val="0"/>
          <w:sz w:val="26"/>
          <w:szCs w:val="26"/>
          <w:lang w:val="en-US"/>
        </w:rPr>
        <w:t>. Nh</w:t>
      </w:r>
      <w:r w:rsidR="00877F7B" w:rsidRPr="005D0CC1">
        <w:rPr>
          <w:sz w:val="26"/>
          <w:szCs w:val="26"/>
          <w:lang w:val="en-US"/>
        </w:rPr>
        <w:t xml:space="preserve">ân sự trong </w:t>
      </w:r>
      <w:r w:rsidR="00172C0D" w:rsidRPr="005D0CC1">
        <w:rPr>
          <w:sz w:val="26"/>
          <w:szCs w:val="26"/>
          <w:lang w:val="en-US"/>
        </w:rPr>
        <w:t>đơn vị</w:t>
      </w:r>
      <w:r w:rsidR="00877F7B" w:rsidRPr="005D0CC1">
        <w:rPr>
          <w:sz w:val="26"/>
          <w:szCs w:val="26"/>
          <w:lang w:val="en-US"/>
        </w:rPr>
        <w:t xml:space="preserve"> không tham gia, dung túng hoặc che giấu hành vi SEAH xảy ra tại nơi làm việc</w:t>
      </w:r>
      <w:r w:rsidR="001626DF" w:rsidRPr="005D0CC1">
        <w:rPr>
          <w:sz w:val="26"/>
          <w:szCs w:val="26"/>
          <w:lang w:val="en-US"/>
        </w:rPr>
        <w:t>; t</w:t>
      </w:r>
      <w:r w:rsidR="00877F7B" w:rsidRPr="005D0CC1">
        <w:rPr>
          <w:sz w:val="26"/>
          <w:szCs w:val="26"/>
          <w:lang w:val="en-US"/>
        </w:rPr>
        <w:t>uyên truyền, phổ biến qu</w:t>
      </w:r>
      <w:r w:rsidR="001626DF" w:rsidRPr="005D0CC1">
        <w:rPr>
          <w:sz w:val="26"/>
          <w:szCs w:val="26"/>
          <w:lang w:val="en-US"/>
        </w:rPr>
        <w:t>y</w:t>
      </w:r>
      <w:r w:rsidR="00877F7B" w:rsidRPr="005D0CC1">
        <w:rPr>
          <w:sz w:val="26"/>
          <w:szCs w:val="26"/>
          <w:lang w:val="en-US"/>
        </w:rPr>
        <w:t xml:space="preserve"> định về phòng chống SEAH tại nơi làm việc</w:t>
      </w:r>
      <w:r w:rsidR="001626DF" w:rsidRPr="005D0CC1">
        <w:rPr>
          <w:sz w:val="26"/>
          <w:szCs w:val="26"/>
          <w:lang w:val="en-US"/>
        </w:rPr>
        <w:t>; t</w:t>
      </w:r>
      <w:r w:rsidR="00877F7B" w:rsidRPr="005D0CC1">
        <w:rPr>
          <w:sz w:val="26"/>
          <w:szCs w:val="26"/>
          <w:lang w:val="en-US"/>
        </w:rPr>
        <w:t>hiết lập và duy trì kênh tiếp nhận thông tin vụ việc liên quan đến SEAH</w:t>
      </w:r>
      <w:r w:rsidR="001626DF" w:rsidRPr="005D0CC1">
        <w:rPr>
          <w:sz w:val="26"/>
          <w:szCs w:val="26"/>
          <w:lang w:val="en-US"/>
        </w:rPr>
        <w:t>; h</w:t>
      </w:r>
      <w:r w:rsidR="00877F7B" w:rsidRPr="005D0CC1">
        <w:rPr>
          <w:sz w:val="26"/>
          <w:szCs w:val="26"/>
          <w:lang w:val="en-US"/>
        </w:rPr>
        <w:t xml:space="preserve">ợp tác chặt chẽ với các bên liên quan trong quá trình thu thập, xác minh thông tin và xử lý vụ việc. Các hành vi vi phạm có thể dẫn tới việc chấm dứt hợp đồng và loại khỏi danh sách hợp tác trong khuôn khổ </w:t>
      </w:r>
      <w:r w:rsidRPr="005D0CC1">
        <w:rPr>
          <w:rStyle w:val="Strong"/>
          <w:rFonts w:eastAsiaTheme="majorEastAsia"/>
          <w:b w:val="0"/>
          <w:sz w:val="26"/>
          <w:szCs w:val="26"/>
        </w:rPr>
        <w:t>Chương trình</w:t>
      </w:r>
      <w:r w:rsidR="001626DF" w:rsidRPr="005D0CC1">
        <w:rPr>
          <w:rStyle w:val="Strong"/>
          <w:rFonts w:eastAsiaTheme="majorEastAsia"/>
          <w:b w:val="0"/>
          <w:sz w:val="26"/>
          <w:szCs w:val="26"/>
          <w:lang w:val="en-US"/>
        </w:rPr>
        <w:t>.</w:t>
      </w:r>
      <w:bookmarkStart w:id="73" w:name="_Toc200973024"/>
    </w:p>
    <w:p w14:paraId="0CB9D4F1" w14:textId="44CEFFD0" w:rsidR="00447B9F" w:rsidRPr="005D0CC1" w:rsidRDefault="0041114B" w:rsidP="00BC3570">
      <w:pPr>
        <w:pStyle w:val="Heading2"/>
        <w:spacing w:before="120" w:after="120"/>
        <w:jc w:val="both"/>
        <w:rPr>
          <w:rFonts w:ascii="Times New Roman" w:hAnsi="Times New Roman" w:cs="Times New Roman"/>
          <w:b/>
          <w:sz w:val="26"/>
        </w:rPr>
      </w:pPr>
      <w:bookmarkStart w:id="74" w:name="_Toc214527967"/>
      <w:r w:rsidRPr="005D0CC1">
        <w:rPr>
          <w:rFonts w:ascii="Times New Roman" w:hAnsi="Times New Roman" w:cs="Times New Roman"/>
          <w:b/>
          <w:sz w:val="26"/>
          <w:lang w:val="en-US"/>
        </w:rPr>
        <w:t>5</w:t>
      </w:r>
      <w:r w:rsidR="006C4541" w:rsidRPr="005D0CC1">
        <w:rPr>
          <w:rFonts w:ascii="Times New Roman" w:hAnsi="Times New Roman" w:cs="Times New Roman"/>
          <w:b/>
          <w:sz w:val="26"/>
        </w:rPr>
        <w:t xml:space="preserve">.7. </w:t>
      </w:r>
      <w:r w:rsidR="00A106DF" w:rsidRPr="005D0CC1">
        <w:rPr>
          <w:rFonts w:ascii="Times New Roman" w:hAnsi="Times New Roman" w:cs="Times New Roman"/>
          <w:b/>
          <w:sz w:val="26"/>
          <w:lang w:val="en-US"/>
        </w:rPr>
        <w:t>Người hưởng lợi</w:t>
      </w:r>
      <w:bookmarkEnd w:id="73"/>
      <w:bookmarkEnd w:id="74"/>
    </w:p>
    <w:p w14:paraId="63346C35" w14:textId="2251C23E" w:rsidR="00682025" w:rsidRPr="005D0CC1" w:rsidRDefault="00A106DF" w:rsidP="008C709F">
      <w:pPr>
        <w:pStyle w:val="NormalWeb"/>
        <w:spacing w:before="120" w:beforeAutospacing="0" w:after="120" w:afterAutospacing="0"/>
        <w:jc w:val="both"/>
        <w:rPr>
          <w:sz w:val="26"/>
          <w:szCs w:val="26"/>
          <w:lang w:val="en-US"/>
        </w:rPr>
      </w:pPr>
      <w:r w:rsidRPr="005D0CC1">
        <w:rPr>
          <w:sz w:val="26"/>
          <w:szCs w:val="26"/>
          <w:lang w:val="en-US"/>
        </w:rPr>
        <w:t xml:space="preserve">Người </w:t>
      </w:r>
      <w:r w:rsidR="00E52334" w:rsidRPr="005D0CC1">
        <w:rPr>
          <w:sz w:val="26"/>
          <w:szCs w:val="26"/>
          <w:lang w:val="en-US"/>
        </w:rPr>
        <w:t>hưởng lợi</w:t>
      </w:r>
      <w:r w:rsidR="00175D8D" w:rsidRPr="005D0CC1">
        <w:rPr>
          <w:sz w:val="26"/>
          <w:szCs w:val="26"/>
          <w:lang w:val="en-US"/>
        </w:rPr>
        <w:t xml:space="preserve"> thuộc phạm vi </w:t>
      </w:r>
      <w:r w:rsidR="001626DF" w:rsidRPr="005D0CC1">
        <w:rPr>
          <w:sz w:val="26"/>
          <w:szCs w:val="26"/>
          <w:lang w:val="en-US"/>
        </w:rPr>
        <w:t>áp dụng của quy định</w:t>
      </w:r>
      <w:r w:rsidR="00175D8D" w:rsidRPr="005D0CC1">
        <w:rPr>
          <w:sz w:val="26"/>
          <w:szCs w:val="26"/>
          <w:lang w:val="en-US"/>
        </w:rPr>
        <w:t xml:space="preserve"> này</w:t>
      </w:r>
      <w:r w:rsidR="00E52334" w:rsidRPr="005D0CC1">
        <w:rPr>
          <w:sz w:val="26"/>
          <w:szCs w:val="26"/>
          <w:lang w:val="en-US"/>
        </w:rPr>
        <w:t xml:space="preserve"> </w:t>
      </w:r>
      <w:r w:rsidRPr="005D0CC1">
        <w:rPr>
          <w:sz w:val="26"/>
          <w:szCs w:val="26"/>
          <w:lang w:val="en-US"/>
        </w:rPr>
        <w:t xml:space="preserve">bao gồm cá nhân và tổ chức như: Chủ rừng, cộng đồng dân cư (bao gồm cả nam, nữ, người dân tộc thiểu số), UBND xã và các tổ chức khác được giao trách nhiệm quản lý và bảo vệ rừng. Người hưởng lợi có </w:t>
      </w:r>
      <w:r w:rsidR="00E52334" w:rsidRPr="005D0CC1">
        <w:rPr>
          <w:rStyle w:val="Strong"/>
          <w:rFonts w:eastAsiaTheme="majorEastAsia"/>
          <w:b w:val="0"/>
          <w:sz w:val="26"/>
          <w:szCs w:val="26"/>
        </w:rPr>
        <w:t>quyền được sống trong một môi trường an toàn, không có</w:t>
      </w:r>
      <w:r w:rsidR="00175D8D" w:rsidRPr="005D0CC1">
        <w:rPr>
          <w:rStyle w:val="Strong"/>
          <w:rFonts w:eastAsiaTheme="majorEastAsia"/>
          <w:b w:val="0"/>
          <w:sz w:val="26"/>
          <w:szCs w:val="26"/>
          <w:lang w:val="en-US"/>
        </w:rPr>
        <w:t xml:space="preserve"> hành vi</w:t>
      </w:r>
      <w:r w:rsidR="00E52334" w:rsidRPr="005D0CC1">
        <w:rPr>
          <w:rStyle w:val="Strong"/>
          <w:rFonts w:eastAsiaTheme="majorEastAsia"/>
          <w:b w:val="0"/>
          <w:sz w:val="26"/>
          <w:szCs w:val="26"/>
        </w:rPr>
        <w:t xml:space="preserve"> SEAH</w:t>
      </w:r>
      <w:r w:rsidR="00882079" w:rsidRPr="005D0CC1">
        <w:rPr>
          <w:rStyle w:val="Strong"/>
          <w:rFonts w:eastAsiaTheme="majorEastAsia"/>
          <w:b w:val="0"/>
          <w:sz w:val="26"/>
          <w:szCs w:val="26"/>
          <w:lang w:val="en-US"/>
        </w:rPr>
        <w:t>.</w:t>
      </w:r>
      <w:r w:rsidR="00E52334" w:rsidRPr="005D0CC1">
        <w:rPr>
          <w:sz w:val="26"/>
          <w:szCs w:val="26"/>
        </w:rPr>
        <w:t xml:space="preserve"> Họ được khuyến khích </w:t>
      </w:r>
      <w:r w:rsidR="00E52334" w:rsidRPr="005D0CC1">
        <w:rPr>
          <w:rStyle w:val="Strong"/>
          <w:rFonts w:eastAsiaTheme="majorEastAsia"/>
          <w:b w:val="0"/>
          <w:sz w:val="26"/>
          <w:szCs w:val="26"/>
        </w:rPr>
        <w:t xml:space="preserve">lên tiếng </w:t>
      </w:r>
      <w:r w:rsidR="00175D8D" w:rsidRPr="005D0CC1">
        <w:rPr>
          <w:rStyle w:val="Strong"/>
          <w:rFonts w:eastAsiaTheme="majorEastAsia"/>
          <w:b w:val="0"/>
          <w:sz w:val="26"/>
          <w:szCs w:val="26"/>
          <w:lang w:val="en-US"/>
        </w:rPr>
        <w:t>khi</w:t>
      </w:r>
      <w:r w:rsidR="00E52334" w:rsidRPr="005D0CC1">
        <w:rPr>
          <w:rStyle w:val="Strong"/>
          <w:rFonts w:eastAsiaTheme="majorEastAsia"/>
          <w:b w:val="0"/>
          <w:sz w:val="26"/>
          <w:szCs w:val="26"/>
        </w:rPr>
        <w:t xml:space="preserve"> chứng kiến hoặc</w:t>
      </w:r>
      <w:r w:rsidR="00882079" w:rsidRPr="005D0CC1">
        <w:rPr>
          <w:rStyle w:val="Strong"/>
          <w:rFonts w:eastAsiaTheme="majorEastAsia"/>
          <w:b w:val="0"/>
          <w:sz w:val="26"/>
          <w:szCs w:val="26"/>
          <w:lang w:val="en-US"/>
        </w:rPr>
        <w:t xml:space="preserve"> là </w:t>
      </w:r>
      <w:r w:rsidR="00526911" w:rsidRPr="005D0CC1">
        <w:rPr>
          <w:rStyle w:val="Strong"/>
          <w:rFonts w:eastAsiaTheme="majorEastAsia"/>
          <w:b w:val="0"/>
          <w:sz w:val="26"/>
          <w:szCs w:val="26"/>
          <w:lang w:val="en-US"/>
        </w:rPr>
        <w:t>nạn nhân</w:t>
      </w:r>
      <w:r w:rsidR="00175D8D" w:rsidRPr="005D0CC1">
        <w:rPr>
          <w:rStyle w:val="Strong"/>
          <w:rFonts w:eastAsiaTheme="majorEastAsia"/>
          <w:b w:val="0"/>
          <w:sz w:val="26"/>
          <w:szCs w:val="26"/>
          <w:lang w:val="en-US"/>
        </w:rPr>
        <w:t xml:space="preserve"> của hành vi SEAH</w:t>
      </w:r>
      <w:r w:rsidR="00882079" w:rsidRPr="005D0CC1">
        <w:rPr>
          <w:sz w:val="26"/>
          <w:szCs w:val="26"/>
          <w:lang w:val="en-US"/>
        </w:rPr>
        <w:t xml:space="preserve">. </w:t>
      </w:r>
      <w:r w:rsidR="00175D8D" w:rsidRPr="005D0CC1">
        <w:rPr>
          <w:sz w:val="26"/>
          <w:szCs w:val="26"/>
          <w:lang w:val="en-US"/>
        </w:rPr>
        <w:t xml:space="preserve">Việc </w:t>
      </w:r>
      <w:r w:rsidR="00882079" w:rsidRPr="005D0CC1">
        <w:rPr>
          <w:sz w:val="26"/>
          <w:szCs w:val="26"/>
          <w:lang w:val="en-US"/>
        </w:rPr>
        <w:t>b</w:t>
      </w:r>
      <w:r w:rsidR="00E52334" w:rsidRPr="005D0CC1">
        <w:rPr>
          <w:sz w:val="26"/>
          <w:szCs w:val="26"/>
        </w:rPr>
        <w:t>áo cáo</w:t>
      </w:r>
      <w:r w:rsidR="00882079" w:rsidRPr="005D0CC1">
        <w:rPr>
          <w:sz w:val="26"/>
          <w:szCs w:val="26"/>
          <w:lang w:val="en-US"/>
        </w:rPr>
        <w:t xml:space="preserve"> </w:t>
      </w:r>
      <w:r w:rsidR="00175D8D" w:rsidRPr="005D0CC1">
        <w:rPr>
          <w:sz w:val="26"/>
          <w:szCs w:val="26"/>
          <w:lang w:val="en-US"/>
        </w:rPr>
        <w:t>hành vi sai phạm</w:t>
      </w:r>
      <w:r w:rsidR="00E52334" w:rsidRPr="005D0CC1">
        <w:rPr>
          <w:sz w:val="26"/>
          <w:szCs w:val="26"/>
        </w:rPr>
        <w:t xml:space="preserve"> </w:t>
      </w:r>
      <w:r w:rsidR="00882079" w:rsidRPr="005D0CC1">
        <w:rPr>
          <w:sz w:val="26"/>
          <w:szCs w:val="26"/>
          <w:lang w:val="en-US"/>
        </w:rPr>
        <w:t xml:space="preserve">có thể được </w:t>
      </w:r>
      <w:r w:rsidR="00E52334" w:rsidRPr="005D0CC1">
        <w:rPr>
          <w:sz w:val="26"/>
          <w:szCs w:val="26"/>
        </w:rPr>
        <w:t xml:space="preserve">thực hiện </w:t>
      </w:r>
      <w:r w:rsidR="00882079" w:rsidRPr="005D0CC1">
        <w:rPr>
          <w:sz w:val="26"/>
          <w:szCs w:val="26"/>
          <w:lang w:val="en-US"/>
        </w:rPr>
        <w:t xml:space="preserve">theo hình thức </w:t>
      </w:r>
      <w:r w:rsidR="00E52334" w:rsidRPr="005D0CC1">
        <w:rPr>
          <w:rStyle w:val="Strong"/>
          <w:rFonts w:eastAsiaTheme="majorEastAsia"/>
          <w:b w:val="0"/>
          <w:sz w:val="26"/>
          <w:szCs w:val="26"/>
        </w:rPr>
        <w:t>ẩn danh</w:t>
      </w:r>
      <w:r w:rsidR="00E52334" w:rsidRPr="005D0CC1">
        <w:rPr>
          <w:sz w:val="26"/>
          <w:szCs w:val="26"/>
        </w:rPr>
        <w:t>, mà không lo bị phân biệt đối xử hay</w:t>
      </w:r>
      <w:r w:rsidR="00B93AEC" w:rsidRPr="005D0CC1">
        <w:rPr>
          <w:sz w:val="26"/>
          <w:szCs w:val="26"/>
          <w:lang w:val="en-US"/>
        </w:rPr>
        <w:t xml:space="preserve"> bị</w:t>
      </w:r>
      <w:r w:rsidR="00E52334" w:rsidRPr="005D0CC1">
        <w:rPr>
          <w:sz w:val="26"/>
          <w:szCs w:val="26"/>
        </w:rPr>
        <w:t xml:space="preserve"> trả </w:t>
      </w:r>
      <w:r w:rsidR="00485A26" w:rsidRPr="005D0CC1">
        <w:rPr>
          <w:sz w:val="26"/>
          <w:szCs w:val="26"/>
          <w:lang w:val="en-US"/>
        </w:rPr>
        <w:t>thù</w:t>
      </w:r>
      <w:r w:rsidR="00E52334" w:rsidRPr="005D0CC1">
        <w:rPr>
          <w:sz w:val="26"/>
          <w:szCs w:val="26"/>
        </w:rPr>
        <w:t xml:space="preserve">. </w:t>
      </w:r>
      <w:r w:rsidR="00582128" w:rsidRPr="005D0CC1">
        <w:rPr>
          <w:sz w:val="26"/>
          <w:szCs w:val="26"/>
          <w:lang w:val="en-US"/>
        </w:rPr>
        <w:t>Họ</w:t>
      </w:r>
      <w:r w:rsidR="00E52334" w:rsidRPr="005D0CC1">
        <w:rPr>
          <w:sz w:val="26"/>
          <w:szCs w:val="26"/>
        </w:rPr>
        <w:t xml:space="preserve"> cũng </w:t>
      </w:r>
      <w:r w:rsidR="00E52334" w:rsidRPr="005D0CC1">
        <w:rPr>
          <w:rStyle w:val="Strong"/>
          <w:rFonts w:eastAsiaTheme="majorEastAsia"/>
          <w:b w:val="0"/>
          <w:sz w:val="26"/>
          <w:szCs w:val="26"/>
        </w:rPr>
        <w:t>chia sẻ trách nhiệm</w:t>
      </w:r>
      <w:r w:rsidR="00E52334" w:rsidRPr="005D0CC1">
        <w:rPr>
          <w:sz w:val="26"/>
          <w:szCs w:val="26"/>
        </w:rPr>
        <w:t xml:space="preserve"> trong việc </w:t>
      </w:r>
      <w:r w:rsidR="00E52334" w:rsidRPr="005D0CC1">
        <w:rPr>
          <w:rStyle w:val="Strong"/>
          <w:rFonts w:eastAsiaTheme="majorEastAsia"/>
          <w:b w:val="0"/>
          <w:sz w:val="26"/>
          <w:szCs w:val="26"/>
        </w:rPr>
        <w:t>thúc đẩy hành vi tôn trọng</w:t>
      </w:r>
      <w:r w:rsidR="00E52334" w:rsidRPr="005D0CC1">
        <w:rPr>
          <w:sz w:val="26"/>
          <w:szCs w:val="26"/>
        </w:rPr>
        <w:t xml:space="preserve"> và </w:t>
      </w:r>
      <w:r w:rsidR="00175D8D" w:rsidRPr="005D0CC1">
        <w:rPr>
          <w:rStyle w:val="Strong"/>
          <w:rFonts w:eastAsiaTheme="majorEastAsia"/>
          <w:b w:val="0"/>
          <w:sz w:val="26"/>
          <w:szCs w:val="26"/>
          <w:lang w:val="en-US"/>
        </w:rPr>
        <w:t xml:space="preserve">xây dựng </w:t>
      </w:r>
      <w:r w:rsidR="00E52334" w:rsidRPr="005D0CC1">
        <w:rPr>
          <w:rStyle w:val="Strong"/>
          <w:rFonts w:eastAsiaTheme="majorEastAsia"/>
          <w:b w:val="0"/>
          <w:sz w:val="26"/>
          <w:szCs w:val="26"/>
        </w:rPr>
        <w:t xml:space="preserve">môi trường </w:t>
      </w:r>
      <w:r w:rsidR="00175D8D" w:rsidRPr="005D0CC1">
        <w:rPr>
          <w:rStyle w:val="Strong"/>
          <w:rFonts w:eastAsiaTheme="majorEastAsia"/>
          <w:b w:val="0"/>
          <w:sz w:val="26"/>
          <w:szCs w:val="26"/>
          <w:lang w:val="en-US"/>
        </w:rPr>
        <w:t xml:space="preserve">làm việc </w:t>
      </w:r>
      <w:r w:rsidR="00E52334" w:rsidRPr="005D0CC1">
        <w:rPr>
          <w:rStyle w:val="Strong"/>
          <w:rFonts w:eastAsiaTheme="majorEastAsia"/>
          <w:b w:val="0"/>
          <w:sz w:val="26"/>
          <w:szCs w:val="26"/>
        </w:rPr>
        <w:t>an toàn, bao trùm</w:t>
      </w:r>
      <w:r w:rsidR="00E52334" w:rsidRPr="005D0CC1">
        <w:rPr>
          <w:sz w:val="26"/>
          <w:szCs w:val="26"/>
        </w:rPr>
        <w:t>.</w:t>
      </w:r>
    </w:p>
    <w:p w14:paraId="4D4FEAEA" w14:textId="595EF085" w:rsidR="00DF184C" w:rsidRPr="005D0CC1" w:rsidRDefault="0041114B" w:rsidP="00BC3570">
      <w:pPr>
        <w:pStyle w:val="Heading2"/>
        <w:spacing w:before="120" w:after="120"/>
        <w:jc w:val="both"/>
        <w:rPr>
          <w:rFonts w:ascii="Times New Roman" w:hAnsi="Times New Roman" w:cs="Times New Roman"/>
          <w:b/>
          <w:sz w:val="26"/>
        </w:rPr>
      </w:pPr>
      <w:bookmarkStart w:id="75" w:name="_Toc200973026"/>
      <w:bookmarkStart w:id="76" w:name="_Toc214527968"/>
      <w:r w:rsidRPr="005D0CC1">
        <w:rPr>
          <w:rFonts w:ascii="Times New Roman" w:hAnsi="Times New Roman" w:cs="Times New Roman"/>
          <w:b/>
          <w:sz w:val="26"/>
          <w:lang w:val="en-US"/>
        </w:rPr>
        <w:t>5</w:t>
      </w:r>
      <w:r w:rsidR="006C4541" w:rsidRPr="005D0CC1">
        <w:rPr>
          <w:rFonts w:ascii="Times New Roman" w:hAnsi="Times New Roman" w:cs="Times New Roman"/>
          <w:b/>
          <w:sz w:val="26"/>
        </w:rPr>
        <w:t>.</w:t>
      </w:r>
      <w:r w:rsidR="007E33C5" w:rsidRPr="005D0CC1">
        <w:rPr>
          <w:rFonts w:ascii="Times New Roman" w:hAnsi="Times New Roman" w:cs="Times New Roman"/>
          <w:b/>
          <w:sz w:val="26"/>
          <w:lang w:val="en-US"/>
        </w:rPr>
        <w:t>8</w:t>
      </w:r>
      <w:r w:rsidR="006C4541" w:rsidRPr="005D0CC1">
        <w:rPr>
          <w:rFonts w:ascii="Times New Roman" w:hAnsi="Times New Roman" w:cs="Times New Roman"/>
          <w:b/>
          <w:sz w:val="26"/>
        </w:rPr>
        <w:t xml:space="preserve">. </w:t>
      </w:r>
      <w:r w:rsidR="008B5900" w:rsidRPr="005D0CC1">
        <w:rPr>
          <w:rFonts w:ascii="Times New Roman" w:hAnsi="Times New Roman" w:cs="Times New Roman"/>
          <w:b/>
          <w:sz w:val="26"/>
          <w:lang w:val="en-US"/>
        </w:rPr>
        <w:t>Đơn vị có trách nhiệm</w:t>
      </w:r>
      <w:bookmarkEnd w:id="75"/>
      <w:r w:rsidR="00EF430C" w:rsidRPr="005D0CC1">
        <w:rPr>
          <w:rFonts w:ascii="Times New Roman" w:hAnsi="Times New Roman" w:cs="Times New Roman"/>
          <w:b/>
          <w:sz w:val="26"/>
          <w:lang w:val="en-US"/>
        </w:rPr>
        <w:t xml:space="preserve"> pháp lý</w:t>
      </w:r>
      <w:bookmarkEnd w:id="76"/>
    </w:p>
    <w:p w14:paraId="613BA71F" w14:textId="5821A41B" w:rsidR="00167202" w:rsidRPr="005D0CC1" w:rsidRDefault="00167202" w:rsidP="00BC3570">
      <w:pPr>
        <w:spacing w:before="120" w:after="120"/>
        <w:jc w:val="both"/>
        <w:rPr>
          <w:rFonts w:ascii="Times New Roman" w:hAnsi="Times New Roman" w:cs="Times New Roman"/>
          <w:sz w:val="26"/>
          <w:szCs w:val="26"/>
          <w:lang w:val="en-US"/>
        </w:rPr>
      </w:pPr>
      <w:r w:rsidRPr="005D0CC1">
        <w:rPr>
          <w:rFonts w:ascii="Times New Roman" w:hAnsi="Times New Roman" w:cs="Times New Roman"/>
          <w:sz w:val="26"/>
          <w:szCs w:val="26"/>
          <w:lang w:val="en-US"/>
        </w:rPr>
        <w:t xml:space="preserve">VNFF và Quỹ BV&amp;PTR các tỉnh </w:t>
      </w:r>
      <w:r w:rsidR="00526911" w:rsidRPr="005D0CC1">
        <w:rPr>
          <w:rFonts w:ascii="Times New Roman" w:hAnsi="Times New Roman" w:cs="Times New Roman"/>
          <w:sz w:val="26"/>
          <w:szCs w:val="26"/>
          <w:lang w:val="en-US"/>
        </w:rPr>
        <w:t xml:space="preserve">phối hợp với đơn vị </w:t>
      </w:r>
      <w:r w:rsidR="008B5900" w:rsidRPr="005D0CC1">
        <w:rPr>
          <w:rFonts w:ascii="Times New Roman" w:hAnsi="Times New Roman" w:cs="Times New Roman"/>
          <w:sz w:val="26"/>
          <w:szCs w:val="26"/>
          <w:lang w:val="en-US"/>
        </w:rPr>
        <w:t xml:space="preserve">có trách nhiệm pháp lý </w:t>
      </w:r>
      <w:r w:rsidRPr="005D0CC1">
        <w:rPr>
          <w:rFonts w:ascii="Times New Roman" w:hAnsi="Times New Roman" w:cs="Times New Roman"/>
          <w:sz w:val="26"/>
          <w:szCs w:val="26"/>
          <w:lang w:val="en-US"/>
        </w:rPr>
        <w:t xml:space="preserve">tham gia và hỗ trợ </w:t>
      </w:r>
      <w:r w:rsidR="00175D8D" w:rsidRPr="005D0CC1">
        <w:rPr>
          <w:rFonts w:ascii="Times New Roman" w:hAnsi="Times New Roman" w:cs="Times New Roman"/>
          <w:sz w:val="26"/>
          <w:szCs w:val="26"/>
          <w:lang w:val="en-US"/>
        </w:rPr>
        <w:t xml:space="preserve">trong </w:t>
      </w:r>
      <w:r w:rsidRPr="005D0CC1">
        <w:rPr>
          <w:rFonts w:ascii="Times New Roman" w:hAnsi="Times New Roman" w:cs="Times New Roman"/>
          <w:sz w:val="26"/>
          <w:szCs w:val="26"/>
          <w:lang w:val="en-US"/>
        </w:rPr>
        <w:t>quá trình xử lý vụ việc.</w:t>
      </w:r>
      <w:r w:rsidR="00882079" w:rsidRPr="005D0CC1">
        <w:rPr>
          <w:rFonts w:ascii="Times New Roman" w:hAnsi="Times New Roman" w:cs="Times New Roman"/>
          <w:sz w:val="26"/>
          <w:szCs w:val="26"/>
          <w:lang w:val="en-US"/>
        </w:rPr>
        <w:t xml:space="preserve"> </w:t>
      </w:r>
      <w:r w:rsidR="00E52334" w:rsidRPr="005D0CC1">
        <w:rPr>
          <w:rFonts w:ascii="Times New Roman" w:hAnsi="Times New Roman" w:cs="Times New Roman"/>
          <w:sz w:val="26"/>
          <w:szCs w:val="26"/>
        </w:rPr>
        <w:t xml:space="preserve">Khi được huy động, </w:t>
      </w:r>
      <w:r w:rsidR="008B5900" w:rsidRPr="005D0CC1">
        <w:rPr>
          <w:rFonts w:ascii="Times New Roman" w:hAnsi="Times New Roman" w:cs="Times New Roman"/>
          <w:sz w:val="26"/>
          <w:szCs w:val="26"/>
          <w:lang w:val="en-US"/>
        </w:rPr>
        <w:t>đơn vị có trách nhiệm</w:t>
      </w:r>
      <w:r w:rsidR="00EF430C" w:rsidRPr="005D0CC1">
        <w:rPr>
          <w:rStyle w:val="Strong"/>
          <w:rFonts w:ascii="Times New Roman" w:hAnsi="Times New Roman" w:cs="Times New Roman"/>
          <w:b w:val="0"/>
          <w:sz w:val="26"/>
          <w:szCs w:val="26"/>
          <w:lang w:val="en-US"/>
        </w:rPr>
        <w:t xml:space="preserve"> </w:t>
      </w:r>
      <w:r w:rsidR="00E52334" w:rsidRPr="005D0CC1">
        <w:rPr>
          <w:rStyle w:val="Strong"/>
          <w:rFonts w:ascii="Times New Roman" w:hAnsi="Times New Roman" w:cs="Times New Roman"/>
          <w:b w:val="0"/>
          <w:sz w:val="26"/>
          <w:szCs w:val="26"/>
        </w:rPr>
        <w:t xml:space="preserve">pháp lý </w:t>
      </w:r>
      <w:r w:rsidRPr="005D0CC1">
        <w:rPr>
          <w:rFonts w:ascii="Times New Roman" w:hAnsi="Times New Roman" w:cs="Times New Roman"/>
          <w:sz w:val="26"/>
          <w:szCs w:val="26"/>
          <w:lang w:val="en-US"/>
        </w:rPr>
        <w:t>tham gia thu thập thông tin và xác minh vụ việc một cách</w:t>
      </w:r>
      <w:r w:rsidR="00E52334" w:rsidRPr="005D0CC1">
        <w:rPr>
          <w:rFonts w:ascii="Times New Roman" w:hAnsi="Times New Roman" w:cs="Times New Roman"/>
          <w:sz w:val="26"/>
          <w:szCs w:val="26"/>
        </w:rPr>
        <w:t xml:space="preserve"> </w:t>
      </w:r>
      <w:r w:rsidR="00E52334" w:rsidRPr="005D0CC1">
        <w:rPr>
          <w:rStyle w:val="Strong"/>
          <w:rFonts w:ascii="Times New Roman" w:hAnsi="Times New Roman" w:cs="Times New Roman"/>
          <w:b w:val="0"/>
          <w:sz w:val="26"/>
          <w:szCs w:val="26"/>
        </w:rPr>
        <w:t xml:space="preserve">độc lập, khách quan và lấy </w:t>
      </w:r>
      <w:r w:rsidR="00526911" w:rsidRPr="005D0CC1">
        <w:rPr>
          <w:rStyle w:val="Strong"/>
          <w:rFonts w:ascii="Times New Roman" w:hAnsi="Times New Roman" w:cs="Times New Roman"/>
          <w:b w:val="0"/>
          <w:sz w:val="26"/>
          <w:szCs w:val="26"/>
          <w:lang w:val="en-US"/>
        </w:rPr>
        <w:t>nạn nhân</w:t>
      </w:r>
      <w:r w:rsidR="00E52334" w:rsidRPr="005D0CC1">
        <w:rPr>
          <w:rStyle w:val="Strong"/>
          <w:rFonts w:ascii="Times New Roman" w:hAnsi="Times New Roman" w:cs="Times New Roman"/>
          <w:b w:val="0"/>
          <w:sz w:val="26"/>
          <w:szCs w:val="26"/>
        </w:rPr>
        <w:t xml:space="preserve"> làm trung tâm</w:t>
      </w:r>
      <w:r w:rsidRPr="005D0CC1">
        <w:rPr>
          <w:rFonts w:ascii="Times New Roman" w:hAnsi="Times New Roman" w:cs="Times New Roman"/>
          <w:sz w:val="26"/>
          <w:szCs w:val="26"/>
          <w:lang w:val="en-US"/>
        </w:rPr>
        <w:t xml:space="preserve">. </w:t>
      </w:r>
    </w:p>
    <w:p w14:paraId="5CC4CBF6" w14:textId="3117125B" w:rsidR="00090BE5" w:rsidRPr="005D0CC1" w:rsidRDefault="008B5900" w:rsidP="00BC3570">
      <w:pPr>
        <w:spacing w:before="120" w:after="120"/>
        <w:jc w:val="both"/>
        <w:rPr>
          <w:rFonts w:ascii="Times New Roman" w:eastAsia="Times New Roman" w:hAnsi="Times New Roman" w:cs="Times New Roman"/>
          <w:sz w:val="26"/>
          <w:szCs w:val="26"/>
          <w:lang w:val="en-US"/>
        </w:rPr>
      </w:pPr>
      <w:r w:rsidRPr="005D0CC1">
        <w:rPr>
          <w:rFonts w:ascii="Times New Roman" w:hAnsi="Times New Roman" w:cs="Times New Roman"/>
          <w:sz w:val="26"/>
          <w:szCs w:val="26"/>
          <w:lang w:val="en-US"/>
        </w:rPr>
        <w:t xml:space="preserve">Đơn vị có trách nhiệm pháp lý </w:t>
      </w:r>
      <w:r w:rsidR="00175D8D" w:rsidRPr="005D0CC1">
        <w:rPr>
          <w:rFonts w:ascii="Times New Roman" w:hAnsi="Times New Roman" w:cs="Times New Roman"/>
          <w:sz w:val="26"/>
          <w:szCs w:val="26"/>
          <w:lang w:val="en-US"/>
        </w:rPr>
        <w:t>sẽ cung cấp</w:t>
      </w:r>
      <w:r w:rsidR="00E52334" w:rsidRPr="005D0CC1">
        <w:rPr>
          <w:rFonts w:ascii="Times New Roman" w:hAnsi="Times New Roman" w:cs="Times New Roman"/>
          <w:sz w:val="26"/>
          <w:szCs w:val="26"/>
        </w:rPr>
        <w:t xml:space="preserve"> </w:t>
      </w:r>
      <w:r w:rsidR="00E52334" w:rsidRPr="005D0CC1">
        <w:rPr>
          <w:rStyle w:val="Strong"/>
          <w:rFonts w:ascii="Times New Roman" w:hAnsi="Times New Roman" w:cs="Times New Roman"/>
          <w:b w:val="0"/>
          <w:sz w:val="26"/>
          <w:szCs w:val="26"/>
        </w:rPr>
        <w:t>chuyên môn</w:t>
      </w:r>
      <w:r w:rsidR="00175D8D" w:rsidRPr="005D0CC1">
        <w:rPr>
          <w:rStyle w:val="Strong"/>
          <w:rFonts w:ascii="Times New Roman" w:hAnsi="Times New Roman" w:cs="Times New Roman"/>
          <w:b w:val="0"/>
          <w:sz w:val="26"/>
          <w:szCs w:val="26"/>
          <w:lang w:val="en-US"/>
        </w:rPr>
        <w:t xml:space="preserve"> về</w:t>
      </w:r>
      <w:r w:rsidR="00E52334" w:rsidRPr="005D0CC1">
        <w:rPr>
          <w:rStyle w:val="Strong"/>
          <w:rFonts w:ascii="Times New Roman" w:hAnsi="Times New Roman" w:cs="Times New Roman"/>
          <w:b w:val="0"/>
          <w:sz w:val="26"/>
          <w:szCs w:val="26"/>
        </w:rPr>
        <w:t xml:space="preserve"> pháp lý và</w:t>
      </w:r>
      <w:r w:rsidR="00175D8D" w:rsidRPr="005D0CC1">
        <w:rPr>
          <w:rStyle w:val="Strong"/>
          <w:rFonts w:ascii="Times New Roman" w:hAnsi="Times New Roman" w:cs="Times New Roman"/>
          <w:b w:val="0"/>
          <w:sz w:val="26"/>
          <w:szCs w:val="26"/>
          <w:lang w:val="en-US"/>
        </w:rPr>
        <w:t xml:space="preserve"> thực hiện</w:t>
      </w:r>
      <w:r w:rsidR="00E52334" w:rsidRPr="005D0CC1">
        <w:rPr>
          <w:rStyle w:val="Strong"/>
          <w:rFonts w:ascii="Times New Roman" w:hAnsi="Times New Roman" w:cs="Times New Roman"/>
          <w:b w:val="0"/>
          <w:sz w:val="26"/>
          <w:szCs w:val="26"/>
        </w:rPr>
        <w:t xml:space="preserve"> quy trình chuyên sâu</w:t>
      </w:r>
      <w:r w:rsidR="00E52334" w:rsidRPr="005D0CC1">
        <w:rPr>
          <w:rFonts w:ascii="Times New Roman" w:hAnsi="Times New Roman" w:cs="Times New Roman"/>
          <w:sz w:val="26"/>
          <w:szCs w:val="26"/>
        </w:rPr>
        <w:t xml:space="preserve"> nhằm </w:t>
      </w:r>
      <w:r w:rsidR="00E52334" w:rsidRPr="005D0CC1">
        <w:rPr>
          <w:rStyle w:val="Strong"/>
          <w:rFonts w:ascii="Times New Roman" w:hAnsi="Times New Roman" w:cs="Times New Roman"/>
          <w:b w:val="0"/>
          <w:sz w:val="26"/>
          <w:szCs w:val="26"/>
        </w:rPr>
        <w:t>duy trì các tiêu chuẩn đạo đức, ngăn ngừa xung đột lợi ích</w:t>
      </w:r>
      <w:r w:rsidR="00E52334" w:rsidRPr="005D0CC1">
        <w:rPr>
          <w:rFonts w:ascii="Times New Roman" w:hAnsi="Times New Roman" w:cs="Times New Roman"/>
          <w:sz w:val="26"/>
          <w:szCs w:val="26"/>
        </w:rPr>
        <w:t xml:space="preserve">, đồng thời </w:t>
      </w:r>
      <w:r w:rsidR="00E52334" w:rsidRPr="005D0CC1">
        <w:rPr>
          <w:rStyle w:val="Strong"/>
          <w:rFonts w:ascii="Times New Roman" w:hAnsi="Times New Roman" w:cs="Times New Roman"/>
          <w:b w:val="0"/>
          <w:sz w:val="26"/>
          <w:szCs w:val="26"/>
        </w:rPr>
        <w:t>đảm bảo việc xử lý vụ việc không bị chậm trễ, che giấu hay lạm dụng quyền lực</w:t>
      </w:r>
      <w:r w:rsidR="00E52334" w:rsidRPr="005D0CC1">
        <w:rPr>
          <w:rFonts w:ascii="Times New Roman" w:hAnsi="Times New Roman" w:cs="Times New Roman"/>
          <w:sz w:val="26"/>
          <w:szCs w:val="26"/>
        </w:rPr>
        <w:t xml:space="preserve">. Vai trò của họ góp phần </w:t>
      </w:r>
      <w:r w:rsidR="00E52334" w:rsidRPr="005D0CC1">
        <w:rPr>
          <w:rStyle w:val="Strong"/>
          <w:rFonts w:ascii="Times New Roman" w:hAnsi="Times New Roman" w:cs="Times New Roman"/>
          <w:b w:val="0"/>
          <w:sz w:val="26"/>
          <w:szCs w:val="26"/>
        </w:rPr>
        <w:t>tăng cường tính liêm chính của tổ chức</w:t>
      </w:r>
      <w:r w:rsidR="00E52334" w:rsidRPr="005D0CC1">
        <w:rPr>
          <w:rFonts w:ascii="Times New Roman" w:hAnsi="Times New Roman" w:cs="Times New Roman"/>
          <w:sz w:val="26"/>
          <w:szCs w:val="26"/>
        </w:rPr>
        <w:t xml:space="preserve"> và </w:t>
      </w:r>
      <w:r w:rsidR="00E52334" w:rsidRPr="005D0CC1">
        <w:rPr>
          <w:rStyle w:val="Strong"/>
          <w:rFonts w:ascii="Times New Roman" w:hAnsi="Times New Roman" w:cs="Times New Roman"/>
          <w:b w:val="0"/>
          <w:sz w:val="26"/>
          <w:szCs w:val="26"/>
        </w:rPr>
        <w:t>duy trì niềm tin của nhà tài trợ, đối tác và cộng đồng bị ảnh hưởng</w:t>
      </w:r>
      <w:r w:rsidR="00E52334" w:rsidRPr="005D0CC1">
        <w:rPr>
          <w:rFonts w:ascii="Times New Roman" w:hAnsi="Times New Roman" w:cs="Times New Roman"/>
          <w:sz w:val="26"/>
          <w:szCs w:val="26"/>
        </w:rPr>
        <w:t>.</w:t>
      </w:r>
    </w:p>
    <w:p w14:paraId="02AF784B" w14:textId="5D27ECAC" w:rsidR="007B1C61" w:rsidRPr="005D0CC1" w:rsidRDefault="0041114B" w:rsidP="00BC3570">
      <w:pPr>
        <w:pStyle w:val="Heading1"/>
        <w:spacing w:before="120" w:after="120"/>
        <w:rPr>
          <w:rFonts w:ascii="Times New Roman" w:hAnsi="Times New Roman"/>
          <w:b/>
          <w:sz w:val="26"/>
          <w:szCs w:val="26"/>
        </w:rPr>
      </w:pPr>
      <w:bookmarkStart w:id="77" w:name="_Toc214527969"/>
      <w:r w:rsidRPr="005D0CC1">
        <w:rPr>
          <w:rFonts w:ascii="Times New Roman" w:hAnsi="Times New Roman"/>
          <w:b/>
          <w:sz w:val="26"/>
          <w:szCs w:val="26"/>
          <w:lang w:val="en-US"/>
        </w:rPr>
        <w:t>6</w:t>
      </w:r>
      <w:r w:rsidR="00F44D08" w:rsidRPr="005D0CC1">
        <w:rPr>
          <w:rFonts w:ascii="Times New Roman" w:hAnsi="Times New Roman"/>
          <w:b/>
          <w:sz w:val="26"/>
          <w:szCs w:val="26"/>
        </w:rPr>
        <w:t>. Cơ chế báo cáo và khiếu nại</w:t>
      </w:r>
      <w:bookmarkEnd w:id="77"/>
    </w:p>
    <w:p w14:paraId="20A69098" w14:textId="6D09FFB0" w:rsidR="00585669" w:rsidRPr="005D0CC1" w:rsidRDefault="0041114B" w:rsidP="00BC3570">
      <w:pPr>
        <w:pStyle w:val="Heading2"/>
        <w:spacing w:before="120" w:after="120"/>
        <w:jc w:val="both"/>
        <w:rPr>
          <w:rFonts w:ascii="Times New Roman" w:hAnsi="Times New Roman" w:cs="Times New Roman"/>
          <w:b/>
          <w:sz w:val="26"/>
          <w:lang w:val="en-US"/>
        </w:rPr>
      </w:pPr>
      <w:bookmarkStart w:id="78" w:name="_Toc200973027"/>
      <w:bookmarkStart w:id="79" w:name="_Toc214527970"/>
      <w:proofErr w:type="gramStart"/>
      <w:r w:rsidRPr="005D0CC1">
        <w:rPr>
          <w:rFonts w:ascii="Times New Roman" w:hAnsi="Times New Roman" w:cs="Times New Roman"/>
          <w:b/>
          <w:sz w:val="26"/>
          <w:lang w:val="en-US"/>
        </w:rPr>
        <w:t>6</w:t>
      </w:r>
      <w:r w:rsidR="00F44D08" w:rsidRPr="005D0CC1">
        <w:rPr>
          <w:rFonts w:ascii="Times New Roman" w:hAnsi="Times New Roman" w:cs="Times New Roman"/>
          <w:b/>
          <w:sz w:val="26"/>
        </w:rPr>
        <w:t xml:space="preserve">.1 </w:t>
      </w:r>
      <w:r w:rsidR="00D16EBB" w:rsidRPr="005D0CC1">
        <w:rPr>
          <w:rFonts w:ascii="Times New Roman" w:hAnsi="Times New Roman" w:cs="Times New Roman"/>
          <w:b/>
          <w:sz w:val="26"/>
        </w:rPr>
        <w:t>.</w:t>
      </w:r>
      <w:proofErr w:type="gramEnd"/>
      <w:r w:rsidR="00D16EBB" w:rsidRPr="005D0CC1">
        <w:rPr>
          <w:rFonts w:ascii="Times New Roman" w:hAnsi="Times New Roman" w:cs="Times New Roman"/>
          <w:b/>
          <w:sz w:val="26"/>
        </w:rPr>
        <w:t xml:space="preserve"> Khuyến khích báo cáo</w:t>
      </w:r>
      <w:bookmarkEnd w:id="78"/>
      <w:bookmarkEnd w:id="79"/>
    </w:p>
    <w:p w14:paraId="76069688" w14:textId="24A2C3DD" w:rsidR="00585669" w:rsidRPr="005D0CC1" w:rsidRDefault="008124FE" w:rsidP="00BC3570">
      <w:pPr>
        <w:pStyle w:val="NormalWeb"/>
        <w:spacing w:before="120" w:beforeAutospacing="0" w:after="120" w:afterAutospacing="0"/>
        <w:jc w:val="both"/>
        <w:rPr>
          <w:sz w:val="26"/>
          <w:szCs w:val="26"/>
        </w:rPr>
      </w:pPr>
      <w:r w:rsidRPr="005D0CC1">
        <w:rPr>
          <w:sz w:val="26"/>
          <w:szCs w:val="26"/>
          <w:lang w:val="en-US"/>
        </w:rPr>
        <w:t>K</w:t>
      </w:r>
      <w:r w:rsidR="00E52334" w:rsidRPr="005D0CC1">
        <w:rPr>
          <w:sz w:val="26"/>
          <w:szCs w:val="26"/>
        </w:rPr>
        <w:t>huyến khích tất cả cá nhân và tổ chức tham gia</w:t>
      </w:r>
      <w:r w:rsidR="005A18FE" w:rsidRPr="005D0CC1">
        <w:rPr>
          <w:sz w:val="26"/>
          <w:szCs w:val="26"/>
          <w:lang w:val="en-US"/>
        </w:rPr>
        <w:t xml:space="preserve">, </w:t>
      </w:r>
      <w:r w:rsidR="00E52334" w:rsidRPr="005D0CC1">
        <w:rPr>
          <w:sz w:val="26"/>
          <w:szCs w:val="26"/>
        </w:rPr>
        <w:t>hưởng lợi từ Chương trình</w:t>
      </w:r>
      <w:r w:rsidR="003B2FC2" w:rsidRPr="005D0CC1">
        <w:rPr>
          <w:sz w:val="26"/>
          <w:szCs w:val="26"/>
          <w:lang w:val="en-US"/>
        </w:rPr>
        <w:t xml:space="preserve"> </w:t>
      </w:r>
      <w:r w:rsidR="00E52334" w:rsidRPr="005D0CC1">
        <w:rPr>
          <w:rStyle w:val="Strong"/>
          <w:b w:val="0"/>
          <w:sz w:val="26"/>
          <w:szCs w:val="26"/>
        </w:rPr>
        <w:t xml:space="preserve">báo cáo bất kỳ </w:t>
      </w:r>
      <w:r w:rsidR="003B2FC2" w:rsidRPr="005D0CC1">
        <w:rPr>
          <w:rStyle w:val="Strong"/>
          <w:b w:val="0"/>
          <w:sz w:val="26"/>
          <w:szCs w:val="26"/>
          <w:lang w:val="en-US"/>
        </w:rPr>
        <w:t>lo</w:t>
      </w:r>
      <w:r w:rsidR="00E52334" w:rsidRPr="005D0CC1">
        <w:rPr>
          <w:rStyle w:val="Strong"/>
          <w:b w:val="0"/>
          <w:sz w:val="26"/>
          <w:szCs w:val="26"/>
        </w:rPr>
        <w:t xml:space="preserve"> ngại, nghi ngờ hoặc </w:t>
      </w:r>
      <w:r w:rsidR="00175D8D" w:rsidRPr="005D0CC1">
        <w:rPr>
          <w:rStyle w:val="Strong"/>
          <w:b w:val="0"/>
          <w:sz w:val="26"/>
          <w:szCs w:val="26"/>
          <w:lang w:val="en-US"/>
        </w:rPr>
        <w:t>hành vi</w:t>
      </w:r>
      <w:r w:rsidR="00E52334" w:rsidRPr="005D0CC1">
        <w:rPr>
          <w:rStyle w:val="Strong"/>
          <w:b w:val="0"/>
          <w:sz w:val="26"/>
          <w:szCs w:val="26"/>
        </w:rPr>
        <w:t xml:space="preserve"> SEAH</w:t>
      </w:r>
      <w:r w:rsidR="00175D8D" w:rsidRPr="005D0CC1">
        <w:rPr>
          <w:rStyle w:val="Strong"/>
          <w:b w:val="0"/>
          <w:sz w:val="26"/>
          <w:szCs w:val="26"/>
          <w:lang w:val="en-US"/>
        </w:rPr>
        <w:t xml:space="preserve"> xảy ra tại nơi làm việc</w:t>
      </w:r>
      <w:r w:rsidR="00E52334" w:rsidRPr="005D0CC1">
        <w:rPr>
          <w:bCs/>
          <w:sz w:val="26"/>
          <w:szCs w:val="26"/>
        </w:rPr>
        <w:t>.</w:t>
      </w:r>
      <w:r w:rsidR="00E52334" w:rsidRPr="005D0CC1">
        <w:rPr>
          <w:b/>
          <w:sz w:val="26"/>
          <w:szCs w:val="26"/>
          <w:lang w:val="en-US"/>
        </w:rPr>
        <w:t xml:space="preserve"> </w:t>
      </w:r>
      <w:r w:rsidR="00E52334" w:rsidRPr="005D0CC1">
        <w:rPr>
          <w:sz w:val="26"/>
          <w:szCs w:val="26"/>
        </w:rPr>
        <w:t xml:space="preserve">Các báo cáo được </w:t>
      </w:r>
      <w:r w:rsidR="00E52334" w:rsidRPr="005D0CC1">
        <w:rPr>
          <w:rStyle w:val="Strong"/>
          <w:b w:val="0"/>
          <w:sz w:val="26"/>
          <w:szCs w:val="26"/>
        </w:rPr>
        <w:t>xem xét nghiêm túc</w:t>
      </w:r>
      <w:r w:rsidR="008B5900" w:rsidRPr="005D0CC1">
        <w:rPr>
          <w:rStyle w:val="Strong"/>
          <w:b w:val="0"/>
          <w:sz w:val="26"/>
          <w:szCs w:val="26"/>
          <w:lang w:val="en-US"/>
        </w:rPr>
        <w:t>, đ</w:t>
      </w:r>
      <w:r w:rsidR="00E52334" w:rsidRPr="005D0CC1">
        <w:rPr>
          <w:sz w:val="26"/>
          <w:szCs w:val="26"/>
        </w:rPr>
        <w:t>ồng thời được giải quyết phù hợp với</w:t>
      </w:r>
      <w:r w:rsidR="00E52334" w:rsidRPr="005D0CC1">
        <w:rPr>
          <w:rStyle w:val="Strong"/>
          <w:b w:val="0"/>
          <w:sz w:val="26"/>
          <w:szCs w:val="26"/>
        </w:rPr>
        <w:t xml:space="preserve"> nguyên tắc lấy </w:t>
      </w:r>
      <w:r w:rsidR="00175D8D" w:rsidRPr="005D0CC1">
        <w:rPr>
          <w:rStyle w:val="Strong"/>
          <w:b w:val="0"/>
          <w:sz w:val="26"/>
          <w:szCs w:val="26"/>
          <w:lang w:val="en-US"/>
        </w:rPr>
        <w:t>nạn nhân</w:t>
      </w:r>
      <w:r w:rsidR="00E52334" w:rsidRPr="005D0CC1">
        <w:rPr>
          <w:rStyle w:val="Strong"/>
          <w:b w:val="0"/>
          <w:sz w:val="26"/>
          <w:szCs w:val="26"/>
        </w:rPr>
        <w:t xml:space="preserve"> làm trung tâm</w:t>
      </w:r>
      <w:r w:rsidR="00EE4953" w:rsidRPr="005D0CC1">
        <w:rPr>
          <w:rStyle w:val="Strong"/>
          <w:b w:val="0"/>
          <w:sz w:val="26"/>
          <w:szCs w:val="26"/>
          <w:lang w:val="en-US"/>
        </w:rPr>
        <w:t xml:space="preserve"> (mục 4.1)</w:t>
      </w:r>
      <w:r w:rsidR="00E52334" w:rsidRPr="005D0CC1">
        <w:rPr>
          <w:b/>
          <w:sz w:val="26"/>
          <w:szCs w:val="26"/>
        </w:rPr>
        <w:t xml:space="preserve"> </w:t>
      </w:r>
      <w:r w:rsidR="00E52334" w:rsidRPr="005D0CC1">
        <w:rPr>
          <w:sz w:val="26"/>
          <w:szCs w:val="26"/>
        </w:rPr>
        <w:t>và các</w:t>
      </w:r>
      <w:r w:rsidR="00E52334" w:rsidRPr="005D0CC1">
        <w:rPr>
          <w:b/>
          <w:sz w:val="26"/>
          <w:szCs w:val="26"/>
        </w:rPr>
        <w:t xml:space="preserve"> </w:t>
      </w:r>
      <w:r w:rsidR="00E52334" w:rsidRPr="005D0CC1">
        <w:rPr>
          <w:rStyle w:val="Strong"/>
          <w:b w:val="0"/>
          <w:sz w:val="26"/>
          <w:szCs w:val="26"/>
        </w:rPr>
        <w:t>biện pháp bảo vệ</w:t>
      </w:r>
      <w:r w:rsidR="003B2FC2" w:rsidRPr="005D0CC1">
        <w:rPr>
          <w:rStyle w:val="Strong"/>
          <w:b w:val="0"/>
          <w:sz w:val="26"/>
          <w:szCs w:val="26"/>
          <w:lang w:val="en-US"/>
        </w:rPr>
        <w:t xml:space="preserve"> an toàn</w:t>
      </w:r>
      <w:r w:rsidR="00EE4953" w:rsidRPr="005D0CC1">
        <w:rPr>
          <w:rStyle w:val="Strong"/>
          <w:b w:val="0"/>
          <w:sz w:val="26"/>
          <w:szCs w:val="26"/>
          <w:lang w:val="en-US"/>
        </w:rPr>
        <w:t xml:space="preserve"> (mục 4.4)</w:t>
      </w:r>
      <w:r w:rsidR="00E52334" w:rsidRPr="005D0CC1">
        <w:rPr>
          <w:bCs/>
          <w:sz w:val="26"/>
          <w:szCs w:val="26"/>
        </w:rPr>
        <w:t>.</w:t>
      </w:r>
    </w:p>
    <w:p w14:paraId="75C9D052" w14:textId="2288EC8B" w:rsidR="007B1C61" w:rsidRPr="005D0CC1" w:rsidRDefault="0041114B" w:rsidP="00BC3570">
      <w:pPr>
        <w:pStyle w:val="Heading2"/>
        <w:spacing w:before="120" w:after="120"/>
        <w:jc w:val="both"/>
        <w:rPr>
          <w:rFonts w:ascii="Times New Roman" w:hAnsi="Times New Roman" w:cs="Times New Roman"/>
          <w:b/>
          <w:sz w:val="26"/>
        </w:rPr>
      </w:pPr>
      <w:bookmarkStart w:id="80" w:name="_Toc200973028"/>
      <w:bookmarkStart w:id="81" w:name="_Toc214527971"/>
      <w:r w:rsidRPr="005D0CC1">
        <w:rPr>
          <w:rFonts w:ascii="Times New Roman" w:hAnsi="Times New Roman" w:cs="Times New Roman"/>
          <w:b/>
          <w:sz w:val="26"/>
          <w:lang w:val="en-US"/>
        </w:rPr>
        <w:lastRenderedPageBreak/>
        <w:t>6</w:t>
      </w:r>
      <w:r w:rsidR="00F44D08" w:rsidRPr="005D0CC1">
        <w:rPr>
          <w:rFonts w:ascii="Times New Roman" w:hAnsi="Times New Roman" w:cs="Times New Roman"/>
          <w:b/>
          <w:sz w:val="26"/>
        </w:rPr>
        <w:t xml:space="preserve">.2. </w:t>
      </w:r>
      <w:r w:rsidR="00936FA0" w:rsidRPr="005D0CC1">
        <w:rPr>
          <w:rFonts w:ascii="Times New Roman" w:hAnsi="Times New Roman" w:cs="Times New Roman"/>
          <w:b/>
          <w:sz w:val="26"/>
          <w:lang w:val="en-US"/>
        </w:rPr>
        <w:t>K</w:t>
      </w:r>
      <w:r w:rsidR="00F44D08" w:rsidRPr="005D0CC1">
        <w:rPr>
          <w:rFonts w:ascii="Times New Roman" w:hAnsi="Times New Roman" w:cs="Times New Roman"/>
          <w:b/>
          <w:sz w:val="26"/>
        </w:rPr>
        <w:t xml:space="preserve">ênh </w:t>
      </w:r>
      <w:r w:rsidR="00936FA0" w:rsidRPr="005D0CC1">
        <w:rPr>
          <w:rFonts w:ascii="Times New Roman" w:hAnsi="Times New Roman" w:cs="Times New Roman"/>
          <w:b/>
          <w:sz w:val="26"/>
          <w:lang w:val="en-US"/>
        </w:rPr>
        <w:t>báo cáo</w:t>
      </w:r>
      <w:bookmarkEnd w:id="80"/>
      <w:bookmarkEnd w:id="81"/>
    </w:p>
    <w:p w14:paraId="7590EA32" w14:textId="32B45D5A" w:rsidR="00E52334" w:rsidRPr="005D0CC1" w:rsidRDefault="00E52334" w:rsidP="008C709F">
      <w:pPr>
        <w:pStyle w:val="NormalWeb"/>
        <w:spacing w:before="120" w:beforeAutospacing="0" w:after="120" w:afterAutospacing="0"/>
        <w:jc w:val="both"/>
        <w:rPr>
          <w:sz w:val="26"/>
          <w:szCs w:val="26"/>
        </w:rPr>
      </w:pPr>
      <w:r w:rsidRPr="005D0CC1">
        <w:rPr>
          <w:sz w:val="26"/>
          <w:szCs w:val="26"/>
        </w:rPr>
        <w:t>VNFF</w:t>
      </w:r>
      <w:r w:rsidR="00175D8D" w:rsidRPr="005D0CC1">
        <w:rPr>
          <w:sz w:val="26"/>
          <w:szCs w:val="26"/>
          <w:lang w:val="en-US"/>
        </w:rPr>
        <w:t xml:space="preserve"> và</w:t>
      </w:r>
      <w:r w:rsidR="008124FE" w:rsidRPr="005D0CC1">
        <w:rPr>
          <w:sz w:val="26"/>
          <w:szCs w:val="26"/>
          <w:lang w:val="en-US"/>
        </w:rPr>
        <w:t xml:space="preserve"> Quỹ BV&amp;PTR</w:t>
      </w:r>
      <w:r w:rsidR="0041114B" w:rsidRPr="005D0CC1">
        <w:rPr>
          <w:sz w:val="26"/>
          <w:szCs w:val="26"/>
          <w:lang w:val="en-US"/>
        </w:rPr>
        <w:t xml:space="preserve"> các</w:t>
      </w:r>
      <w:r w:rsidR="008124FE" w:rsidRPr="005D0CC1">
        <w:rPr>
          <w:sz w:val="26"/>
          <w:szCs w:val="26"/>
          <w:lang w:val="en-US"/>
        </w:rPr>
        <w:t xml:space="preserve"> tỉnh</w:t>
      </w:r>
      <w:r w:rsidR="008124FE" w:rsidRPr="005D0CC1">
        <w:rPr>
          <w:rStyle w:val="Strong"/>
          <w:rFonts w:eastAsiaTheme="majorEastAsia"/>
          <w:b w:val="0"/>
          <w:sz w:val="26"/>
          <w:szCs w:val="26"/>
          <w:lang w:val="en-US"/>
        </w:rPr>
        <w:t xml:space="preserve"> t</w:t>
      </w:r>
      <w:r w:rsidRPr="005D0CC1">
        <w:rPr>
          <w:rStyle w:val="Strong"/>
          <w:rFonts w:eastAsiaTheme="majorEastAsia"/>
          <w:b w:val="0"/>
          <w:sz w:val="26"/>
          <w:szCs w:val="26"/>
        </w:rPr>
        <w:t>hiết lập và duy trì nhiều kênh báo cáo an toàn, dễ tiếp cận và bảo mật</w:t>
      </w:r>
      <w:r w:rsidRPr="005D0CC1">
        <w:rPr>
          <w:sz w:val="26"/>
          <w:szCs w:val="26"/>
        </w:rPr>
        <w:t xml:space="preserve"> trong toàn bộ các hoạt động của Chương trình. Các báo cáo </w:t>
      </w:r>
      <w:r w:rsidR="003B2FC2" w:rsidRPr="005D0CC1">
        <w:rPr>
          <w:sz w:val="26"/>
          <w:szCs w:val="26"/>
          <w:lang w:val="en-US"/>
        </w:rPr>
        <w:t xml:space="preserve">vụ việc liên quan đến SEAH </w:t>
      </w:r>
      <w:r w:rsidRPr="005D0CC1">
        <w:rPr>
          <w:sz w:val="26"/>
          <w:szCs w:val="26"/>
        </w:rPr>
        <w:t xml:space="preserve">có thể </w:t>
      </w:r>
      <w:r w:rsidRPr="005D0CC1">
        <w:rPr>
          <w:rStyle w:val="Strong"/>
          <w:rFonts w:eastAsiaTheme="majorEastAsia"/>
          <w:b w:val="0"/>
          <w:sz w:val="26"/>
          <w:szCs w:val="26"/>
        </w:rPr>
        <w:t>bằng lời hoặc</w:t>
      </w:r>
      <w:r w:rsidR="003B2FC2" w:rsidRPr="005D0CC1">
        <w:rPr>
          <w:rStyle w:val="Strong"/>
          <w:rFonts w:eastAsiaTheme="majorEastAsia"/>
          <w:b w:val="0"/>
          <w:sz w:val="26"/>
          <w:szCs w:val="26"/>
          <w:lang w:val="en-US"/>
        </w:rPr>
        <w:t xml:space="preserve"> gửi</w:t>
      </w:r>
      <w:r w:rsidRPr="005D0CC1">
        <w:rPr>
          <w:rStyle w:val="Strong"/>
          <w:rFonts w:eastAsiaTheme="majorEastAsia"/>
          <w:b w:val="0"/>
          <w:sz w:val="26"/>
          <w:szCs w:val="26"/>
        </w:rPr>
        <w:t xml:space="preserve"> </w:t>
      </w:r>
      <w:r w:rsidR="003B2FC2" w:rsidRPr="005D0CC1">
        <w:rPr>
          <w:rStyle w:val="Strong"/>
          <w:rFonts w:eastAsiaTheme="majorEastAsia"/>
          <w:b w:val="0"/>
          <w:sz w:val="26"/>
          <w:szCs w:val="26"/>
          <w:lang w:val="en-US"/>
        </w:rPr>
        <w:t xml:space="preserve">bằng </w:t>
      </w:r>
      <w:r w:rsidRPr="005D0CC1">
        <w:rPr>
          <w:rStyle w:val="Strong"/>
          <w:rFonts w:eastAsiaTheme="majorEastAsia"/>
          <w:b w:val="0"/>
          <w:sz w:val="26"/>
          <w:szCs w:val="26"/>
        </w:rPr>
        <w:t>văn bản</w:t>
      </w:r>
      <w:r w:rsidRPr="005D0CC1">
        <w:rPr>
          <w:sz w:val="26"/>
          <w:szCs w:val="26"/>
        </w:rPr>
        <w:t xml:space="preserve">, bao gồm cả hình thức </w:t>
      </w:r>
      <w:r w:rsidRPr="005D0CC1">
        <w:rPr>
          <w:rStyle w:val="Strong"/>
          <w:rFonts w:eastAsiaTheme="majorEastAsia"/>
          <w:b w:val="0"/>
          <w:sz w:val="26"/>
          <w:szCs w:val="26"/>
        </w:rPr>
        <w:t>ẩn danh</w:t>
      </w:r>
      <w:r w:rsidRPr="005D0CC1">
        <w:rPr>
          <w:sz w:val="26"/>
          <w:szCs w:val="26"/>
        </w:rPr>
        <w:t>, và mỗi cá nhân có quyền chọn kênh mà họ tin tưởng nhất.</w:t>
      </w:r>
    </w:p>
    <w:p w14:paraId="503E51BB" w14:textId="62DB5F4C" w:rsidR="007B1C61" w:rsidRPr="005D0CC1" w:rsidRDefault="005D1C53" w:rsidP="008C709F">
      <w:pPr>
        <w:pStyle w:val="NormalWeb"/>
        <w:spacing w:before="120" w:beforeAutospacing="0" w:after="120" w:afterAutospacing="0"/>
        <w:jc w:val="both"/>
        <w:rPr>
          <w:sz w:val="26"/>
          <w:szCs w:val="26"/>
        </w:rPr>
      </w:pPr>
      <w:r w:rsidRPr="005D0CC1">
        <w:rPr>
          <w:rStyle w:val="Strong"/>
          <w:rFonts w:eastAsiaTheme="majorEastAsia"/>
          <w:b w:val="0"/>
          <w:sz w:val="26"/>
          <w:szCs w:val="26"/>
          <w:lang w:val="en-US"/>
        </w:rPr>
        <w:t>Q</w:t>
      </w:r>
      <w:r w:rsidR="00E52334" w:rsidRPr="005D0CC1">
        <w:rPr>
          <w:rStyle w:val="Strong"/>
          <w:rFonts w:eastAsiaTheme="majorEastAsia"/>
          <w:b w:val="0"/>
          <w:sz w:val="26"/>
          <w:szCs w:val="26"/>
        </w:rPr>
        <w:t xml:space="preserve">uy trình </w:t>
      </w:r>
      <w:r w:rsidR="00E52334" w:rsidRPr="005D0CC1">
        <w:rPr>
          <w:sz w:val="26"/>
          <w:szCs w:val="26"/>
        </w:rPr>
        <w:t>tiếp nhận, ghi chép và</w:t>
      </w:r>
      <w:r w:rsidR="00E366BA" w:rsidRPr="005D0CC1">
        <w:rPr>
          <w:sz w:val="26"/>
          <w:szCs w:val="26"/>
        </w:rPr>
        <w:t xml:space="preserve"> xử lý vụ việc</w:t>
      </w:r>
      <w:r w:rsidR="00345972" w:rsidRPr="005D0CC1">
        <w:rPr>
          <w:sz w:val="26"/>
          <w:szCs w:val="26"/>
        </w:rPr>
        <w:t xml:space="preserve"> SEAH </w:t>
      </w:r>
      <w:r w:rsidR="00E366BA" w:rsidRPr="005D0CC1">
        <w:rPr>
          <w:sz w:val="26"/>
          <w:szCs w:val="26"/>
        </w:rPr>
        <w:t xml:space="preserve">và </w:t>
      </w:r>
      <w:r w:rsidR="00E52334" w:rsidRPr="005D0CC1">
        <w:rPr>
          <w:rStyle w:val="Strong"/>
          <w:rFonts w:eastAsiaTheme="majorEastAsia"/>
          <w:b w:val="0"/>
          <w:sz w:val="26"/>
          <w:szCs w:val="26"/>
        </w:rPr>
        <w:t>thông tin liên hệ</w:t>
      </w:r>
      <w:r w:rsidR="00E52334" w:rsidRPr="005D0CC1">
        <w:rPr>
          <w:sz w:val="26"/>
          <w:szCs w:val="26"/>
        </w:rPr>
        <w:t xml:space="preserve"> (ví dụ: đường dây nóng, địa chỉ email, ứng dụng nhắn ti</w:t>
      </w:r>
      <w:r w:rsidR="00345972" w:rsidRPr="005D0CC1">
        <w:rPr>
          <w:sz w:val="26"/>
          <w:szCs w:val="26"/>
        </w:rPr>
        <w:t xml:space="preserve">n hoặc </w:t>
      </w:r>
      <w:r w:rsidRPr="005D0CC1">
        <w:rPr>
          <w:sz w:val="26"/>
          <w:szCs w:val="26"/>
          <w:lang w:val="en-US"/>
        </w:rPr>
        <w:t>người đầu</w:t>
      </w:r>
      <w:r w:rsidR="00345972" w:rsidRPr="005D0CC1">
        <w:rPr>
          <w:sz w:val="26"/>
          <w:szCs w:val="26"/>
        </w:rPr>
        <w:t xml:space="preserve"> mối trực tiếp) </w:t>
      </w:r>
      <w:r w:rsidR="00E52334" w:rsidRPr="005D0CC1">
        <w:rPr>
          <w:sz w:val="26"/>
          <w:szCs w:val="26"/>
        </w:rPr>
        <w:t>được quy định chi tiết trong</w:t>
      </w:r>
      <w:r w:rsidR="00BE7304" w:rsidRPr="005D0CC1">
        <w:rPr>
          <w:sz w:val="26"/>
          <w:szCs w:val="26"/>
          <w:lang w:val="en-US"/>
        </w:rPr>
        <w:t xml:space="preserve"> </w:t>
      </w:r>
      <w:r w:rsidR="00E52334" w:rsidRPr="005D0CC1">
        <w:rPr>
          <w:rStyle w:val="Strong"/>
          <w:rFonts w:eastAsiaTheme="majorEastAsia"/>
          <w:b w:val="0"/>
          <w:sz w:val="26"/>
          <w:szCs w:val="26"/>
        </w:rPr>
        <w:t>Hướng dẫn thực hiện</w:t>
      </w:r>
      <w:r w:rsidRPr="005D0CC1">
        <w:rPr>
          <w:rStyle w:val="Strong"/>
          <w:rFonts w:eastAsiaTheme="majorEastAsia"/>
          <w:b w:val="0"/>
          <w:sz w:val="26"/>
          <w:szCs w:val="26"/>
          <w:lang w:val="en-US"/>
        </w:rPr>
        <w:t xml:space="preserve"> phòng chống</w:t>
      </w:r>
      <w:r w:rsidR="00E52334" w:rsidRPr="005D0CC1">
        <w:rPr>
          <w:rStyle w:val="Strong"/>
          <w:rFonts w:eastAsiaTheme="majorEastAsia"/>
          <w:b w:val="0"/>
          <w:sz w:val="26"/>
          <w:szCs w:val="26"/>
        </w:rPr>
        <w:t xml:space="preserve"> SEAH</w:t>
      </w:r>
      <w:r w:rsidR="00E366BA" w:rsidRPr="005D0CC1">
        <w:rPr>
          <w:rStyle w:val="Strong"/>
          <w:rFonts w:eastAsiaTheme="majorEastAsia"/>
          <w:b w:val="0"/>
          <w:sz w:val="26"/>
          <w:szCs w:val="26"/>
          <w:lang w:val="en-US"/>
        </w:rPr>
        <w:t xml:space="preserve"> tại nơi làm việc</w:t>
      </w:r>
      <w:r w:rsidR="00E52334" w:rsidRPr="005D0CC1">
        <w:rPr>
          <w:sz w:val="26"/>
          <w:szCs w:val="26"/>
        </w:rPr>
        <w:t xml:space="preserve">. </w:t>
      </w:r>
      <w:r w:rsidR="005A18FE" w:rsidRPr="005D0CC1">
        <w:rPr>
          <w:sz w:val="26"/>
          <w:szCs w:val="26"/>
          <w:lang w:val="en-US"/>
        </w:rPr>
        <w:t>Quy định</w:t>
      </w:r>
      <w:r w:rsidRPr="005D0CC1">
        <w:rPr>
          <w:sz w:val="26"/>
          <w:szCs w:val="26"/>
          <w:lang w:val="en-US"/>
        </w:rPr>
        <w:t xml:space="preserve"> này</w:t>
      </w:r>
      <w:r w:rsidR="00E52334" w:rsidRPr="005D0CC1">
        <w:rPr>
          <w:sz w:val="26"/>
          <w:szCs w:val="26"/>
        </w:rPr>
        <w:t xml:space="preserve"> được </w:t>
      </w:r>
      <w:r w:rsidR="00E52334" w:rsidRPr="005D0CC1">
        <w:rPr>
          <w:rStyle w:val="Strong"/>
          <w:rFonts w:eastAsiaTheme="majorEastAsia"/>
          <w:b w:val="0"/>
          <w:sz w:val="26"/>
          <w:szCs w:val="26"/>
        </w:rPr>
        <w:t xml:space="preserve">truyền đạt rộng rãi đến </w:t>
      </w:r>
      <w:r w:rsidR="00AF404B" w:rsidRPr="005D0CC1">
        <w:rPr>
          <w:sz w:val="26"/>
          <w:szCs w:val="26"/>
          <w:lang w:val="en-US"/>
        </w:rPr>
        <w:t>các bên liên quan</w:t>
      </w:r>
      <w:r w:rsidR="008124FE" w:rsidRPr="005D0CC1">
        <w:rPr>
          <w:sz w:val="26"/>
          <w:szCs w:val="26"/>
          <w:lang w:val="en-US"/>
        </w:rPr>
        <w:t xml:space="preserve"> </w:t>
      </w:r>
      <w:r w:rsidR="00E52334" w:rsidRPr="005D0CC1">
        <w:rPr>
          <w:sz w:val="26"/>
          <w:szCs w:val="26"/>
        </w:rPr>
        <w:t xml:space="preserve">nhằm đảm bảo nhận thức </w:t>
      </w:r>
      <w:r w:rsidR="00E366BA" w:rsidRPr="005D0CC1">
        <w:rPr>
          <w:sz w:val="26"/>
          <w:szCs w:val="26"/>
          <w:lang w:val="en-US"/>
        </w:rPr>
        <w:t>đầy</w:t>
      </w:r>
      <w:r w:rsidR="00BE7304" w:rsidRPr="005D0CC1">
        <w:rPr>
          <w:sz w:val="26"/>
          <w:szCs w:val="26"/>
          <w:lang w:val="en-US"/>
        </w:rPr>
        <w:t xml:space="preserve"> đủ và thực hiện nghiêm túc</w:t>
      </w:r>
      <w:r w:rsidR="00E52334" w:rsidRPr="005D0CC1">
        <w:rPr>
          <w:sz w:val="26"/>
          <w:szCs w:val="26"/>
        </w:rPr>
        <w:t>.</w:t>
      </w:r>
    </w:p>
    <w:p w14:paraId="01D254CB" w14:textId="153852F2" w:rsidR="003C73AB" w:rsidRPr="005D0CC1" w:rsidRDefault="002066D4" w:rsidP="00BC3570">
      <w:pPr>
        <w:pStyle w:val="Heading2"/>
        <w:spacing w:before="120" w:after="120"/>
        <w:jc w:val="both"/>
        <w:rPr>
          <w:rFonts w:ascii="Times New Roman" w:hAnsi="Times New Roman" w:cs="Times New Roman"/>
          <w:b/>
          <w:sz w:val="26"/>
          <w:lang w:val="en-US"/>
        </w:rPr>
      </w:pPr>
      <w:bookmarkStart w:id="82" w:name="_Toc214527972"/>
      <w:bookmarkStart w:id="83" w:name="_Toc200973029"/>
      <w:r w:rsidRPr="005D0CC1">
        <w:rPr>
          <w:rFonts w:ascii="Times New Roman" w:hAnsi="Times New Roman" w:cs="Times New Roman"/>
          <w:b/>
          <w:sz w:val="26"/>
          <w:lang w:val="en-US"/>
        </w:rPr>
        <w:t>6</w:t>
      </w:r>
      <w:r w:rsidR="00F44D08" w:rsidRPr="005D0CC1">
        <w:rPr>
          <w:rFonts w:ascii="Times New Roman" w:hAnsi="Times New Roman" w:cs="Times New Roman"/>
          <w:b/>
          <w:sz w:val="26"/>
        </w:rPr>
        <w:t>.3. Bảo mật</w:t>
      </w:r>
      <w:bookmarkEnd w:id="82"/>
      <w:r w:rsidR="00F44D08" w:rsidRPr="005D0CC1">
        <w:rPr>
          <w:rFonts w:ascii="Times New Roman" w:hAnsi="Times New Roman" w:cs="Times New Roman"/>
          <w:b/>
          <w:sz w:val="26"/>
        </w:rPr>
        <w:t xml:space="preserve"> </w:t>
      </w:r>
      <w:bookmarkEnd w:id="83"/>
    </w:p>
    <w:p w14:paraId="503AF95A" w14:textId="4C6E1EA2" w:rsidR="00E52334" w:rsidRPr="005D0CC1" w:rsidRDefault="00E52334" w:rsidP="008C709F">
      <w:pPr>
        <w:pStyle w:val="NormalWeb"/>
        <w:spacing w:before="120" w:beforeAutospacing="0" w:after="120" w:afterAutospacing="0"/>
        <w:jc w:val="both"/>
        <w:rPr>
          <w:sz w:val="26"/>
          <w:szCs w:val="26"/>
        </w:rPr>
      </w:pPr>
      <w:r w:rsidRPr="005D0CC1">
        <w:rPr>
          <w:sz w:val="26"/>
          <w:szCs w:val="26"/>
        </w:rPr>
        <w:t>Tất cả báo cáo</w:t>
      </w:r>
      <w:r w:rsidR="00C627B0" w:rsidRPr="005D0CC1">
        <w:rPr>
          <w:sz w:val="26"/>
          <w:szCs w:val="26"/>
          <w:lang w:val="en-US"/>
        </w:rPr>
        <w:t xml:space="preserve"> vụ việc về SEAH</w:t>
      </w:r>
      <w:r w:rsidRPr="005D0CC1">
        <w:rPr>
          <w:sz w:val="26"/>
          <w:szCs w:val="26"/>
        </w:rPr>
        <w:t xml:space="preserve"> sẽ được </w:t>
      </w:r>
      <w:r w:rsidRPr="005D0CC1">
        <w:rPr>
          <w:rStyle w:val="Strong"/>
          <w:rFonts w:eastAsiaTheme="majorEastAsia"/>
          <w:b w:val="0"/>
          <w:sz w:val="26"/>
          <w:szCs w:val="26"/>
        </w:rPr>
        <w:t>xử lý với mức độ bảo mật nghiêm ngặt</w:t>
      </w:r>
      <w:r w:rsidRPr="005D0CC1">
        <w:rPr>
          <w:sz w:val="26"/>
          <w:szCs w:val="26"/>
        </w:rPr>
        <w:t xml:space="preserve">. Danh tính của người tố cáo và nhân chứng được </w:t>
      </w:r>
      <w:r w:rsidRPr="005D0CC1">
        <w:rPr>
          <w:rStyle w:val="Strong"/>
          <w:rFonts w:eastAsiaTheme="majorEastAsia"/>
          <w:b w:val="0"/>
          <w:sz w:val="26"/>
          <w:szCs w:val="26"/>
        </w:rPr>
        <w:t xml:space="preserve">bảo vệ trong </w:t>
      </w:r>
      <w:r w:rsidR="00E20043" w:rsidRPr="005D0CC1">
        <w:rPr>
          <w:rStyle w:val="Strong"/>
          <w:rFonts w:eastAsiaTheme="majorEastAsia"/>
          <w:b w:val="0"/>
          <w:sz w:val="26"/>
          <w:szCs w:val="26"/>
          <w:lang w:val="en-US"/>
        </w:rPr>
        <w:t xml:space="preserve">suốt </w:t>
      </w:r>
      <w:r w:rsidRPr="005D0CC1">
        <w:rPr>
          <w:rStyle w:val="Strong"/>
          <w:rFonts w:eastAsiaTheme="majorEastAsia"/>
          <w:b w:val="0"/>
          <w:sz w:val="26"/>
          <w:szCs w:val="26"/>
        </w:rPr>
        <w:t xml:space="preserve">quá trình </w:t>
      </w:r>
      <w:r w:rsidR="00B24929" w:rsidRPr="005D0CC1">
        <w:rPr>
          <w:rStyle w:val="Strong"/>
          <w:rFonts w:eastAsiaTheme="majorEastAsia"/>
          <w:b w:val="0"/>
          <w:sz w:val="26"/>
          <w:szCs w:val="26"/>
          <w:lang w:val="en-US"/>
        </w:rPr>
        <w:t>xử lý vụ việc</w:t>
      </w:r>
      <w:r w:rsidR="00E20043" w:rsidRPr="005D0CC1">
        <w:rPr>
          <w:sz w:val="26"/>
          <w:szCs w:val="26"/>
          <w:lang w:val="en-US"/>
        </w:rPr>
        <w:t xml:space="preserve"> và đảm bảo</w:t>
      </w:r>
      <w:r w:rsidRPr="005D0CC1">
        <w:rPr>
          <w:b/>
          <w:sz w:val="26"/>
          <w:szCs w:val="26"/>
        </w:rPr>
        <w:t xml:space="preserve"> </w:t>
      </w:r>
      <w:r w:rsidRPr="005D0CC1">
        <w:rPr>
          <w:sz w:val="26"/>
          <w:szCs w:val="26"/>
        </w:rPr>
        <w:t>phù hợp với</w:t>
      </w:r>
      <w:r w:rsidRPr="005D0CC1">
        <w:rPr>
          <w:b/>
          <w:sz w:val="26"/>
          <w:szCs w:val="26"/>
        </w:rPr>
        <w:t xml:space="preserve"> </w:t>
      </w:r>
      <w:r w:rsidRPr="005D0CC1">
        <w:rPr>
          <w:rStyle w:val="Strong"/>
          <w:rFonts w:eastAsiaTheme="majorEastAsia"/>
          <w:b w:val="0"/>
          <w:sz w:val="26"/>
          <w:szCs w:val="26"/>
        </w:rPr>
        <w:t xml:space="preserve">cách tiếp cận lấy </w:t>
      </w:r>
      <w:r w:rsidR="00175D8D" w:rsidRPr="005D0CC1">
        <w:rPr>
          <w:rStyle w:val="Strong"/>
          <w:rFonts w:eastAsiaTheme="majorEastAsia"/>
          <w:b w:val="0"/>
          <w:sz w:val="26"/>
          <w:szCs w:val="26"/>
        </w:rPr>
        <w:t>nạn nhân</w:t>
      </w:r>
      <w:r w:rsidRPr="005D0CC1">
        <w:rPr>
          <w:rStyle w:val="Strong"/>
          <w:rFonts w:eastAsiaTheme="majorEastAsia"/>
          <w:b w:val="0"/>
          <w:sz w:val="26"/>
          <w:szCs w:val="26"/>
        </w:rPr>
        <w:t xml:space="preserve"> làm trung tâm</w:t>
      </w:r>
      <w:r w:rsidRPr="005D0CC1">
        <w:rPr>
          <w:sz w:val="26"/>
          <w:szCs w:val="26"/>
        </w:rPr>
        <w:t xml:space="preserve">. Việc báo cáo </w:t>
      </w:r>
      <w:r w:rsidR="00242FF5" w:rsidRPr="005D0CC1">
        <w:rPr>
          <w:sz w:val="26"/>
          <w:szCs w:val="26"/>
          <w:lang w:val="en-US"/>
        </w:rPr>
        <w:t xml:space="preserve">vụ việc theo hình thức </w:t>
      </w:r>
      <w:r w:rsidRPr="005D0CC1">
        <w:rPr>
          <w:sz w:val="26"/>
          <w:szCs w:val="26"/>
        </w:rPr>
        <w:t xml:space="preserve">ẩn danh được phép và được </w:t>
      </w:r>
      <w:r w:rsidRPr="005D0CC1">
        <w:rPr>
          <w:rStyle w:val="Strong"/>
          <w:rFonts w:eastAsiaTheme="majorEastAsia"/>
          <w:b w:val="0"/>
          <w:sz w:val="26"/>
          <w:szCs w:val="26"/>
        </w:rPr>
        <w:t xml:space="preserve">xem xét nghiêm túc </w:t>
      </w:r>
      <w:r w:rsidR="00B24929" w:rsidRPr="005D0CC1">
        <w:rPr>
          <w:rStyle w:val="Strong"/>
          <w:rFonts w:eastAsiaTheme="majorEastAsia"/>
          <w:b w:val="0"/>
          <w:sz w:val="26"/>
          <w:szCs w:val="26"/>
          <w:lang w:val="en-US"/>
        </w:rPr>
        <w:t>như</w:t>
      </w:r>
      <w:r w:rsidR="00345972" w:rsidRPr="005D0CC1">
        <w:rPr>
          <w:rStyle w:val="Strong"/>
          <w:rFonts w:eastAsiaTheme="majorEastAsia"/>
          <w:b w:val="0"/>
          <w:sz w:val="26"/>
          <w:szCs w:val="26"/>
          <w:lang w:val="en-US"/>
        </w:rPr>
        <w:t xml:space="preserve"> các hình thức báo cáo khác</w:t>
      </w:r>
      <w:r w:rsidRPr="005D0CC1">
        <w:rPr>
          <w:sz w:val="26"/>
          <w:szCs w:val="26"/>
        </w:rPr>
        <w:t>.</w:t>
      </w:r>
    </w:p>
    <w:p w14:paraId="0B09F615" w14:textId="2FB50DD9" w:rsidR="009B7103" w:rsidRPr="005D0CC1" w:rsidRDefault="00E52334" w:rsidP="00BC3570">
      <w:pPr>
        <w:pStyle w:val="NormalWeb"/>
        <w:spacing w:before="120" w:beforeAutospacing="0" w:after="120" w:afterAutospacing="0"/>
        <w:jc w:val="both"/>
        <w:rPr>
          <w:sz w:val="26"/>
          <w:szCs w:val="26"/>
          <w:lang w:eastAsia="en-GB"/>
        </w:rPr>
      </w:pPr>
      <w:r w:rsidRPr="005D0CC1">
        <w:rPr>
          <w:sz w:val="26"/>
          <w:szCs w:val="26"/>
        </w:rPr>
        <w:t xml:space="preserve">Các thông </w:t>
      </w:r>
      <w:r w:rsidR="00345972" w:rsidRPr="005D0CC1">
        <w:rPr>
          <w:sz w:val="26"/>
          <w:szCs w:val="26"/>
        </w:rPr>
        <w:t xml:space="preserve">tin liên quan </w:t>
      </w:r>
      <w:r w:rsidR="00B24929" w:rsidRPr="005D0CC1">
        <w:rPr>
          <w:sz w:val="26"/>
          <w:szCs w:val="26"/>
          <w:lang w:val="en-US"/>
        </w:rPr>
        <w:t>đến vụ việc</w:t>
      </w:r>
      <w:r w:rsidR="00242FF5" w:rsidRPr="005D0CC1">
        <w:rPr>
          <w:sz w:val="26"/>
          <w:szCs w:val="26"/>
          <w:lang w:val="en-US"/>
        </w:rPr>
        <w:t>,</w:t>
      </w:r>
      <w:r w:rsidR="00B24929" w:rsidRPr="005D0CC1">
        <w:rPr>
          <w:sz w:val="26"/>
          <w:szCs w:val="26"/>
          <w:lang w:val="en-US"/>
        </w:rPr>
        <w:t xml:space="preserve"> </w:t>
      </w:r>
      <w:r w:rsidRPr="005D0CC1">
        <w:rPr>
          <w:sz w:val="26"/>
          <w:szCs w:val="26"/>
        </w:rPr>
        <w:t xml:space="preserve">bao gồm hành vi bị cáo buộc và chi tiết vụ việc chỉ được </w:t>
      </w:r>
      <w:r w:rsidRPr="005D0CC1">
        <w:rPr>
          <w:rStyle w:val="Strong"/>
          <w:rFonts w:eastAsiaTheme="majorEastAsia"/>
          <w:b w:val="0"/>
          <w:sz w:val="26"/>
          <w:szCs w:val="26"/>
        </w:rPr>
        <w:t xml:space="preserve">tiết lộ cho </w:t>
      </w:r>
      <w:r w:rsidR="00B24929" w:rsidRPr="005D0CC1">
        <w:rPr>
          <w:rStyle w:val="Strong"/>
          <w:rFonts w:eastAsiaTheme="majorEastAsia"/>
          <w:b w:val="0"/>
          <w:sz w:val="26"/>
          <w:szCs w:val="26"/>
          <w:lang w:val="en-US"/>
        </w:rPr>
        <w:t>người</w:t>
      </w:r>
      <w:r w:rsidRPr="005D0CC1">
        <w:rPr>
          <w:rStyle w:val="Strong"/>
          <w:rFonts w:eastAsiaTheme="majorEastAsia"/>
          <w:b w:val="0"/>
          <w:sz w:val="26"/>
          <w:szCs w:val="26"/>
        </w:rPr>
        <w:t xml:space="preserve"> được ủy quyền</w:t>
      </w:r>
      <w:r w:rsidRPr="005D0CC1">
        <w:rPr>
          <w:sz w:val="26"/>
          <w:szCs w:val="26"/>
        </w:rPr>
        <w:t xml:space="preserve">. Việc công bố danh tính hoặc chi tiết </w:t>
      </w:r>
      <w:r w:rsidR="00B24929" w:rsidRPr="005D0CC1">
        <w:rPr>
          <w:sz w:val="26"/>
          <w:szCs w:val="26"/>
          <w:lang w:val="en-US"/>
        </w:rPr>
        <w:t xml:space="preserve">thông tin về </w:t>
      </w:r>
      <w:r w:rsidRPr="005D0CC1">
        <w:rPr>
          <w:sz w:val="26"/>
          <w:szCs w:val="26"/>
        </w:rPr>
        <w:t>vụ việc ra công chúng hoặc</w:t>
      </w:r>
      <w:r w:rsidR="00B24929" w:rsidRPr="005D0CC1">
        <w:rPr>
          <w:sz w:val="26"/>
          <w:szCs w:val="26"/>
          <w:lang w:val="en-US"/>
        </w:rPr>
        <w:t xml:space="preserve"> trong</w:t>
      </w:r>
      <w:r w:rsidRPr="005D0CC1">
        <w:rPr>
          <w:sz w:val="26"/>
          <w:szCs w:val="26"/>
        </w:rPr>
        <w:t xml:space="preserve"> nội bộ </w:t>
      </w:r>
      <w:r w:rsidRPr="005D0CC1">
        <w:rPr>
          <w:rStyle w:val="Strong"/>
          <w:rFonts w:eastAsiaTheme="majorEastAsia"/>
          <w:b w:val="0"/>
          <w:sz w:val="26"/>
          <w:szCs w:val="26"/>
        </w:rPr>
        <w:t>bị nghiêm cấm</w:t>
      </w:r>
      <w:r w:rsidRPr="005D0CC1">
        <w:rPr>
          <w:sz w:val="26"/>
          <w:szCs w:val="26"/>
        </w:rPr>
        <w:t xml:space="preserve">. Tất cả hồ sơ phải được </w:t>
      </w:r>
      <w:r w:rsidRPr="005D0CC1">
        <w:rPr>
          <w:rStyle w:val="Strong"/>
          <w:rFonts w:eastAsiaTheme="majorEastAsia"/>
          <w:b w:val="0"/>
          <w:sz w:val="26"/>
          <w:szCs w:val="26"/>
        </w:rPr>
        <w:t>bảo quản an toàn</w:t>
      </w:r>
      <w:r w:rsidRPr="005D0CC1">
        <w:rPr>
          <w:sz w:val="26"/>
          <w:szCs w:val="26"/>
        </w:rPr>
        <w:t xml:space="preserve">, với các tệp kỹ thuật số được </w:t>
      </w:r>
      <w:r w:rsidRPr="005D0CC1">
        <w:rPr>
          <w:rStyle w:val="Strong"/>
          <w:rFonts w:eastAsiaTheme="majorEastAsia"/>
          <w:b w:val="0"/>
          <w:sz w:val="26"/>
          <w:szCs w:val="26"/>
        </w:rPr>
        <w:t>mã hóa hoặc bảo vệ bằng mật khẩu</w:t>
      </w:r>
      <w:r w:rsidRPr="005D0CC1">
        <w:rPr>
          <w:sz w:val="26"/>
          <w:szCs w:val="26"/>
        </w:rPr>
        <w:t xml:space="preserve"> để đảm bảo tính bảo mật và toàn vẹn.</w:t>
      </w:r>
    </w:p>
    <w:p w14:paraId="055AE7E3" w14:textId="21DA7E93" w:rsidR="00103129" w:rsidRPr="005D0CC1" w:rsidRDefault="002066D4" w:rsidP="00BC3570">
      <w:pPr>
        <w:pStyle w:val="Heading1"/>
        <w:spacing w:before="120" w:after="120"/>
        <w:jc w:val="both"/>
        <w:rPr>
          <w:rFonts w:ascii="Times New Roman" w:hAnsi="Times New Roman"/>
          <w:b/>
          <w:sz w:val="26"/>
          <w:szCs w:val="26"/>
          <w:lang w:val="en-US"/>
        </w:rPr>
      </w:pPr>
      <w:bookmarkStart w:id="84" w:name="_Toc200973031"/>
      <w:bookmarkStart w:id="85" w:name="_Toc214527973"/>
      <w:r w:rsidRPr="005D0CC1">
        <w:rPr>
          <w:rFonts w:ascii="Times New Roman" w:hAnsi="Times New Roman"/>
          <w:b/>
          <w:sz w:val="26"/>
          <w:szCs w:val="26"/>
          <w:lang w:val="en-US"/>
        </w:rPr>
        <w:t>7</w:t>
      </w:r>
      <w:r w:rsidR="00CA0430" w:rsidRPr="005D0CC1">
        <w:rPr>
          <w:rFonts w:ascii="Times New Roman" w:hAnsi="Times New Roman"/>
          <w:b/>
          <w:sz w:val="26"/>
          <w:szCs w:val="26"/>
        </w:rPr>
        <w:t xml:space="preserve">. Quy trình </w:t>
      </w:r>
      <w:bookmarkEnd w:id="84"/>
      <w:r w:rsidR="000C3E82" w:rsidRPr="005D0CC1">
        <w:rPr>
          <w:rFonts w:ascii="Times New Roman" w:hAnsi="Times New Roman"/>
          <w:b/>
          <w:sz w:val="26"/>
          <w:szCs w:val="26"/>
        </w:rPr>
        <w:t>giải quyết</w:t>
      </w:r>
      <w:r w:rsidR="00CA0430" w:rsidRPr="005D0CC1">
        <w:rPr>
          <w:rFonts w:ascii="Times New Roman" w:hAnsi="Times New Roman"/>
          <w:b/>
          <w:sz w:val="26"/>
          <w:szCs w:val="26"/>
          <w:lang w:val="en-US"/>
        </w:rPr>
        <w:t xml:space="preserve"> và xử lý </w:t>
      </w:r>
      <w:r w:rsidR="00E7100E" w:rsidRPr="005D0CC1">
        <w:rPr>
          <w:rFonts w:ascii="Times New Roman" w:hAnsi="Times New Roman"/>
          <w:b/>
          <w:sz w:val="26"/>
          <w:szCs w:val="26"/>
          <w:lang w:val="en-US"/>
        </w:rPr>
        <w:t>vi phạm</w:t>
      </w:r>
      <w:bookmarkEnd w:id="85"/>
    </w:p>
    <w:p w14:paraId="0B7EA57E" w14:textId="56368AB1" w:rsidR="00FB4052" w:rsidRPr="005D0CC1" w:rsidRDefault="002066D4" w:rsidP="00BC3570">
      <w:pPr>
        <w:pStyle w:val="Heading2"/>
        <w:spacing w:before="120" w:after="120"/>
        <w:jc w:val="both"/>
        <w:rPr>
          <w:rFonts w:ascii="Times New Roman" w:hAnsi="Times New Roman" w:cs="Times New Roman"/>
          <w:b/>
          <w:sz w:val="26"/>
        </w:rPr>
      </w:pPr>
      <w:bookmarkStart w:id="86" w:name="_Toc200973032"/>
      <w:bookmarkStart w:id="87" w:name="_Toc214527974"/>
      <w:r w:rsidRPr="005D0CC1">
        <w:rPr>
          <w:rFonts w:ascii="Times New Roman" w:hAnsi="Times New Roman" w:cs="Times New Roman"/>
          <w:b/>
          <w:sz w:val="26"/>
          <w:lang w:val="en-US"/>
        </w:rPr>
        <w:t>7</w:t>
      </w:r>
      <w:r w:rsidR="00F44D08" w:rsidRPr="005D0CC1">
        <w:rPr>
          <w:rFonts w:ascii="Times New Roman" w:hAnsi="Times New Roman" w:cs="Times New Roman"/>
          <w:b/>
          <w:sz w:val="26"/>
        </w:rPr>
        <w:t>.1. Cam kết về quy trình công bằng</w:t>
      </w:r>
      <w:bookmarkEnd w:id="86"/>
      <w:bookmarkEnd w:id="87"/>
      <w:r w:rsidR="00F44D08" w:rsidRPr="005D0CC1">
        <w:rPr>
          <w:rFonts w:ascii="Times New Roman" w:hAnsi="Times New Roman" w:cs="Times New Roman"/>
          <w:b/>
          <w:sz w:val="26"/>
        </w:rPr>
        <w:t xml:space="preserve"> </w:t>
      </w:r>
    </w:p>
    <w:p w14:paraId="489891C4" w14:textId="2CF0A22E" w:rsidR="00943F9A" w:rsidRPr="005D0CC1" w:rsidRDefault="00943F9A" w:rsidP="008C709F">
      <w:pPr>
        <w:pStyle w:val="NormalWeb"/>
        <w:spacing w:before="120" w:beforeAutospacing="0" w:after="120" w:afterAutospacing="0"/>
        <w:jc w:val="both"/>
        <w:rPr>
          <w:sz w:val="26"/>
          <w:szCs w:val="26"/>
          <w:lang w:val="en-US"/>
        </w:rPr>
      </w:pPr>
      <w:r w:rsidRPr="005D0CC1">
        <w:rPr>
          <w:sz w:val="26"/>
          <w:szCs w:val="26"/>
          <w:lang w:val="en-US"/>
        </w:rPr>
        <w:t>VNFF</w:t>
      </w:r>
      <w:r w:rsidR="00242FF5" w:rsidRPr="005D0CC1">
        <w:rPr>
          <w:sz w:val="26"/>
          <w:szCs w:val="26"/>
          <w:lang w:val="en-US"/>
        </w:rPr>
        <w:t xml:space="preserve"> </w:t>
      </w:r>
      <w:r w:rsidR="00B24929" w:rsidRPr="005D0CC1">
        <w:rPr>
          <w:sz w:val="26"/>
          <w:szCs w:val="26"/>
          <w:lang w:val="en-US"/>
        </w:rPr>
        <w:t xml:space="preserve">và </w:t>
      </w:r>
      <w:r w:rsidR="00E7100E" w:rsidRPr="005D0CC1">
        <w:rPr>
          <w:sz w:val="26"/>
          <w:szCs w:val="26"/>
          <w:lang w:val="en-US"/>
        </w:rPr>
        <w:t xml:space="preserve">Quỹ BV&amp;PTR </w:t>
      </w:r>
      <w:r w:rsidR="002066D4" w:rsidRPr="005D0CC1">
        <w:rPr>
          <w:sz w:val="26"/>
          <w:szCs w:val="26"/>
          <w:lang w:val="en-US"/>
        </w:rPr>
        <w:t xml:space="preserve">các </w:t>
      </w:r>
      <w:r w:rsidR="00E7100E" w:rsidRPr="005D0CC1">
        <w:rPr>
          <w:sz w:val="26"/>
          <w:szCs w:val="26"/>
          <w:lang w:val="en-US"/>
        </w:rPr>
        <w:t>tỉnh</w:t>
      </w:r>
      <w:r w:rsidR="00AF404B" w:rsidRPr="005D0CC1">
        <w:rPr>
          <w:sz w:val="26"/>
          <w:szCs w:val="26"/>
          <w:lang w:val="en-US"/>
        </w:rPr>
        <w:t xml:space="preserve"> </w:t>
      </w:r>
      <w:r w:rsidRPr="005D0CC1">
        <w:rPr>
          <w:sz w:val="26"/>
          <w:szCs w:val="26"/>
          <w:lang w:val="en-US"/>
        </w:rPr>
        <w:t xml:space="preserve">khẳng định </w:t>
      </w:r>
      <w:r w:rsidRPr="005D0CC1">
        <w:rPr>
          <w:bCs/>
          <w:sz w:val="26"/>
          <w:szCs w:val="26"/>
          <w:lang w:val="en-US"/>
        </w:rPr>
        <w:t>mọi</w:t>
      </w:r>
      <w:r w:rsidR="00242FF5" w:rsidRPr="005D0CC1">
        <w:rPr>
          <w:bCs/>
          <w:sz w:val="26"/>
          <w:szCs w:val="26"/>
          <w:lang w:val="en-US"/>
        </w:rPr>
        <w:t xml:space="preserve"> vụ việc được báo cáo </w:t>
      </w:r>
      <w:r w:rsidRPr="005D0CC1">
        <w:rPr>
          <w:bCs/>
          <w:sz w:val="26"/>
          <w:szCs w:val="26"/>
          <w:lang w:val="en-US"/>
        </w:rPr>
        <w:t>hoặc nghi ngờ</w:t>
      </w:r>
      <w:r w:rsidR="00242FF5" w:rsidRPr="005D0CC1">
        <w:rPr>
          <w:bCs/>
          <w:sz w:val="26"/>
          <w:szCs w:val="26"/>
          <w:lang w:val="en-US"/>
        </w:rPr>
        <w:t xml:space="preserve"> liên quan đến</w:t>
      </w:r>
      <w:r w:rsidRPr="005D0CC1">
        <w:rPr>
          <w:bCs/>
          <w:sz w:val="26"/>
          <w:szCs w:val="26"/>
          <w:lang w:val="en-US"/>
        </w:rPr>
        <w:t xml:space="preserve"> SEAH sẽ được </w:t>
      </w:r>
      <w:r w:rsidR="00242FF5" w:rsidRPr="005D0CC1">
        <w:rPr>
          <w:bCs/>
          <w:sz w:val="26"/>
          <w:szCs w:val="26"/>
          <w:lang w:val="en-US"/>
        </w:rPr>
        <w:t xml:space="preserve">xem xét và xử lý </w:t>
      </w:r>
      <w:r w:rsidRPr="005D0CC1">
        <w:rPr>
          <w:bCs/>
          <w:sz w:val="26"/>
          <w:szCs w:val="26"/>
          <w:lang w:val="en-US"/>
        </w:rPr>
        <w:t>kịp thời, khách quan và bảo mật</w:t>
      </w:r>
      <w:r w:rsidRPr="005D0CC1">
        <w:rPr>
          <w:sz w:val="26"/>
          <w:szCs w:val="26"/>
          <w:lang w:val="en-US"/>
        </w:rPr>
        <w:t>, phù hợp quy trình</w:t>
      </w:r>
      <w:r w:rsidR="00242FF5" w:rsidRPr="005D0CC1">
        <w:rPr>
          <w:sz w:val="26"/>
          <w:szCs w:val="26"/>
          <w:lang w:val="en-US"/>
        </w:rPr>
        <w:t xml:space="preserve"> đề ra trong</w:t>
      </w:r>
      <w:r w:rsidRPr="005D0CC1">
        <w:rPr>
          <w:sz w:val="26"/>
          <w:szCs w:val="26"/>
          <w:lang w:val="en-US"/>
        </w:rPr>
        <w:t xml:space="preserve"> </w:t>
      </w:r>
      <w:r w:rsidRPr="005D0CC1">
        <w:rPr>
          <w:bCs/>
          <w:sz w:val="26"/>
          <w:szCs w:val="26"/>
          <w:lang w:val="en-US"/>
        </w:rPr>
        <w:t xml:space="preserve">Hướng dẫn thực hiện </w:t>
      </w:r>
      <w:r w:rsidR="005A18FE" w:rsidRPr="005D0CC1">
        <w:rPr>
          <w:bCs/>
          <w:sz w:val="26"/>
          <w:szCs w:val="26"/>
          <w:lang w:val="en-US"/>
        </w:rPr>
        <w:t xml:space="preserve">phòng chống </w:t>
      </w:r>
      <w:r w:rsidRPr="005D0CC1">
        <w:rPr>
          <w:bCs/>
          <w:sz w:val="26"/>
          <w:szCs w:val="26"/>
          <w:lang w:val="en-US"/>
        </w:rPr>
        <w:t>SEAH</w:t>
      </w:r>
      <w:r w:rsidRPr="005D0CC1">
        <w:rPr>
          <w:sz w:val="26"/>
          <w:szCs w:val="26"/>
          <w:lang w:val="en-US"/>
        </w:rPr>
        <w:t xml:space="preserve">. Quá trình </w:t>
      </w:r>
      <w:r w:rsidR="00E7100E" w:rsidRPr="005D0CC1">
        <w:rPr>
          <w:sz w:val="26"/>
          <w:szCs w:val="26"/>
          <w:lang w:val="en-US"/>
        </w:rPr>
        <w:t>xác minh</w:t>
      </w:r>
      <w:r w:rsidRPr="005D0CC1">
        <w:rPr>
          <w:sz w:val="26"/>
          <w:szCs w:val="26"/>
          <w:lang w:val="en-US"/>
        </w:rPr>
        <w:t xml:space="preserve"> </w:t>
      </w:r>
      <w:r w:rsidR="00242FF5" w:rsidRPr="005D0CC1">
        <w:rPr>
          <w:sz w:val="26"/>
          <w:szCs w:val="26"/>
          <w:lang w:val="en-US"/>
        </w:rPr>
        <w:t xml:space="preserve">thông tin phải được thực hiện bởi </w:t>
      </w:r>
      <w:r w:rsidRPr="005D0CC1">
        <w:rPr>
          <w:bCs/>
          <w:sz w:val="26"/>
          <w:szCs w:val="26"/>
          <w:lang w:val="en-US"/>
        </w:rPr>
        <w:t xml:space="preserve">nhân sự </w:t>
      </w:r>
      <w:r w:rsidR="00242FF5" w:rsidRPr="005D0CC1">
        <w:rPr>
          <w:bCs/>
          <w:sz w:val="26"/>
          <w:szCs w:val="26"/>
          <w:lang w:val="en-US"/>
        </w:rPr>
        <w:t xml:space="preserve">đã </w:t>
      </w:r>
      <w:r w:rsidRPr="005D0CC1">
        <w:rPr>
          <w:bCs/>
          <w:sz w:val="26"/>
          <w:szCs w:val="26"/>
          <w:lang w:val="en-US"/>
        </w:rPr>
        <w:t>được đào tạo</w:t>
      </w:r>
      <w:r w:rsidR="00242FF5" w:rsidRPr="005D0CC1">
        <w:rPr>
          <w:bCs/>
          <w:sz w:val="26"/>
          <w:szCs w:val="26"/>
          <w:lang w:val="en-US"/>
        </w:rPr>
        <w:t xml:space="preserve"> về </w:t>
      </w:r>
      <w:r w:rsidR="005A18FE" w:rsidRPr="005D0CC1">
        <w:rPr>
          <w:bCs/>
          <w:sz w:val="26"/>
          <w:szCs w:val="26"/>
          <w:lang w:val="en-US"/>
        </w:rPr>
        <w:t xml:space="preserve">phòng chống </w:t>
      </w:r>
      <w:r w:rsidR="00242FF5" w:rsidRPr="005D0CC1">
        <w:rPr>
          <w:bCs/>
          <w:sz w:val="26"/>
          <w:szCs w:val="26"/>
          <w:lang w:val="en-US"/>
        </w:rPr>
        <w:t>SEAH</w:t>
      </w:r>
      <w:r w:rsidR="00B24929" w:rsidRPr="005D0CC1">
        <w:rPr>
          <w:bCs/>
          <w:sz w:val="26"/>
          <w:szCs w:val="26"/>
          <w:lang w:val="en-US"/>
        </w:rPr>
        <w:t xml:space="preserve"> và được</w:t>
      </w:r>
      <w:r w:rsidRPr="005D0CC1">
        <w:rPr>
          <w:bCs/>
          <w:sz w:val="26"/>
          <w:szCs w:val="26"/>
          <w:lang w:val="en-US"/>
        </w:rPr>
        <w:t xml:space="preserve"> ủy quyền</w:t>
      </w:r>
      <w:r w:rsidR="00242FF5" w:rsidRPr="005D0CC1">
        <w:rPr>
          <w:bCs/>
          <w:sz w:val="26"/>
          <w:szCs w:val="26"/>
          <w:lang w:val="en-US"/>
        </w:rPr>
        <w:t xml:space="preserve">. Trong một số trường hợp việc thu thập thông tin và xác minh vụ việc có thể được thực hiện bởi </w:t>
      </w:r>
      <w:r w:rsidRPr="005D0CC1">
        <w:rPr>
          <w:bCs/>
          <w:sz w:val="26"/>
          <w:szCs w:val="26"/>
          <w:lang w:val="en-US"/>
        </w:rPr>
        <w:t>chuyên gia bên ngoài</w:t>
      </w:r>
      <w:r w:rsidRPr="005D0CC1">
        <w:rPr>
          <w:sz w:val="26"/>
          <w:szCs w:val="26"/>
          <w:lang w:val="en-US"/>
        </w:rPr>
        <w:t xml:space="preserve"> nhằm đảm bảo </w:t>
      </w:r>
      <w:r w:rsidRPr="005D0CC1">
        <w:rPr>
          <w:bCs/>
          <w:sz w:val="26"/>
          <w:szCs w:val="26"/>
          <w:lang w:val="en-US"/>
        </w:rPr>
        <w:t>tính</w:t>
      </w:r>
      <w:r w:rsidR="00C04F37" w:rsidRPr="005D0CC1">
        <w:rPr>
          <w:bCs/>
          <w:sz w:val="26"/>
          <w:szCs w:val="26"/>
          <w:lang w:val="en-US"/>
        </w:rPr>
        <w:t xml:space="preserve"> chuyên nghiệp,</w:t>
      </w:r>
      <w:r w:rsidR="00B24929" w:rsidRPr="005D0CC1">
        <w:rPr>
          <w:bCs/>
          <w:sz w:val="26"/>
          <w:szCs w:val="26"/>
          <w:lang w:val="en-US"/>
        </w:rPr>
        <w:t xml:space="preserve"> </w:t>
      </w:r>
      <w:r w:rsidRPr="005D0CC1">
        <w:rPr>
          <w:bCs/>
          <w:sz w:val="26"/>
          <w:szCs w:val="26"/>
          <w:lang w:val="en-US"/>
        </w:rPr>
        <w:t>độc lập và khách quan</w:t>
      </w:r>
      <w:r w:rsidR="009436D1" w:rsidRPr="005D0CC1">
        <w:rPr>
          <w:sz w:val="26"/>
          <w:szCs w:val="26"/>
          <w:lang w:val="en-US"/>
        </w:rPr>
        <w:t xml:space="preserve"> của vụ việc.</w:t>
      </w:r>
    </w:p>
    <w:p w14:paraId="201CE359" w14:textId="379A1DFE" w:rsidR="00943F9A" w:rsidRPr="005D0CC1" w:rsidRDefault="005A18FE" w:rsidP="008C709F">
      <w:pPr>
        <w:spacing w:before="120" w:after="120"/>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sz w:val="26"/>
          <w:szCs w:val="26"/>
          <w:lang w:val="en-US"/>
        </w:rPr>
        <w:t>Quy định</w:t>
      </w:r>
      <w:r w:rsidR="00C04F37" w:rsidRPr="005D0CC1">
        <w:rPr>
          <w:rFonts w:ascii="Times New Roman" w:eastAsia="Times New Roman" w:hAnsi="Times New Roman" w:cs="Times New Roman"/>
          <w:sz w:val="26"/>
          <w:szCs w:val="26"/>
          <w:lang w:val="en-US"/>
        </w:rPr>
        <w:t xml:space="preserve"> này</w:t>
      </w:r>
      <w:r w:rsidR="00943F9A" w:rsidRPr="005D0CC1">
        <w:rPr>
          <w:rFonts w:ascii="Times New Roman" w:eastAsia="Times New Roman" w:hAnsi="Times New Roman" w:cs="Times New Roman"/>
          <w:sz w:val="26"/>
          <w:szCs w:val="26"/>
          <w:lang w:val="en-US"/>
        </w:rPr>
        <w:t xml:space="preserve"> </w:t>
      </w:r>
      <w:r w:rsidR="00C04F37" w:rsidRPr="005D0CC1">
        <w:rPr>
          <w:rFonts w:ascii="Times New Roman" w:eastAsia="Times New Roman" w:hAnsi="Times New Roman" w:cs="Times New Roman"/>
          <w:sz w:val="26"/>
          <w:szCs w:val="26"/>
          <w:lang w:val="en-US"/>
        </w:rPr>
        <w:t xml:space="preserve">tuân thủ </w:t>
      </w:r>
      <w:r w:rsidR="00943F9A" w:rsidRPr="005D0CC1">
        <w:rPr>
          <w:rFonts w:ascii="Times New Roman" w:eastAsia="Times New Roman" w:hAnsi="Times New Roman" w:cs="Times New Roman"/>
          <w:bCs/>
          <w:sz w:val="26"/>
          <w:szCs w:val="26"/>
          <w:lang w:val="en-US"/>
        </w:rPr>
        <w:t xml:space="preserve">không phân biệt đối xử, lấy </w:t>
      </w:r>
      <w:r w:rsidR="009436D1" w:rsidRPr="005D0CC1">
        <w:rPr>
          <w:rFonts w:ascii="Times New Roman" w:eastAsia="Times New Roman" w:hAnsi="Times New Roman" w:cs="Times New Roman"/>
          <w:bCs/>
          <w:sz w:val="26"/>
          <w:szCs w:val="26"/>
          <w:lang w:val="en-US"/>
        </w:rPr>
        <w:t>nạn nhân</w:t>
      </w:r>
      <w:r w:rsidR="00943F9A" w:rsidRPr="005D0CC1">
        <w:rPr>
          <w:rFonts w:ascii="Times New Roman" w:eastAsia="Times New Roman" w:hAnsi="Times New Roman" w:cs="Times New Roman"/>
          <w:bCs/>
          <w:sz w:val="26"/>
          <w:szCs w:val="26"/>
          <w:lang w:val="en-US"/>
        </w:rPr>
        <w:t xml:space="preserve"> làm trung tâm và chú trọng đến tác động tâm lý</w:t>
      </w:r>
      <w:r w:rsidR="00943F9A" w:rsidRPr="005D0CC1">
        <w:rPr>
          <w:rFonts w:ascii="Times New Roman" w:eastAsia="Times New Roman" w:hAnsi="Times New Roman" w:cs="Times New Roman"/>
          <w:sz w:val="26"/>
          <w:szCs w:val="26"/>
          <w:lang w:val="en-US"/>
        </w:rPr>
        <w:t xml:space="preserve">. Các </w:t>
      </w:r>
      <w:r w:rsidR="00943F9A" w:rsidRPr="005D0CC1">
        <w:rPr>
          <w:rFonts w:ascii="Times New Roman" w:eastAsia="Times New Roman" w:hAnsi="Times New Roman" w:cs="Times New Roman"/>
          <w:bCs/>
          <w:sz w:val="26"/>
          <w:szCs w:val="26"/>
          <w:lang w:val="en-US"/>
        </w:rPr>
        <w:t>biện pháp tạm thời</w:t>
      </w:r>
      <w:r w:rsidR="00943F9A" w:rsidRPr="005D0CC1">
        <w:rPr>
          <w:rFonts w:ascii="Times New Roman" w:eastAsia="Times New Roman" w:hAnsi="Times New Roman" w:cs="Times New Roman"/>
          <w:sz w:val="26"/>
          <w:szCs w:val="26"/>
          <w:lang w:val="en-US"/>
        </w:rPr>
        <w:t xml:space="preserve"> như tách người bị cáo buộc khỏi môi trường làm việc có thể được áp dụng để </w:t>
      </w:r>
      <w:r w:rsidR="00943F9A" w:rsidRPr="005D0CC1">
        <w:rPr>
          <w:rFonts w:ascii="Times New Roman" w:eastAsia="Times New Roman" w:hAnsi="Times New Roman" w:cs="Times New Roman"/>
          <w:bCs/>
          <w:sz w:val="26"/>
          <w:szCs w:val="26"/>
          <w:lang w:val="en-US"/>
        </w:rPr>
        <w:t>ngăn ngừa rủi ro tiếp theo</w:t>
      </w:r>
      <w:r w:rsidR="00943F9A" w:rsidRPr="005D0CC1">
        <w:rPr>
          <w:rFonts w:ascii="Times New Roman" w:eastAsia="Times New Roman" w:hAnsi="Times New Roman" w:cs="Times New Roman"/>
          <w:sz w:val="26"/>
          <w:szCs w:val="26"/>
          <w:lang w:val="en-US"/>
        </w:rPr>
        <w:t>.</w:t>
      </w:r>
      <w:r w:rsidR="00C04F37" w:rsidRPr="005D0CC1">
        <w:rPr>
          <w:rFonts w:ascii="Times New Roman" w:eastAsia="Times New Roman" w:hAnsi="Times New Roman" w:cs="Times New Roman"/>
          <w:sz w:val="26"/>
          <w:szCs w:val="26"/>
          <w:lang w:val="en-US"/>
        </w:rPr>
        <w:t xml:space="preserve"> Nạn nhân c</w:t>
      </w:r>
      <w:r w:rsidR="00943F9A" w:rsidRPr="005D0CC1">
        <w:rPr>
          <w:rFonts w:ascii="Times New Roman" w:eastAsia="Times New Roman" w:hAnsi="Times New Roman" w:cs="Times New Roman"/>
          <w:sz w:val="26"/>
          <w:szCs w:val="26"/>
          <w:lang w:val="en-US"/>
        </w:rPr>
        <w:t xml:space="preserve">ó quyền </w:t>
      </w:r>
      <w:r w:rsidR="00943F9A" w:rsidRPr="005D0CC1">
        <w:rPr>
          <w:rFonts w:ascii="Times New Roman" w:eastAsia="Times New Roman" w:hAnsi="Times New Roman" w:cs="Times New Roman"/>
          <w:bCs/>
          <w:sz w:val="26"/>
          <w:szCs w:val="26"/>
          <w:lang w:val="en-US"/>
        </w:rPr>
        <w:t xml:space="preserve">yêu cầu </w:t>
      </w:r>
      <w:r w:rsidR="00E7100E" w:rsidRPr="005D0CC1">
        <w:rPr>
          <w:rFonts w:ascii="Times New Roman" w:eastAsia="Times New Roman" w:hAnsi="Times New Roman" w:cs="Times New Roman"/>
          <w:bCs/>
          <w:sz w:val="26"/>
          <w:szCs w:val="26"/>
          <w:lang w:val="en-US"/>
        </w:rPr>
        <w:t>chuyên gia tư vấn pháp lý</w:t>
      </w:r>
      <w:r w:rsidR="00943F9A" w:rsidRPr="005D0CC1">
        <w:rPr>
          <w:rFonts w:ascii="Times New Roman" w:eastAsia="Times New Roman" w:hAnsi="Times New Roman" w:cs="Times New Roman"/>
          <w:bCs/>
          <w:sz w:val="26"/>
          <w:szCs w:val="26"/>
          <w:lang w:val="en-US"/>
        </w:rPr>
        <w:t xml:space="preserve"> cùng giới, </w:t>
      </w:r>
      <w:r w:rsidR="00C627B0" w:rsidRPr="005D0CC1">
        <w:rPr>
          <w:rFonts w:ascii="Times New Roman" w:eastAsia="Times New Roman" w:hAnsi="Times New Roman" w:cs="Times New Roman"/>
          <w:bCs/>
          <w:sz w:val="26"/>
          <w:szCs w:val="26"/>
          <w:lang w:val="en-US"/>
        </w:rPr>
        <w:t xml:space="preserve">có </w:t>
      </w:r>
      <w:r w:rsidR="00943F9A" w:rsidRPr="005D0CC1">
        <w:rPr>
          <w:rFonts w:ascii="Times New Roman" w:eastAsia="Times New Roman" w:hAnsi="Times New Roman" w:cs="Times New Roman"/>
          <w:bCs/>
          <w:sz w:val="26"/>
          <w:szCs w:val="26"/>
          <w:lang w:val="en-US"/>
        </w:rPr>
        <w:t>người hỗ trợ</w:t>
      </w:r>
      <w:r w:rsidR="00C627B0" w:rsidRPr="005D0CC1">
        <w:rPr>
          <w:rFonts w:ascii="Times New Roman" w:eastAsia="Times New Roman" w:hAnsi="Times New Roman" w:cs="Times New Roman"/>
          <w:bCs/>
          <w:sz w:val="26"/>
          <w:szCs w:val="26"/>
          <w:lang w:val="en-US"/>
        </w:rPr>
        <w:t xml:space="preserve"> đi cùng</w:t>
      </w:r>
      <w:r w:rsidR="00943F9A" w:rsidRPr="005D0CC1">
        <w:rPr>
          <w:rFonts w:ascii="Times New Roman" w:eastAsia="Times New Roman" w:hAnsi="Times New Roman" w:cs="Times New Roman"/>
          <w:bCs/>
          <w:sz w:val="26"/>
          <w:szCs w:val="26"/>
          <w:lang w:val="en-US"/>
        </w:rPr>
        <w:t>, giới hạn thông tin được chia sẻ</w:t>
      </w:r>
      <w:r w:rsidR="00943F9A" w:rsidRPr="005D0CC1">
        <w:rPr>
          <w:rFonts w:ascii="Times New Roman" w:eastAsia="Times New Roman" w:hAnsi="Times New Roman" w:cs="Times New Roman"/>
          <w:sz w:val="26"/>
          <w:szCs w:val="26"/>
          <w:lang w:val="en-US"/>
        </w:rPr>
        <w:t xml:space="preserve"> và tiếp cận </w:t>
      </w:r>
      <w:r w:rsidR="009436D1" w:rsidRPr="005D0CC1">
        <w:rPr>
          <w:rFonts w:ascii="Times New Roman" w:eastAsia="Times New Roman" w:hAnsi="Times New Roman" w:cs="Times New Roman"/>
          <w:sz w:val="26"/>
          <w:szCs w:val="26"/>
          <w:lang w:val="en-US"/>
        </w:rPr>
        <w:t xml:space="preserve">các dịch vụ </w:t>
      </w:r>
      <w:r w:rsidR="00943F9A" w:rsidRPr="005D0CC1">
        <w:rPr>
          <w:rFonts w:ascii="Times New Roman" w:eastAsia="Times New Roman" w:hAnsi="Times New Roman" w:cs="Times New Roman"/>
          <w:bCs/>
          <w:sz w:val="26"/>
          <w:szCs w:val="26"/>
          <w:lang w:val="en-US"/>
        </w:rPr>
        <w:t>hỗ trợ tâm lý – xã hội hoặc pháp lý</w:t>
      </w:r>
      <w:r w:rsidR="00C627B0" w:rsidRPr="005D0CC1">
        <w:rPr>
          <w:rFonts w:ascii="Times New Roman" w:eastAsia="Times New Roman" w:hAnsi="Times New Roman" w:cs="Times New Roman"/>
          <w:bCs/>
          <w:sz w:val="26"/>
          <w:szCs w:val="26"/>
          <w:lang w:val="en-US"/>
        </w:rPr>
        <w:t xml:space="preserve"> phù hợp</w:t>
      </w:r>
      <w:r w:rsidR="00943F9A" w:rsidRPr="005D0CC1">
        <w:rPr>
          <w:rFonts w:ascii="Times New Roman" w:eastAsia="Times New Roman" w:hAnsi="Times New Roman" w:cs="Times New Roman"/>
          <w:sz w:val="26"/>
          <w:szCs w:val="26"/>
          <w:lang w:val="en-US"/>
        </w:rPr>
        <w:t>.</w:t>
      </w:r>
    </w:p>
    <w:p w14:paraId="0F4A8A54" w14:textId="1AEE1DCC" w:rsidR="00943F9A" w:rsidRPr="005D0CC1" w:rsidRDefault="00943F9A" w:rsidP="008C709F">
      <w:pPr>
        <w:spacing w:before="120" w:after="120"/>
        <w:rPr>
          <w:rFonts w:ascii="Times New Roman" w:eastAsia="Times New Roman" w:hAnsi="Times New Roman" w:cs="Times New Roman"/>
          <w:sz w:val="26"/>
          <w:szCs w:val="26"/>
          <w:lang w:val="en-US"/>
        </w:rPr>
      </w:pPr>
      <w:r w:rsidRPr="005D0CC1">
        <w:rPr>
          <w:rFonts w:ascii="Times New Roman" w:eastAsia="Times New Roman" w:hAnsi="Times New Roman" w:cs="Times New Roman"/>
          <w:sz w:val="26"/>
          <w:szCs w:val="26"/>
          <w:lang w:val="en-US"/>
        </w:rPr>
        <w:t xml:space="preserve">Mục tiêu của quá trình </w:t>
      </w:r>
      <w:r w:rsidR="0056520D" w:rsidRPr="005D0CC1">
        <w:rPr>
          <w:rFonts w:ascii="Times New Roman" w:eastAsia="Times New Roman" w:hAnsi="Times New Roman" w:cs="Times New Roman"/>
          <w:sz w:val="26"/>
          <w:szCs w:val="26"/>
          <w:lang w:val="en-US"/>
        </w:rPr>
        <w:t xml:space="preserve">thu thập thông tin </w:t>
      </w:r>
      <w:r w:rsidRPr="005D0CC1">
        <w:rPr>
          <w:rFonts w:ascii="Times New Roman" w:eastAsia="Times New Roman" w:hAnsi="Times New Roman" w:cs="Times New Roman"/>
          <w:sz w:val="26"/>
          <w:szCs w:val="26"/>
          <w:lang w:val="en-US"/>
        </w:rPr>
        <w:t xml:space="preserve">và </w:t>
      </w:r>
      <w:r w:rsidR="00E7100E" w:rsidRPr="005D0CC1">
        <w:rPr>
          <w:rFonts w:ascii="Times New Roman" w:eastAsia="Times New Roman" w:hAnsi="Times New Roman" w:cs="Times New Roman"/>
          <w:sz w:val="26"/>
          <w:szCs w:val="26"/>
          <w:lang w:val="en-US"/>
        </w:rPr>
        <w:t>xác minh</w:t>
      </w:r>
      <w:r w:rsidR="0056520D" w:rsidRPr="005D0CC1">
        <w:rPr>
          <w:rFonts w:ascii="Times New Roman" w:eastAsia="Times New Roman" w:hAnsi="Times New Roman" w:cs="Times New Roman"/>
          <w:sz w:val="26"/>
          <w:szCs w:val="26"/>
          <w:lang w:val="en-US"/>
        </w:rPr>
        <w:t xml:space="preserve"> vụ việc</w:t>
      </w:r>
      <w:r w:rsidRPr="005D0CC1">
        <w:rPr>
          <w:rFonts w:ascii="Times New Roman" w:eastAsia="Times New Roman" w:hAnsi="Times New Roman" w:cs="Times New Roman"/>
          <w:sz w:val="26"/>
          <w:szCs w:val="26"/>
          <w:lang w:val="en-US"/>
        </w:rPr>
        <w:t xml:space="preserve"> bao gồm:</w:t>
      </w:r>
    </w:p>
    <w:p w14:paraId="39A96673" w14:textId="2E7D7DC1" w:rsidR="00943F9A" w:rsidRPr="005D0CC1" w:rsidRDefault="00943F9A" w:rsidP="008C709F">
      <w:pPr>
        <w:numPr>
          <w:ilvl w:val="0"/>
          <w:numId w:val="66"/>
        </w:numPr>
        <w:spacing w:before="120" w:after="120"/>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bCs/>
          <w:sz w:val="26"/>
          <w:szCs w:val="26"/>
          <w:lang w:val="en-US"/>
        </w:rPr>
        <w:t>Bảo vệ người tố cáo và nhân chứng</w:t>
      </w:r>
      <w:r w:rsidRPr="005D0CC1">
        <w:rPr>
          <w:rFonts w:ascii="Times New Roman" w:eastAsia="Times New Roman" w:hAnsi="Times New Roman" w:cs="Times New Roman"/>
          <w:sz w:val="26"/>
          <w:szCs w:val="26"/>
          <w:lang w:val="en-US"/>
        </w:rPr>
        <w:t xml:space="preserve"> khỏi hành vi trả </w:t>
      </w:r>
      <w:r w:rsidR="00485A26" w:rsidRPr="005D0CC1">
        <w:rPr>
          <w:rFonts w:ascii="Times New Roman" w:eastAsia="Times New Roman" w:hAnsi="Times New Roman" w:cs="Times New Roman"/>
          <w:sz w:val="26"/>
          <w:szCs w:val="26"/>
          <w:lang w:val="en-US"/>
        </w:rPr>
        <w:t>thù</w:t>
      </w:r>
      <w:r w:rsidRPr="005D0CC1">
        <w:rPr>
          <w:rFonts w:ascii="Times New Roman" w:eastAsia="Times New Roman" w:hAnsi="Times New Roman" w:cs="Times New Roman"/>
          <w:sz w:val="26"/>
          <w:szCs w:val="26"/>
          <w:lang w:val="en-US"/>
        </w:rPr>
        <w:t xml:space="preserve"> hoặc </w:t>
      </w:r>
      <w:r w:rsidR="009436D1" w:rsidRPr="005D0CC1">
        <w:rPr>
          <w:rFonts w:ascii="Times New Roman" w:eastAsia="Times New Roman" w:hAnsi="Times New Roman" w:cs="Times New Roman"/>
          <w:sz w:val="26"/>
          <w:szCs w:val="26"/>
          <w:lang w:val="en-US"/>
        </w:rPr>
        <w:t xml:space="preserve">tránh </w:t>
      </w:r>
      <w:r w:rsidRPr="005D0CC1">
        <w:rPr>
          <w:rFonts w:ascii="Times New Roman" w:eastAsia="Times New Roman" w:hAnsi="Times New Roman" w:cs="Times New Roman"/>
          <w:sz w:val="26"/>
          <w:szCs w:val="26"/>
          <w:lang w:val="en-US"/>
        </w:rPr>
        <w:t>tổn hại thứ cấp;</w:t>
      </w:r>
    </w:p>
    <w:p w14:paraId="32CC0A84" w14:textId="12D60109" w:rsidR="00943F9A" w:rsidRPr="005D0CC1" w:rsidRDefault="00943F9A" w:rsidP="008C709F">
      <w:pPr>
        <w:numPr>
          <w:ilvl w:val="0"/>
          <w:numId w:val="66"/>
        </w:numPr>
        <w:spacing w:before="120" w:after="120"/>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bCs/>
          <w:sz w:val="26"/>
          <w:szCs w:val="26"/>
          <w:lang w:val="en-US"/>
        </w:rPr>
        <w:t>Đảm bảo xử lý</w:t>
      </w:r>
      <w:r w:rsidR="009436D1" w:rsidRPr="005D0CC1">
        <w:rPr>
          <w:rFonts w:ascii="Times New Roman" w:eastAsia="Times New Roman" w:hAnsi="Times New Roman" w:cs="Times New Roman"/>
          <w:bCs/>
          <w:sz w:val="26"/>
          <w:szCs w:val="26"/>
          <w:lang w:val="en-US"/>
        </w:rPr>
        <w:t xml:space="preserve"> thông tin</w:t>
      </w:r>
      <w:r w:rsidRPr="005D0CC1">
        <w:rPr>
          <w:rFonts w:ascii="Times New Roman" w:eastAsia="Times New Roman" w:hAnsi="Times New Roman" w:cs="Times New Roman"/>
          <w:bCs/>
          <w:sz w:val="26"/>
          <w:szCs w:val="26"/>
          <w:lang w:val="en-US"/>
        </w:rPr>
        <w:t xml:space="preserve"> kịp thời, công bằng và minh bạch</w:t>
      </w:r>
      <w:r w:rsidRPr="005D0CC1">
        <w:rPr>
          <w:rFonts w:ascii="Times New Roman" w:eastAsia="Times New Roman" w:hAnsi="Times New Roman" w:cs="Times New Roman"/>
          <w:sz w:val="26"/>
          <w:szCs w:val="26"/>
          <w:lang w:val="en-US"/>
        </w:rPr>
        <w:t xml:space="preserve">, </w:t>
      </w:r>
      <w:r w:rsidR="009436D1" w:rsidRPr="005D0CC1">
        <w:rPr>
          <w:rFonts w:ascii="Times New Roman" w:eastAsia="Times New Roman" w:hAnsi="Times New Roman" w:cs="Times New Roman"/>
          <w:sz w:val="26"/>
          <w:szCs w:val="26"/>
          <w:lang w:val="en-US"/>
        </w:rPr>
        <w:t xml:space="preserve">đúng </w:t>
      </w:r>
      <w:r w:rsidRPr="005D0CC1">
        <w:rPr>
          <w:rFonts w:ascii="Times New Roman" w:eastAsia="Times New Roman" w:hAnsi="Times New Roman" w:cs="Times New Roman"/>
          <w:sz w:val="26"/>
          <w:szCs w:val="26"/>
          <w:lang w:val="en-US"/>
        </w:rPr>
        <w:t>vai trò và trách nhiệm;</w:t>
      </w:r>
    </w:p>
    <w:p w14:paraId="58BC4165" w14:textId="36F26C5E" w:rsidR="00943F9A" w:rsidRPr="005D0CC1" w:rsidRDefault="00943F9A" w:rsidP="008C709F">
      <w:pPr>
        <w:numPr>
          <w:ilvl w:val="0"/>
          <w:numId w:val="66"/>
        </w:numPr>
        <w:spacing w:before="120" w:after="120"/>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bCs/>
          <w:sz w:val="26"/>
          <w:szCs w:val="26"/>
          <w:lang w:val="en-US"/>
        </w:rPr>
        <w:t xml:space="preserve">Tôn trọng quyền, phẩm giá và lựa chọn của </w:t>
      </w:r>
      <w:r w:rsidR="00175D8D" w:rsidRPr="005D0CC1">
        <w:rPr>
          <w:rFonts w:ascii="Times New Roman" w:eastAsia="Times New Roman" w:hAnsi="Times New Roman" w:cs="Times New Roman"/>
          <w:bCs/>
          <w:sz w:val="26"/>
          <w:szCs w:val="26"/>
          <w:lang w:val="en-US"/>
        </w:rPr>
        <w:t>nạn nhân</w:t>
      </w:r>
      <w:r w:rsidRPr="005D0CC1">
        <w:rPr>
          <w:rFonts w:ascii="Times New Roman" w:eastAsia="Times New Roman" w:hAnsi="Times New Roman" w:cs="Times New Roman"/>
          <w:sz w:val="26"/>
          <w:szCs w:val="26"/>
          <w:lang w:val="en-US"/>
        </w:rPr>
        <w:t xml:space="preserve"> trong suốt quá trình;</w:t>
      </w:r>
    </w:p>
    <w:p w14:paraId="4925988E" w14:textId="77777777" w:rsidR="00943F9A" w:rsidRPr="005D0CC1" w:rsidRDefault="00943F9A" w:rsidP="008C709F">
      <w:pPr>
        <w:numPr>
          <w:ilvl w:val="0"/>
          <w:numId w:val="66"/>
        </w:numPr>
        <w:spacing w:before="120" w:after="120"/>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bCs/>
          <w:sz w:val="26"/>
          <w:szCs w:val="26"/>
          <w:lang w:val="en-US"/>
        </w:rPr>
        <w:t>Ngăn chặn tái diễn SEAH</w:t>
      </w:r>
      <w:r w:rsidRPr="005D0CC1">
        <w:rPr>
          <w:rFonts w:ascii="Times New Roman" w:eastAsia="Times New Roman" w:hAnsi="Times New Roman" w:cs="Times New Roman"/>
          <w:sz w:val="26"/>
          <w:szCs w:val="26"/>
          <w:lang w:val="en-US"/>
        </w:rPr>
        <w:t xml:space="preserve"> bằng cách xử lý trách nhiệm của người vi phạm và giải quyết các rủi ro hệ thống;</w:t>
      </w:r>
    </w:p>
    <w:p w14:paraId="425A69C2" w14:textId="77777777" w:rsidR="00943F9A" w:rsidRPr="005D0CC1" w:rsidRDefault="00943F9A" w:rsidP="008C709F">
      <w:pPr>
        <w:numPr>
          <w:ilvl w:val="0"/>
          <w:numId w:val="66"/>
        </w:numPr>
        <w:spacing w:before="120" w:after="120"/>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bCs/>
          <w:sz w:val="26"/>
          <w:szCs w:val="26"/>
          <w:lang w:val="en-US"/>
        </w:rPr>
        <w:lastRenderedPageBreak/>
        <w:t>Thúc đẩy văn hóa an toàn và tôn trọng</w:t>
      </w:r>
      <w:r w:rsidRPr="005D0CC1">
        <w:rPr>
          <w:rFonts w:ascii="Times New Roman" w:eastAsia="Times New Roman" w:hAnsi="Times New Roman" w:cs="Times New Roman"/>
          <w:sz w:val="26"/>
          <w:szCs w:val="26"/>
          <w:lang w:val="en-US"/>
        </w:rPr>
        <w:t>, phù hợp với pháp luật Việt Nam và các cam kết quốc tế.</w:t>
      </w:r>
    </w:p>
    <w:p w14:paraId="51CDEF9F" w14:textId="6C1D3BD9" w:rsidR="0044598B" w:rsidRPr="005D0CC1" w:rsidRDefault="00943F9A" w:rsidP="008C709F">
      <w:pPr>
        <w:spacing w:before="120" w:after="120"/>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sz w:val="26"/>
          <w:szCs w:val="26"/>
          <w:lang w:val="en-US"/>
        </w:rPr>
        <w:t xml:space="preserve">Quá trình </w:t>
      </w:r>
      <w:r w:rsidR="00E7100E" w:rsidRPr="005D0CC1">
        <w:rPr>
          <w:rFonts w:ascii="Times New Roman" w:eastAsia="Times New Roman" w:hAnsi="Times New Roman" w:cs="Times New Roman"/>
          <w:sz w:val="26"/>
          <w:szCs w:val="26"/>
          <w:lang w:val="en-US"/>
        </w:rPr>
        <w:t>xác minh</w:t>
      </w:r>
      <w:r w:rsidR="009436D1" w:rsidRPr="005D0CC1">
        <w:rPr>
          <w:rFonts w:ascii="Times New Roman" w:eastAsia="Times New Roman" w:hAnsi="Times New Roman" w:cs="Times New Roman"/>
          <w:sz w:val="26"/>
          <w:szCs w:val="26"/>
          <w:lang w:val="en-US"/>
        </w:rPr>
        <w:t xml:space="preserve"> thông tin và xử lý vụ việc sẽ</w:t>
      </w:r>
      <w:r w:rsidRPr="005D0CC1">
        <w:rPr>
          <w:rFonts w:ascii="Times New Roman" w:eastAsia="Times New Roman" w:hAnsi="Times New Roman" w:cs="Times New Roman"/>
          <w:sz w:val="26"/>
          <w:szCs w:val="26"/>
          <w:lang w:val="en-US"/>
        </w:rPr>
        <w:t xml:space="preserve"> </w:t>
      </w:r>
      <w:r w:rsidRPr="005D0CC1">
        <w:rPr>
          <w:rFonts w:ascii="Times New Roman" w:eastAsia="Times New Roman" w:hAnsi="Times New Roman" w:cs="Times New Roman"/>
          <w:bCs/>
          <w:sz w:val="26"/>
          <w:szCs w:val="26"/>
          <w:lang w:val="en-US"/>
        </w:rPr>
        <w:t xml:space="preserve">không thiên vị </w:t>
      </w:r>
      <w:r w:rsidR="0056520D" w:rsidRPr="005D0CC1">
        <w:rPr>
          <w:rFonts w:ascii="Times New Roman" w:eastAsia="Times New Roman" w:hAnsi="Times New Roman" w:cs="Times New Roman"/>
          <w:bCs/>
          <w:sz w:val="26"/>
          <w:szCs w:val="26"/>
          <w:lang w:val="en-US"/>
        </w:rPr>
        <w:t>hoặc không</w:t>
      </w:r>
      <w:r w:rsidRPr="005D0CC1">
        <w:rPr>
          <w:rFonts w:ascii="Times New Roman" w:eastAsia="Times New Roman" w:hAnsi="Times New Roman" w:cs="Times New Roman"/>
          <w:bCs/>
          <w:sz w:val="26"/>
          <w:szCs w:val="26"/>
          <w:lang w:val="en-US"/>
        </w:rPr>
        <w:t xml:space="preserve"> </w:t>
      </w:r>
      <w:r w:rsidR="0056520D" w:rsidRPr="005D0CC1">
        <w:rPr>
          <w:rFonts w:ascii="Times New Roman" w:eastAsia="Times New Roman" w:hAnsi="Times New Roman" w:cs="Times New Roman"/>
          <w:bCs/>
          <w:sz w:val="26"/>
          <w:szCs w:val="26"/>
          <w:lang w:val="en-US"/>
        </w:rPr>
        <w:t xml:space="preserve">bị </w:t>
      </w:r>
      <w:r w:rsidR="008B5900" w:rsidRPr="005D0CC1">
        <w:rPr>
          <w:rFonts w:ascii="Times New Roman" w:eastAsia="Times New Roman" w:hAnsi="Times New Roman" w:cs="Times New Roman"/>
          <w:bCs/>
          <w:sz w:val="26"/>
          <w:szCs w:val="26"/>
          <w:lang w:val="en-US"/>
        </w:rPr>
        <w:t>chi</w:t>
      </w:r>
      <w:r w:rsidR="0056520D" w:rsidRPr="005D0CC1">
        <w:rPr>
          <w:rFonts w:ascii="Times New Roman" w:eastAsia="Times New Roman" w:hAnsi="Times New Roman" w:cs="Times New Roman"/>
          <w:bCs/>
          <w:sz w:val="26"/>
          <w:szCs w:val="26"/>
          <w:lang w:val="en-US"/>
        </w:rPr>
        <w:t xml:space="preserve"> phối bởi cá nhân hoặc tổ chức khác</w:t>
      </w:r>
      <w:r w:rsidRPr="005D0CC1">
        <w:rPr>
          <w:rFonts w:ascii="Times New Roman" w:eastAsia="Times New Roman" w:hAnsi="Times New Roman" w:cs="Times New Roman"/>
          <w:sz w:val="26"/>
          <w:szCs w:val="26"/>
          <w:lang w:val="en-US"/>
        </w:rPr>
        <w:t xml:space="preserve">. </w:t>
      </w:r>
      <w:r w:rsidR="009436D1" w:rsidRPr="005D0CC1">
        <w:rPr>
          <w:rFonts w:ascii="Times New Roman" w:eastAsia="Times New Roman" w:hAnsi="Times New Roman" w:cs="Times New Roman"/>
          <w:sz w:val="26"/>
          <w:szCs w:val="26"/>
          <w:lang w:val="en-US"/>
        </w:rPr>
        <w:t xml:space="preserve">Các </w:t>
      </w:r>
      <w:r w:rsidRPr="005D0CC1">
        <w:rPr>
          <w:rFonts w:ascii="Times New Roman" w:eastAsia="Times New Roman" w:hAnsi="Times New Roman" w:cs="Times New Roman"/>
          <w:sz w:val="26"/>
          <w:szCs w:val="26"/>
          <w:lang w:val="en-US"/>
        </w:rPr>
        <w:t xml:space="preserve">cá nhân có </w:t>
      </w:r>
      <w:r w:rsidRPr="005D0CC1">
        <w:rPr>
          <w:rFonts w:ascii="Times New Roman" w:eastAsia="Times New Roman" w:hAnsi="Times New Roman" w:cs="Times New Roman"/>
          <w:bCs/>
          <w:sz w:val="26"/>
          <w:szCs w:val="26"/>
          <w:lang w:val="en-US"/>
        </w:rPr>
        <w:t xml:space="preserve">xung đột </w:t>
      </w:r>
      <w:r w:rsidR="009436D1" w:rsidRPr="005D0CC1">
        <w:rPr>
          <w:rFonts w:ascii="Times New Roman" w:eastAsia="Times New Roman" w:hAnsi="Times New Roman" w:cs="Times New Roman"/>
          <w:bCs/>
          <w:sz w:val="26"/>
          <w:szCs w:val="26"/>
          <w:lang w:val="en-US"/>
        </w:rPr>
        <w:t xml:space="preserve">về </w:t>
      </w:r>
      <w:r w:rsidRPr="005D0CC1">
        <w:rPr>
          <w:rFonts w:ascii="Times New Roman" w:eastAsia="Times New Roman" w:hAnsi="Times New Roman" w:cs="Times New Roman"/>
          <w:bCs/>
          <w:sz w:val="26"/>
          <w:szCs w:val="26"/>
          <w:lang w:val="en-US"/>
        </w:rPr>
        <w:t>lợi ích</w:t>
      </w:r>
      <w:r w:rsidR="009436D1" w:rsidRPr="005D0CC1">
        <w:rPr>
          <w:rFonts w:ascii="Times New Roman" w:eastAsia="Times New Roman" w:hAnsi="Times New Roman" w:cs="Times New Roman"/>
          <w:bCs/>
          <w:sz w:val="26"/>
          <w:szCs w:val="26"/>
          <w:lang w:val="en-US"/>
        </w:rPr>
        <w:t xml:space="preserve"> dù</w:t>
      </w:r>
      <w:r w:rsidRPr="005D0CC1">
        <w:rPr>
          <w:rFonts w:ascii="Times New Roman" w:eastAsia="Times New Roman" w:hAnsi="Times New Roman" w:cs="Times New Roman"/>
          <w:bCs/>
          <w:sz w:val="26"/>
          <w:szCs w:val="26"/>
          <w:lang w:val="en-US"/>
        </w:rPr>
        <w:t xml:space="preserve"> thực tế</w:t>
      </w:r>
      <w:r w:rsidR="009436D1" w:rsidRPr="005D0CC1">
        <w:rPr>
          <w:rFonts w:ascii="Times New Roman" w:eastAsia="Times New Roman" w:hAnsi="Times New Roman" w:cs="Times New Roman"/>
          <w:bCs/>
          <w:sz w:val="26"/>
          <w:szCs w:val="26"/>
          <w:lang w:val="en-US"/>
        </w:rPr>
        <w:t xml:space="preserve"> hay</w:t>
      </w:r>
      <w:r w:rsidRPr="005D0CC1">
        <w:rPr>
          <w:rFonts w:ascii="Times New Roman" w:eastAsia="Times New Roman" w:hAnsi="Times New Roman" w:cs="Times New Roman"/>
          <w:bCs/>
          <w:sz w:val="26"/>
          <w:szCs w:val="26"/>
          <w:lang w:val="en-US"/>
        </w:rPr>
        <w:t xml:space="preserve"> tiềm tàng </w:t>
      </w:r>
      <w:r w:rsidR="009436D1" w:rsidRPr="005D0CC1">
        <w:rPr>
          <w:rFonts w:ascii="Times New Roman" w:eastAsia="Times New Roman" w:hAnsi="Times New Roman" w:cs="Times New Roman"/>
          <w:bCs/>
          <w:sz w:val="26"/>
          <w:szCs w:val="26"/>
          <w:lang w:val="en-US"/>
        </w:rPr>
        <w:t>đều</w:t>
      </w:r>
      <w:r w:rsidRPr="005D0CC1">
        <w:rPr>
          <w:rFonts w:ascii="Times New Roman" w:eastAsia="Times New Roman" w:hAnsi="Times New Roman" w:cs="Times New Roman"/>
          <w:bCs/>
          <w:sz w:val="26"/>
          <w:szCs w:val="26"/>
          <w:lang w:val="en-US"/>
        </w:rPr>
        <w:t xml:space="preserve"> không được tham gia vào</w:t>
      </w:r>
      <w:r w:rsidR="009436D1" w:rsidRPr="005D0CC1">
        <w:rPr>
          <w:rFonts w:ascii="Times New Roman" w:eastAsia="Times New Roman" w:hAnsi="Times New Roman" w:cs="Times New Roman"/>
          <w:bCs/>
          <w:sz w:val="26"/>
          <w:szCs w:val="26"/>
          <w:lang w:val="en-US"/>
        </w:rPr>
        <w:t xml:space="preserve"> qu</w:t>
      </w:r>
      <w:r w:rsidR="00D65443" w:rsidRPr="005D0CC1">
        <w:rPr>
          <w:rFonts w:ascii="Times New Roman" w:eastAsia="Times New Roman" w:hAnsi="Times New Roman" w:cs="Times New Roman"/>
          <w:bCs/>
          <w:sz w:val="26"/>
          <w:szCs w:val="26"/>
          <w:lang w:val="en-US"/>
        </w:rPr>
        <w:t>y</w:t>
      </w:r>
      <w:r w:rsidR="009436D1" w:rsidRPr="005D0CC1">
        <w:rPr>
          <w:rFonts w:ascii="Times New Roman" w:eastAsia="Times New Roman" w:hAnsi="Times New Roman" w:cs="Times New Roman"/>
          <w:bCs/>
          <w:sz w:val="26"/>
          <w:szCs w:val="26"/>
          <w:lang w:val="en-US"/>
        </w:rPr>
        <w:t xml:space="preserve"> trình </w:t>
      </w:r>
      <w:r w:rsidRPr="005D0CC1">
        <w:rPr>
          <w:rFonts w:ascii="Times New Roman" w:eastAsia="Times New Roman" w:hAnsi="Times New Roman" w:cs="Times New Roman"/>
          <w:bCs/>
          <w:sz w:val="26"/>
          <w:szCs w:val="26"/>
          <w:lang w:val="en-US"/>
        </w:rPr>
        <w:t>xử lý vụ việc</w:t>
      </w:r>
      <w:r w:rsidRPr="005D0CC1">
        <w:rPr>
          <w:rFonts w:ascii="Times New Roman" w:eastAsia="Times New Roman" w:hAnsi="Times New Roman" w:cs="Times New Roman"/>
          <w:sz w:val="26"/>
          <w:szCs w:val="26"/>
          <w:lang w:val="en-US"/>
        </w:rPr>
        <w:t>.</w:t>
      </w:r>
    </w:p>
    <w:p w14:paraId="0D24C654" w14:textId="2B5CC9A8" w:rsidR="0072203F" w:rsidRPr="005D0CC1" w:rsidRDefault="002066D4" w:rsidP="00BC3570">
      <w:pPr>
        <w:pStyle w:val="Heading2"/>
        <w:spacing w:before="120" w:after="120"/>
        <w:jc w:val="both"/>
        <w:rPr>
          <w:rFonts w:ascii="Times New Roman" w:hAnsi="Times New Roman" w:cs="Times New Roman"/>
          <w:b/>
          <w:sz w:val="26"/>
          <w:lang w:val="en-US"/>
        </w:rPr>
      </w:pPr>
      <w:bookmarkStart w:id="88" w:name="_Toc200973033"/>
      <w:bookmarkStart w:id="89" w:name="_Toc214527975"/>
      <w:r w:rsidRPr="005D0CC1">
        <w:rPr>
          <w:rFonts w:ascii="Times New Roman" w:hAnsi="Times New Roman" w:cs="Times New Roman"/>
          <w:b/>
          <w:sz w:val="26"/>
          <w:lang w:val="en-US"/>
        </w:rPr>
        <w:t>7</w:t>
      </w:r>
      <w:r w:rsidR="00F44D08" w:rsidRPr="005D0CC1">
        <w:rPr>
          <w:rFonts w:ascii="Times New Roman" w:hAnsi="Times New Roman" w:cs="Times New Roman"/>
          <w:b/>
          <w:sz w:val="26"/>
        </w:rPr>
        <w:t xml:space="preserve">.2. </w:t>
      </w:r>
      <w:r w:rsidR="00CF5F86" w:rsidRPr="005D0CC1">
        <w:rPr>
          <w:rFonts w:ascii="Times New Roman" w:hAnsi="Times New Roman" w:cs="Times New Roman"/>
          <w:b/>
          <w:sz w:val="26"/>
          <w:lang w:val="en-US"/>
        </w:rPr>
        <w:t>X</w:t>
      </w:r>
      <w:bookmarkEnd w:id="88"/>
      <w:r w:rsidR="00327BF1" w:rsidRPr="005D0CC1">
        <w:rPr>
          <w:rFonts w:ascii="Times New Roman" w:hAnsi="Times New Roman" w:cs="Times New Roman"/>
          <w:b/>
          <w:sz w:val="26"/>
          <w:lang w:val="en-US"/>
        </w:rPr>
        <w:t>ử lý</w:t>
      </w:r>
      <w:r w:rsidR="00B360FF" w:rsidRPr="005D0CC1">
        <w:rPr>
          <w:rFonts w:ascii="Times New Roman" w:hAnsi="Times New Roman" w:cs="Times New Roman"/>
          <w:b/>
          <w:sz w:val="26"/>
          <w:lang w:val="en-US"/>
        </w:rPr>
        <w:t xml:space="preserve"> người bị cáo buộc</w:t>
      </w:r>
      <w:bookmarkEnd w:id="89"/>
    </w:p>
    <w:p w14:paraId="1E07F989" w14:textId="0720FC98" w:rsidR="00943F9A" w:rsidRPr="005D0CC1" w:rsidRDefault="00943F9A" w:rsidP="008C709F">
      <w:pPr>
        <w:pStyle w:val="NormalWeb"/>
        <w:spacing w:before="120" w:beforeAutospacing="0" w:after="120" w:afterAutospacing="0"/>
        <w:jc w:val="both"/>
        <w:rPr>
          <w:sz w:val="26"/>
          <w:szCs w:val="26"/>
        </w:rPr>
      </w:pPr>
      <w:r w:rsidRPr="005D0CC1">
        <w:rPr>
          <w:sz w:val="26"/>
          <w:szCs w:val="26"/>
        </w:rPr>
        <w:t>Trong khi ưu tiên bảo vệ, cũng</w:t>
      </w:r>
      <w:r w:rsidR="00C627B0" w:rsidRPr="005D0CC1">
        <w:rPr>
          <w:sz w:val="26"/>
          <w:szCs w:val="26"/>
          <w:lang w:val="en-US"/>
        </w:rPr>
        <w:t xml:space="preserve"> cần phải</w:t>
      </w:r>
      <w:r w:rsidRPr="005D0CC1">
        <w:rPr>
          <w:sz w:val="26"/>
          <w:szCs w:val="26"/>
        </w:rPr>
        <w:t xml:space="preserve"> </w:t>
      </w:r>
      <w:r w:rsidRPr="005D0CC1">
        <w:rPr>
          <w:rStyle w:val="Strong"/>
          <w:rFonts w:eastAsiaTheme="majorEastAsia"/>
          <w:b w:val="0"/>
          <w:sz w:val="26"/>
          <w:szCs w:val="26"/>
        </w:rPr>
        <w:t>bảo đảm xử lý công bằng đối với các cá nhân bị cáo buộc vi phạm</w:t>
      </w:r>
      <w:r w:rsidRPr="005D0CC1">
        <w:rPr>
          <w:sz w:val="26"/>
          <w:szCs w:val="26"/>
        </w:rPr>
        <w:t xml:space="preserve">. Người bị cáo buộc có quyền </w:t>
      </w:r>
      <w:r w:rsidRPr="005D0CC1">
        <w:rPr>
          <w:rStyle w:val="Strong"/>
          <w:rFonts w:eastAsiaTheme="majorEastAsia"/>
          <w:b w:val="0"/>
          <w:sz w:val="26"/>
          <w:szCs w:val="26"/>
        </w:rPr>
        <w:t xml:space="preserve">được thông báo về các cáo buộc, trình bày quan điểm và </w:t>
      </w:r>
      <w:r w:rsidR="00123021" w:rsidRPr="005D0CC1">
        <w:rPr>
          <w:rStyle w:val="Strong"/>
          <w:rFonts w:eastAsiaTheme="majorEastAsia"/>
          <w:b w:val="0"/>
          <w:sz w:val="26"/>
          <w:szCs w:val="26"/>
          <w:lang w:val="en-US"/>
        </w:rPr>
        <w:t>cung cấp</w:t>
      </w:r>
      <w:r w:rsidRPr="005D0CC1">
        <w:rPr>
          <w:rStyle w:val="Strong"/>
          <w:rFonts w:eastAsiaTheme="majorEastAsia"/>
          <w:b w:val="0"/>
          <w:sz w:val="26"/>
          <w:szCs w:val="26"/>
        </w:rPr>
        <w:t xml:space="preserve"> bằng chứng</w:t>
      </w:r>
      <w:r w:rsidRPr="005D0CC1">
        <w:rPr>
          <w:sz w:val="26"/>
          <w:szCs w:val="26"/>
        </w:rPr>
        <w:t xml:space="preserve"> trước khi bất kỳ quyết định nào được đưa ra.</w:t>
      </w:r>
    </w:p>
    <w:p w14:paraId="79A6C6D8" w14:textId="4B0668AB" w:rsidR="00C101C3" w:rsidRPr="005D0CC1" w:rsidRDefault="008B5900" w:rsidP="008C709F">
      <w:pPr>
        <w:pStyle w:val="NormalWeb"/>
        <w:spacing w:before="120" w:beforeAutospacing="0" w:after="120" w:afterAutospacing="0"/>
        <w:jc w:val="both"/>
        <w:rPr>
          <w:sz w:val="26"/>
          <w:szCs w:val="26"/>
        </w:rPr>
      </w:pPr>
      <w:r w:rsidRPr="005D0CC1">
        <w:rPr>
          <w:sz w:val="26"/>
          <w:szCs w:val="26"/>
          <w:lang w:val="en-US"/>
        </w:rPr>
        <w:t>Đơn vị trách nhiệm pháp lý</w:t>
      </w:r>
      <w:r w:rsidR="00123021" w:rsidRPr="005D0CC1">
        <w:rPr>
          <w:sz w:val="26"/>
          <w:szCs w:val="26"/>
          <w:lang w:val="en-US"/>
        </w:rPr>
        <w:t xml:space="preserve"> </w:t>
      </w:r>
      <w:r w:rsidR="002C28E2" w:rsidRPr="005D0CC1">
        <w:rPr>
          <w:sz w:val="26"/>
          <w:szCs w:val="26"/>
          <w:lang w:val="en-US"/>
        </w:rPr>
        <w:t xml:space="preserve">cử cán bộ </w:t>
      </w:r>
      <w:r w:rsidR="00123021" w:rsidRPr="005D0CC1">
        <w:rPr>
          <w:sz w:val="26"/>
          <w:szCs w:val="26"/>
          <w:lang w:val="en-US"/>
        </w:rPr>
        <w:t>tham gia xử lý vụ việc</w:t>
      </w:r>
      <w:r w:rsidR="00943F9A" w:rsidRPr="005D0CC1">
        <w:rPr>
          <w:sz w:val="26"/>
          <w:szCs w:val="26"/>
        </w:rPr>
        <w:t xml:space="preserve"> phải được đào tạo về </w:t>
      </w:r>
      <w:r w:rsidR="00943F9A" w:rsidRPr="005D0CC1">
        <w:rPr>
          <w:rStyle w:val="Strong"/>
          <w:rFonts w:eastAsiaTheme="majorEastAsia"/>
          <w:b w:val="0"/>
          <w:sz w:val="26"/>
          <w:szCs w:val="26"/>
        </w:rPr>
        <w:t xml:space="preserve">phương pháp </w:t>
      </w:r>
      <w:r w:rsidR="00123021" w:rsidRPr="005D0CC1">
        <w:rPr>
          <w:rStyle w:val="Strong"/>
          <w:rFonts w:eastAsiaTheme="majorEastAsia"/>
          <w:b w:val="0"/>
          <w:sz w:val="26"/>
          <w:szCs w:val="26"/>
          <w:lang w:val="en-US"/>
        </w:rPr>
        <w:t>thu thập thông tin và xác minh vụ việc theo</w:t>
      </w:r>
      <w:r w:rsidR="00C627B0" w:rsidRPr="005D0CC1">
        <w:rPr>
          <w:rStyle w:val="Strong"/>
          <w:rFonts w:eastAsiaTheme="majorEastAsia"/>
          <w:b w:val="0"/>
          <w:sz w:val="26"/>
          <w:szCs w:val="26"/>
          <w:lang w:val="en-US"/>
        </w:rPr>
        <w:t xml:space="preserve"> phương pháp</w:t>
      </w:r>
      <w:r w:rsidR="00943F9A" w:rsidRPr="005D0CC1">
        <w:rPr>
          <w:rStyle w:val="Strong"/>
          <w:rFonts w:eastAsiaTheme="majorEastAsia"/>
          <w:b w:val="0"/>
          <w:sz w:val="26"/>
          <w:szCs w:val="26"/>
        </w:rPr>
        <w:t xml:space="preserve"> khách quan,</w:t>
      </w:r>
      <w:r w:rsidR="00C627B0" w:rsidRPr="005D0CC1">
        <w:rPr>
          <w:rStyle w:val="Strong"/>
          <w:rFonts w:eastAsiaTheme="majorEastAsia"/>
          <w:b w:val="0"/>
          <w:sz w:val="26"/>
          <w:szCs w:val="26"/>
          <w:lang w:val="en-US"/>
        </w:rPr>
        <w:t xml:space="preserve"> kỹ năng</w:t>
      </w:r>
      <w:r w:rsidR="00943F9A" w:rsidRPr="005D0CC1">
        <w:rPr>
          <w:rStyle w:val="Strong"/>
          <w:rFonts w:eastAsiaTheme="majorEastAsia"/>
          <w:b w:val="0"/>
          <w:sz w:val="26"/>
          <w:szCs w:val="26"/>
        </w:rPr>
        <w:t xml:space="preserve"> phỏng vấn </w:t>
      </w:r>
      <w:r w:rsidR="00C627B0" w:rsidRPr="005D0CC1">
        <w:rPr>
          <w:rStyle w:val="Strong"/>
          <w:rFonts w:eastAsiaTheme="majorEastAsia"/>
          <w:b w:val="0"/>
          <w:sz w:val="26"/>
          <w:szCs w:val="26"/>
          <w:lang w:val="en-US"/>
        </w:rPr>
        <w:t>có lưu ý các</w:t>
      </w:r>
      <w:r w:rsidR="00943F9A" w:rsidRPr="005D0CC1">
        <w:rPr>
          <w:rStyle w:val="Strong"/>
          <w:rFonts w:eastAsiaTheme="majorEastAsia"/>
          <w:b w:val="0"/>
          <w:sz w:val="26"/>
          <w:szCs w:val="26"/>
        </w:rPr>
        <w:t xml:space="preserve"> tác động tâm lý</w:t>
      </w:r>
      <w:r w:rsidR="00C627B0" w:rsidRPr="005D0CC1">
        <w:rPr>
          <w:rStyle w:val="Strong"/>
          <w:rFonts w:eastAsiaTheme="majorEastAsia"/>
          <w:b w:val="0"/>
          <w:sz w:val="26"/>
          <w:szCs w:val="26"/>
          <w:lang w:val="en-US"/>
        </w:rPr>
        <w:t xml:space="preserve"> đối với nạn nhân</w:t>
      </w:r>
      <w:r w:rsidR="00943F9A" w:rsidRPr="005D0CC1">
        <w:rPr>
          <w:rStyle w:val="Strong"/>
          <w:rFonts w:eastAsiaTheme="majorEastAsia"/>
          <w:b w:val="0"/>
          <w:sz w:val="26"/>
          <w:szCs w:val="26"/>
        </w:rPr>
        <w:t xml:space="preserve"> và tránh xung đột lợi ích</w:t>
      </w:r>
      <w:r w:rsidR="00943F9A" w:rsidRPr="005D0CC1">
        <w:rPr>
          <w:sz w:val="26"/>
          <w:szCs w:val="26"/>
        </w:rPr>
        <w:t xml:space="preserve">. Các </w:t>
      </w:r>
      <w:r w:rsidR="00943F9A" w:rsidRPr="005D0CC1">
        <w:rPr>
          <w:rStyle w:val="Strong"/>
          <w:rFonts w:eastAsiaTheme="majorEastAsia"/>
          <w:b w:val="0"/>
          <w:sz w:val="26"/>
          <w:szCs w:val="26"/>
        </w:rPr>
        <w:t xml:space="preserve">biện pháp khắc phục hoặc </w:t>
      </w:r>
      <w:r w:rsidR="00E659F2" w:rsidRPr="005D0CC1">
        <w:rPr>
          <w:rStyle w:val="Strong"/>
          <w:rFonts w:eastAsiaTheme="majorEastAsia"/>
          <w:b w:val="0"/>
          <w:sz w:val="26"/>
          <w:szCs w:val="26"/>
          <w:lang w:val="en-US"/>
        </w:rPr>
        <w:t>xử lý</w:t>
      </w:r>
      <w:r w:rsidR="00943F9A" w:rsidRPr="005D0CC1">
        <w:rPr>
          <w:sz w:val="26"/>
          <w:szCs w:val="26"/>
        </w:rPr>
        <w:t xml:space="preserve"> chỉ được thực hiện dựa trên </w:t>
      </w:r>
      <w:r w:rsidR="00943F9A" w:rsidRPr="005D0CC1">
        <w:rPr>
          <w:rStyle w:val="Strong"/>
          <w:rFonts w:eastAsiaTheme="majorEastAsia"/>
          <w:b w:val="0"/>
          <w:sz w:val="26"/>
          <w:szCs w:val="26"/>
        </w:rPr>
        <w:t xml:space="preserve">bằng chứng và kết quả </w:t>
      </w:r>
      <w:r w:rsidR="00E659F2" w:rsidRPr="005D0CC1">
        <w:rPr>
          <w:rStyle w:val="Strong"/>
          <w:rFonts w:eastAsiaTheme="majorEastAsia"/>
          <w:b w:val="0"/>
          <w:sz w:val="26"/>
          <w:szCs w:val="26"/>
          <w:lang w:val="en-US"/>
        </w:rPr>
        <w:t>xác minh</w:t>
      </w:r>
      <w:r w:rsidR="00943F9A" w:rsidRPr="005D0CC1">
        <w:rPr>
          <w:rStyle w:val="Strong"/>
          <w:rFonts w:eastAsiaTheme="majorEastAsia"/>
          <w:b w:val="0"/>
          <w:sz w:val="26"/>
          <w:szCs w:val="26"/>
        </w:rPr>
        <w:t xml:space="preserve"> </w:t>
      </w:r>
      <w:r w:rsidR="00123021" w:rsidRPr="005D0CC1">
        <w:rPr>
          <w:rStyle w:val="Strong"/>
          <w:rFonts w:eastAsiaTheme="majorEastAsia"/>
          <w:b w:val="0"/>
          <w:sz w:val="26"/>
          <w:szCs w:val="26"/>
          <w:lang w:val="en-US"/>
        </w:rPr>
        <w:t>chính xác</w:t>
      </w:r>
      <w:r w:rsidR="00943F9A" w:rsidRPr="005D0CC1">
        <w:rPr>
          <w:sz w:val="26"/>
          <w:szCs w:val="26"/>
        </w:rPr>
        <w:t xml:space="preserve">, không dựa trên </w:t>
      </w:r>
      <w:r w:rsidR="00943F9A" w:rsidRPr="005D0CC1">
        <w:rPr>
          <w:rStyle w:val="Strong"/>
          <w:rFonts w:eastAsiaTheme="majorEastAsia"/>
          <w:b w:val="0"/>
          <w:sz w:val="26"/>
          <w:szCs w:val="26"/>
        </w:rPr>
        <w:t>giả định hoặc</w:t>
      </w:r>
      <w:r w:rsidR="00C627B0" w:rsidRPr="005D0CC1">
        <w:rPr>
          <w:rStyle w:val="Strong"/>
          <w:rFonts w:eastAsiaTheme="majorEastAsia"/>
          <w:b w:val="0"/>
          <w:sz w:val="26"/>
          <w:szCs w:val="26"/>
          <w:lang w:val="en-US"/>
        </w:rPr>
        <w:t xml:space="preserve"> nguồn</w:t>
      </w:r>
      <w:r w:rsidR="00943F9A" w:rsidRPr="005D0CC1">
        <w:rPr>
          <w:rStyle w:val="Strong"/>
          <w:rFonts w:eastAsiaTheme="majorEastAsia"/>
          <w:b w:val="0"/>
          <w:sz w:val="26"/>
          <w:szCs w:val="26"/>
        </w:rPr>
        <w:t xml:space="preserve"> thông tin chưa được xác minh</w:t>
      </w:r>
      <w:r w:rsidR="00943F9A" w:rsidRPr="005D0CC1">
        <w:rPr>
          <w:sz w:val="26"/>
          <w:szCs w:val="26"/>
        </w:rPr>
        <w:t xml:space="preserve">. Cả </w:t>
      </w:r>
      <w:r w:rsidR="00175D8D" w:rsidRPr="005D0CC1">
        <w:rPr>
          <w:sz w:val="26"/>
          <w:szCs w:val="26"/>
        </w:rPr>
        <w:t>nạn nhân</w:t>
      </w:r>
      <w:r w:rsidR="00943F9A" w:rsidRPr="005D0CC1">
        <w:rPr>
          <w:sz w:val="26"/>
          <w:szCs w:val="26"/>
        </w:rPr>
        <w:t xml:space="preserve"> và người bị cáo buộc đều </w:t>
      </w:r>
      <w:r w:rsidR="00943F9A" w:rsidRPr="005D0CC1">
        <w:rPr>
          <w:rStyle w:val="Strong"/>
          <w:rFonts w:eastAsiaTheme="majorEastAsia"/>
          <w:b w:val="0"/>
          <w:sz w:val="26"/>
          <w:szCs w:val="26"/>
        </w:rPr>
        <w:t>có quyền tiếp cận các dịch vụ hỗ trợ phù hợp</w:t>
      </w:r>
      <w:r w:rsidR="00943F9A" w:rsidRPr="005D0CC1">
        <w:rPr>
          <w:sz w:val="26"/>
          <w:szCs w:val="26"/>
        </w:rPr>
        <w:t>, ví dụ như hỗ trợ tâm lý – xã hội hoặc pháp lý.</w:t>
      </w:r>
    </w:p>
    <w:p w14:paraId="21455E15" w14:textId="2899CF59" w:rsidR="0072203F" w:rsidRPr="005D0CC1" w:rsidRDefault="002066D4" w:rsidP="00BC3570">
      <w:pPr>
        <w:pStyle w:val="Heading2"/>
        <w:spacing w:before="120" w:after="120"/>
        <w:jc w:val="both"/>
        <w:rPr>
          <w:rFonts w:ascii="Times New Roman" w:hAnsi="Times New Roman" w:cs="Times New Roman"/>
          <w:b/>
          <w:sz w:val="26"/>
          <w:lang w:val="en-US"/>
        </w:rPr>
      </w:pPr>
      <w:bookmarkStart w:id="90" w:name="_Toc200973034"/>
      <w:bookmarkStart w:id="91" w:name="_Toc214527976"/>
      <w:r w:rsidRPr="005D0CC1">
        <w:rPr>
          <w:rFonts w:ascii="Times New Roman" w:hAnsi="Times New Roman" w:cs="Times New Roman"/>
          <w:b/>
          <w:sz w:val="26"/>
          <w:lang w:val="en-US"/>
        </w:rPr>
        <w:t>7</w:t>
      </w:r>
      <w:r w:rsidR="00927A48" w:rsidRPr="005D0CC1">
        <w:rPr>
          <w:rFonts w:ascii="Times New Roman" w:hAnsi="Times New Roman" w:cs="Times New Roman"/>
          <w:b/>
          <w:sz w:val="26"/>
        </w:rPr>
        <w:t xml:space="preserve">.3. Kết quả </w:t>
      </w:r>
      <w:r w:rsidR="000C3E82" w:rsidRPr="005D0CC1">
        <w:rPr>
          <w:rFonts w:ascii="Times New Roman" w:hAnsi="Times New Roman" w:cs="Times New Roman"/>
          <w:b/>
          <w:sz w:val="26"/>
          <w:lang w:val="en-US"/>
        </w:rPr>
        <w:t>giải quyết</w:t>
      </w:r>
      <w:r w:rsidR="00CF5F86" w:rsidRPr="005D0CC1">
        <w:rPr>
          <w:rFonts w:ascii="Times New Roman" w:hAnsi="Times New Roman" w:cs="Times New Roman"/>
          <w:b/>
          <w:sz w:val="26"/>
          <w:lang w:val="en-US"/>
        </w:rPr>
        <w:t xml:space="preserve"> </w:t>
      </w:r>
      <w:r w:rsidR="00927A48" w:rsidRPr="005D0CC1">
        <w:rPr>
          <w:rFonts w:ascii="Times New Roman" w:hAnsi="Times New Roman" w:cs="Times New Roman"/>
          <w:b/>
          <w:sz w:val="26"/>
        </w:rPr>
        <w:t>và h</w:t>
      </w:r>
      <w:r w:rsidR="00CF5F86" w:rsidRPr="005D0CC1">
        <w:rPr>
          <w:rFonts w:ascii="Times New Roman" w:hAnsi="Times New Roman" w:cs="Times New Roman"/>
          <w:b/>
          <w:sz w:val="26"/>
          <w:lang w:val="en-US"/>
        </w:rPr>
        <w:t>ình thức</w:t>
      </w:r>
      <w:r w:rsidR="00927A48" w:rsidRPr="005D0CC1">
        <w:rPr>
          <w:rFonts w:ascii="Times New Roman" w:hAnsi="Times New Roman" w:cs="Times New Roman"/>
          <w:b/>
          <w:sz w:val="26"/>
        </w:rPr>
        <w:t xml:space="preserve"> </w:t>
      </w:r>
      <w:bookmarkEnd w:id="90"/>
      <w:r w:rsidR="00E659F2" w:rsidRPr="005D0CC1">
        <w:rPr>
          <w:rFonts w:ascii="Times New Roman" w:hAnsi="Times New Roman" w:cs="Times New Roman"/>
          <w:b/>
          <w:sz w:val="26"/>
          <w:lang w:val="en-US"/>
        </w:rPr>
        <w:t>xử lý</w:t>
      </w:r>
      <w:bookmarkEnd w:id="91"/>
    </w:p>
    <w:p w14:paraId="2A4EC209" w14:textId="6AC0CABE" w:rsidR="002066D4" w:rsidRPr="005D0CC1" w:rsidRDefault="002066D4" w:rsidP="00BC3570">
      <w:pPr>
        <w:spacing w:before="120" w:after="120"/>
        <w:jc w:val="both"/>
        <w:rPr>
          <w:rFonts w:ascii="Times New Roman" w:eastAsia="Times New Roman" w:hAnsi="Times New Roman" w:cs="Times New Roman"/>
          <w:bCs/>
          <w:sz w:val="26"/>
          <w:szCs w:val="26"/>
          <w:lang w:val="en-US"/>
        </w:rPr>
      </w:pPr>
      <w:r w:rsidRPr="005D0CC1">
        <w:rPr>
          <w:rFonts w:ascii="Times New Roman" w:hAnsi="Times New Roman" w:cs="Times New Roman"/>
          <w:sz w:val="26"/>
          <w:szCs w:val="26"/>
        </w:rPr>
        <w:t>VNFF</w:t>
      </w:r>
      <w:r w:rsidR="00123021" w:rsidRPr="005D0CC1">
        <w:rPr>
          <w:rFonts w:ascii="Times New Roman" w:hAnsi="Times New Roman" w:cs="Times New Roman"/>
          <w:sz w:val="26"/>
          <w:szCs w:val="26"/>
          <w:lang w:val="en-US"/>
        </w:rPr>
        <w:t xml:space="preserve"> và</w:t>
      </w:r>
      <w:r w:rsidRPr="005D0CC1">
        <w:rPr>
          <w:rFonts w:ascii="Times New Roman" w:hAnsi="Times New Roman" w:cs="Times New Roman"/>
          <w:sz w:val="26"/>
          <w:szCs w:val="26"/>
          <w:lang w:val="en-US"/>
        </w:rPr>
        <w:t xml:space="preserve"> Quỹ BV&amp;PTR các tỉnh</w:t>
      </w:r>
      <w:r w:rsidR="00E5243B" w:rsidRPr="005D0CC1">
        <w:rPr>
          <w:rFonts w:ascii="Times New Roman" w:hAnsi="Times New Roman" w:cs="Times New Roman"/>
          <w:sz w:val="26"/>
          <w:szCs w:val="26"/>
          <w:lang w:val="en-US"/>
        </w:rPr>
        <w:t xml:space="preserve"> th</w:t>
      </w:r>
      <w:r w:rsidR="00650F76">
        <w:rPr>
          <w:rFonts w:ascii="Times New Roman" w:hAnsi="Times New Roman" w:cs="Times New Roman"/>
          <w:sz w:val="26"/>
          <w:szCs w:val="26"/>
          <w:lang w:val="en-US"/>
        </w:rPr>
        <w:t>a</w:t>
      </w:r>
      <w:r w:rsidR="00E5243B" w:rsidRPr="005D0CC1">
        <w:rPr>
          <w:rFonts w:ascii="Times New Roman" w:hAnsi="Times New Roman" w:cs="Times New Roman"/>
          <w:sz w:val="26"/>
          <w:szCs w:val="26"/>
          <w:lang w:val="en-US"/>
        </w:rPr>
        <w:t xml:space="preserve">m gia Chương trình </w:t>
      </w:r>
      <w:r w:rsidRPr="005D0CC1">
        <w:rPr>
          <w:rStyle w:val="Strong"/>
          <w:rFonts w:ascii="Times New Roman" w:eastAsiaTheme="majorEastAsia" w:hAnsi="Times New Roman" w:cs="Times New Roman"/>
          <w:b w:val="0"/>
          <w:sz w:val="26"/>
          <w:szCs w:val="26"/>
        </w:rPr>
        <w:t>cam kết thực hiện các biện pháp</w:t>
      </w:r>
      <w:r w:rsidR="00123021" w:rsidRPr="005D0CC1">
        <w:rPr>
          <w:rStyle w:val="Strong"/>
          <w:rFonts w:ascii="Times New Roman" w:eastAsiaTheme="majorEastAsia" w:hAnsi="Times New Roman" w:cs="Times New Roman"/>
          <w:b w:val="0"/>
          <w:sz w:val="26"/>
          <w:szCs w:val="26"/>
          <w:lang w:val="en-US"/>
        </w:rPr>
        <w:t xml:space="preserve"> </w:t>
      </w:r>
      <w:r w:rsidR="00E5243B" w:rsidRPr="005D0CC1">
        <w:rPr>
          <w:rStyle w:val="Strong"/>
          <w:rFonts w:ascii="Times New Roman" w:eastAsiaTheme="majorEastAsia" w:hAnsi="Times New Roman" w:cs="Times New Roman"/>
          <w:b w:val="0"/>
          <w:sz w:val="26"/>
          <w:szCs w:val="26"/>
          <w:lang w:val="en-US"/>
        </w:rPr>
        <w:t>kỷ luật</w:t>
      </w:r>
      <w:r w:rsidRPr="005D0CC1">
        <w:rPr>
          <w:rStyle w:val="Strong"/>
          <w:rFonts w:ascii="Times New Roman" w:eastAsiaTheme="majorEastAsia" w:hAnsi="Times New Roman" w:cs="Times New Roman"/>
          <w:b w:val="0"/>
          <w:sz w:val="26"/>
          <w:szCs w:val="26"/>
        </w:rPr>
        <w:t xml:space="preserve"> thích hợp dựa trên kết quả </w:t>
      </w:r>
      <w:r w:rsidRPr="005D0CC1">
        <w:rPr>
          <w:rStyle w:val="Strong"/>
          <w:rFonts w:ascii="Times New Roman" w:eastAsiaTheme="majorEastAsia" w:hAnsi="Times New Roman" w:cs="Times New Roman"/>
          <w:b w:val="0"/>
          <w:sz w:val="26"/>
          <w:szCs w:val="26"/>
          <w:lang w:val="en-US"/>
        </w:rPr>
        <w:t>xác minh</w:t>
      </w:r>
      <w:r w:rsidRPr="005D0CC1">
        <w:rPr>
          <w:rStyle w:val="Strong"/>
          <w:rFonts w:ascii="Times New Roman" w:eastAsiaTheme="majorEastAsia" w:hAnsi="Times New Roman" w:cs="Times New Roman"/>
          <w:b w:val="0"/>
          <w:sz w:val="26"/>
          <w:szCs w:val="26"/>
        </w:rPr>
        <w:t xml:space="preserve">. </w:t>
      </w:r>
      <w:r w:rsidR="00123021" w:rsidRPr="005D0CC1">
        <w:rPr>
          <w:rStyle w:val="Strong"/>
          <w:rFonts w:ascii="Times New Roman" w:eastAsiaTheme="majorEastAsia" w:hAnsi="Times New Roman" w:cs="Times New Roman"/>
          <w:b w:val="0"/>
          <w:sz w:val="26"/>
          <w:szCs w:val="26"/>
          <w:lang w:val="en-US"/>
        </w:rPr>
        <w:t>Khi xác minh được đầy đủ thông tin vụ việc</w:t>
      </w:r>
      <w:r w:rsidRPr="005D0CC1">
        <w:rPr>
          <w:rFonts w:ascii="Times New Roman" w:hAnsi="Times New Roman" w:cs="Times New Roman"/>
          <w:sz w:val="26"/>
          <w:szCs w:val="26"/>
        </w:rPr>
        <w:t xml:space="preserve">, </w:t>
      </w:r>
      <w:r w:rsidRPr="005D0CC1">
        <w:rPr>
          <w:rStyle w:val="Strong"/>
          <w:rFonts w:ascii="Times New Roman" w:hAnsi="Times New Roman" w:cs="Times New Roman"/>
          <w:b w:val="0"/>
          <w:sz w:val="26"/>
          <w:szCs w:val="26"/>
        </w:rPr>
        <w:t xml:space="preserve">các hình thức </w:t>
      </w:r>
      <w:r w:rsidRPr="005D0CC1">
        <w:rPr>
          <w:rStyle w:val="Strong"/>
          <w:rFonts w:ascii="Times New Roman" w:hAnsi="Times New Roman" w:cs="Times New Roman"/>
          <w:b w:val="0"/>
          <w:sz w:val="26"/>
          <w:szCs w:val="26"/>
          <w:lang w:val="en-US"/>
        </w:rPr>
        <w:t>xử lý</w:t>
      </w:r>
      <w:r w:rsidRPr="005D0CC1">
        <w:rPr>
          <w:rStyle w:val="Strong"/>
          <w:rFonts w:ascii="Times New Roman" w:hAnsi="Times New Roman" w:cs="Times New Roman"/>
          <w:b w:val="0"/>
          <w:sz w:val="26"/>
          <w:szCs w:val="26"/>
        </w:rPr>
        <w:t xml:space="preserve"> sẽ được áp dụng theo quy trình nội bộ</w:t>
      </w:r>
      <w:r w:rsidR="00123021" w:rsidRPr="005D0CC1">
        <w:rPr>
          <w:rStyle w:val="Strong"/>
          <w:rFonts w:ascii="Times New Roman" w:hAnsi="Times New Roman" w:cs="Times New Roman"/>
          <w:b w:val="0"/>
          <w:sz w:val="26"/>
          <w:szCs w:val="26"/>
          <w:lang w:val="en-US"/>
        </w:rPr>
        <w:t xml:space="preserve"> và tuân thủ q</w:t>
      </w:r>
      <w:r w:rsidR="00D65443" w:rsidRPr="005D0CC1">
        <w:rPr>
          <w:rStyle w:val="Strong"/>
          <w:rFonts w:ascii="Times New Roman" w:hAnsi="Times New Roman" w:cs="Times New Roman"/>
          <w:b w:val="0"/>
          <w:sz w:val="26"/>
          <w:szCs w:val="26"/>
          <w:lang w:val="en-US"/>
        </w:rPr>
        <w:t xml:space="preserve">uy </w:t>
      </w:r>
      <w:r w:rsidR="00123021" w:rsidRPr="005D0CC1">
        <w:rPr>
          <w:rStyle w:val="Strong"/>
          <w:rFonts w:ascii="Times New Roman" w:hAnsi="Times New Roman" w:cs="Times New Roman"/>
          <w:b w:val="0"/>
          <w:sz w:val="26"/>
          <w:szCs w:val="26"/>
          <w:lang w:val="en-US"/>
        </w:rPr>
        <w:t xml:space="preserve">định của </w:t>
      </w:r>
      <w:r w:rsidRPr="005D0CC1">
        <w:rPr>
          <w:rStyle w:val="Strong"/>
          <w:rFonts w:ascii="Times New Roman" w:hAnsi="Times New Roman" w:cs="Times New Roman"/>
          <w:b w:val="0"/>
          <w:sz w:val="26"/>
          <w:szCs w:val="26"/>
        </w:rPr>
        <w:t>pháp luật Việt Nam</w:t>
      </w:r>
      <w:r w:rsidRPr="005D0CC1">
        <w:rPr>
          <w:rFonts w:ascii="Times New Roman" w:hAnsi="Times New Roman" w:cs="Times New Roman"/>
          <w:sz w:val="26"/>
          <w:szCs w:val="26"/>
        </w:rPr>
        <w:t xml:space="preserve">. Các hình thức </w:t>
      </w:r>
      <w:r w:rsidR="00E5243B" w:rsidRPr="005D0CC1">
        <w:rPr>
          <w:rFonts w:ascii="Times New Roman" w:hAnsi="Times New Roman" w:cs="Times New Roman"/>
          <w:sz w:val="26"/>
          <w:szCs w:val="26"/>
          <w:lang w:val="en-US"/>
        </w:rPr>
        <w:t>kỷ luật nội bộ</w:t>
      </w:r>
      <w:r w:rsidRPr="005D0CC1">
        <w:rPr>
          <w:rFonts w:ascii="Times New Roman" w:hAnsi="Times New Roman" w:cs="Times New Roman"/>
          <w:sz w:val="26"/>
          <w:szCs w:val="26"/>
        </w:rPr>
        <w:t xml:space="preserve"> có thể bao gồm </w:t>
      </w:r>
      <w:r w:rsidRPr="005D0CC1">
        <w:rPr>
          <w:rStyle w:val="Strong"/>
          <w:rFonts w:ascii="Times New Roman" w:hAnsi="Times New Roman" w:cs="Times New Roman"/>
          <w:b w:val="0"/>
          <w:sz w:val="26"/>
          <w:szCs w:val="26"/>
        </w:rPr>
        <w:t>sa thải, chấm dứt hợp đồng</w:t>
      </w:r>
      <w:r w:rsidRPr="005D0CC1">
        <w:rPr>
          <w:rFonts w:ascii="Times New Roman" w:hAnsi="Times New Roman" w:cs="Times New Roman"/>
          <w:sz w:val="26"/>
          <w:szCs w:val="26"/>
        </w:rPr>
        <w:t xml:space="preserve">, hoặc </w:t>
      </w:r>
      <w:r w:rsidRPr="005D0CC1">
        <w:rPr>
          <w:rStyle w:val="Strong"/>
          <w:rFonts w:ascii="Times New Roman" w:hAnsi="Times New Roman" w:cs="Times New Roman"/>
          <w:b w:val="0"/>
          <w:sz w:val="26"/>
          <w:szCs w:val="26"/>
        </w:rPr>
        <w:t>chuyển hồ sơ cho cơ quan thực thi pháp luật</w:t>
      </w:r>
      <w:r w:rsidRPr="005D0CC1">
        <w:rPr>
          <w:rFonts w:ascii="Times New Roman" w:hAnsi="Times New Roman" w:cs="Times New Roman"/>
          <w:sz w:val="26"/>
          <w:szCs w:val="26"/>
        </w:rPr>
        <w:t xml:space="preserve"> nếu hành vi vi phạm</w:t>
      </w:r>
      <w:r w:rsidR="00E5243B" w:rsidRPr="005D0CC1">
        <w:rPr>
          <w:rFonts w:ascii="Times New Roman" w:hAnsi="Times New Roman" w:cs="Times New Roman"/>
          <w:sz w:val="26"/>
          <w:szCs w:val="26"/>
          <w:lang w:val="en-US"/>
        </w:rPr>
        <w:t xml:space="preserve"> có dấu hiệu</w:t>
      </w:r>
      <w:r w:rsidRPr="005D0CC1">
        <w:rPr>
          <w:rFonts w:ascii="Times New Roman" w:hAnsi="Times New Roman" w:cs="Times New Roman"/>
          <w:sz w:val="26"/>
          <w:szCs w:val="26"/>
        </w:rPr>
        <w:t xml:space="preserve"> cấu thành tội phạm. Các biện pháp</w:t>
      </w:r>
      <w:r w:rsidR="00123021" w:rsidRPr="005D0CC1">
        <w:rPr>
          <w:rFonts w:ascii="Times New Roman" w:hAnsi="Times New Roman" w:cs="Times New Roman"/>
          <w:sz w:val="26"/>
          <w:szCs w:val="26"/>
          <w:lang w:val="en-US"/>
        </w:rPr>
        <w:t xml:space="preserve"> xử lý </w:t>
      </w:r>
      <w:r w:rsidRPr="005D0CC1">
        <w:rPr>
          <w:rFonts w:ascii="Times New Roman" w:hAnsi="Times New Roman" w:cs="Times New Roman"/>
          <w:sz w:val="26"/>
          <w:szCs w:val="26"/>
        </w:rPr>
        <w:t xml:space="preserve">được thực hiện </w:t>
      </w:r>
      <w:r w:rsidRPr="005D0CC1">
        <w:rPr>
          <w:rStyle w:val="Strong"/>
          <w:rFonts w:ascii="Times New Roman" w:hAnsi="Times New Roman" w:cs="Times New Roman"/>
          <w:b w:val="0"/>
          <w:sz w:val="26"/>
          <w:szCs w:val="26"/>
        </w:rPr>
        <w:t>phù hợp với mức độ nghiêm trọng của hành vi</w:t>
      </w:r>
      <w:r w:rsidR="00123021" w:rsidRPr="005D0CC1">
        <w:rPr>
          <w:rStyle w:val="Strong"/>
          <w:rFonts w:ascii="Times New Roman" w:hAnsi="Times New Roman" w:cs="Times New Roman"/>
          <w:b w:val="0"/>
          <w:sz w:val="26"/>
          <w:szCs w:val="26"/>
          <w:lang w:val="en-US"/>
        </w:rPr>
        <w:t xml:space="preserve"> sai phạm</w:t>
      </w:r>
      <w:r w:rsidRPr="005D0CC1">
        <w:rPr>
          <w:rStyle w:val="Strong"/>
          <w:rFonts w:ascii="Times New Roman" w:hAnsi="Times New Roman" w:cs="Times New Roman"/>
          <w:b w:val="0"/>
          <w:sz w:val="26"/>
          <w:szCs w:val="26"/>
        </w:rPr>
        <w:t>, mức độ tổn hại gây ra</w:t>
      </w:r>
      <w:r w:rsidR="00D65443" w:rsidRPr="005D0CC1">
        <w:rPr>
          <w:rFonts w:ascii="Times New Roman" w:hAnsi="Times New Roman" w:cs="Times New Roman"/>
          <w:sz w:val="26"/>
          <w:szCs w:val="26"/>
          <w:lang w:val="en-US"/>
        </w:rPr>
        <w:t xml:space="preserve"> đ</w:t>
      </w:r>
      <w:r w:rsidRPr="005D0CC1">
        <w:rPr>
          <w:rFonts w:ascii="Times New Roman" w:hAnsi="Times New Roman" w:cs="Times New Roman"/>
          <w:sz w:val="26"/>
          <w:szCs w:val="26"/>
        </w:rPr>
        <w:t xml:space="preserve">ồng thời </w:t>
      </w:r>
      <w:r w:rsidRPr="005D0CC1">
        <w:rPr>
          <w:rStyle w:val="Strong"/>
          <w:rFonts w:ascii="Times New Roman" w:hAnsi="Times New Roman" w:cs="Times New Roman"/>
          <w:b w:val="0"/>
          <w:sz w:val="26"/>
          <w:szCs w:val="26"/>
        </w:rPr>
        <w:t>tuân thủ các cam kết quốc tế của Chính phủ về bình đẳng giới, an toàn nơi làm việc và bảo vệ chống bạo lực tình dục</w:t>
      </w:r>
      <w:r w:rsidR="002C28E2" w:rsidRPr="005D0CC1">
        <w:rPr>
          <w:rStyle w:val="Strong"/>
          <w:rFonts w:ascii="Times New Roman" w:hAnsi="Times New Roman" w:cs="Times New Roman"/>
          <w:b w:val="0"/>
          <w:sz w:val="26"/>
          <w:szCs w:val="26"/>
          <w:lang w:val="en-US"/>
        </w:rPr>
        <w:t>.</w:t>
      </w:r>
    </w:p>
    <w:p w14:paraId="6F1FA715" w14:textId="42D0EEAA" w:rsidR="00940DEC" w:rsidRPr="005D0CC1" w:rsidRDefault="00881B2E" w:rsidP="00BC3570">
      <w:pPr>
        <w:pStyle w:val="Heading2"/>
        <w:spacing w:before="120" w:after="120"/>
        <w:jc w:val="both"/>
        <w:rPr>
          <w:rFonts w:ascii="Times New Roman" w:hAnsi="Times New Roman" w:cs="Times New Roman"/>
          <w:b/>
          <w:sz w:val="26"/>
        </w:rPr>
      </w:pPr>
      <w:bookmarkStart w:id="92" w:name="_Toc200973035"/>
      <w:bookmarkStart w:id="93" w:name="_Toc214527977"/>
      <w:r w:rsidRPr="005D0CC1">
        <w:rPr>
          <w:rFonts w:ascii="Times New Roman" w:hAnsi="Times New Roman" w:cs="Times New Roman"/>
          <w:b/>
          <w:sz w:val="26"/>
          <w:lang w:val="en-US"/>
        </w:rPr>
        <w:t>7</w:t>
      </w:r>
      <w:r w:rsidR="00927A48" w:rsidRPr="005D0CC1">
        <w:rPr>
          <w:rFonts w:ascii="Times New Roman" w:hAnsi="Times New Roman" w:cs="Times New Roman"/>
          <w:b/>
          <w:sz w:val="26"/>
        </w:rPr>
        <w:t>.4. Phối hợp với cơ quan chức năng</w:t>
      </w:r>
      <w:bookmarkEnd w:id="92"/>
      <w:bookmarkEnd w:id="93"/>
    </w:p>
    <w:p w14:paraId="6BA12BE4" w14:textId="23AE5ABD" w:rsidR="009769CE" w:rsidRPr="005D0CC1" w:rsidRDefault="009769CE" w:rsidP="008C709F">
      <w:pPr>
        <w:spacing w:before="120" w:after="120"/>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sz w:val="26"/>
          <w:szCs w:val="26"/>
          <w:lang w:val="en-US"/>
        </w:rPr>
        <w:t>VNFF</w:t>
      </w:r>
      <w:r w:rsidR="00E20043" w:rsidRPr="005D0CC1">
        <w:rPr>
          <w:rFonts w:ascii="Times New Roman" w:eastAsia="Times New Roman" w:hAnsi="Times New Roman" w:cs="Times New Roman"/>
          <w:sz w:val="26"/>
          <w:szCs w:val="26"/>
          <w:lang w:val="en-US"/>
        </w:rPr>
        <w:t xml:space="preserve"> và </w:t>
      </w:r>
      <w:r w:rsidR="00E659F2" w:rsidRPr="005D0CC1">
        <w:rPr>
          <w:rFonts w:ascii="Times New Roman" w:eastAsia="Times New Roman" w:hAnsi="Times New Roman" w:cs="Times New Roman"/>
          <w:sz w:val="26"/>
          <w:szCs w:val="26"/>
          <w:lang w:val="en-US"/>
        </w:rPr>
        <w:t xml:space="preserve">Quỹ BV&amp;PTR </w:t>
      </w:r>
      <w:r w:rsidR="00881B2E" w:rsidRPr="005D0CC1">
        <w:rPr>
          <w:rFonts w:ascii="Times New Roman" w:eastAsia="Times New Roman" w:hAnsi="Times New Roman" w:cs="Times New Roman"/>
          <w:sz w:val="26"/>
          <w:szCs w:val="26"/>
          <w:lang w:val="en-US"/>
        </w:rPr>
        <w:t xml:space="preserve">các </w:t>
      </w:r>
      <w:r w:rsidR="00E659F2" w:rsidRPr="005D0CC1">
        <w:rPr>
          <w:rFonts w:ascii="Times New Roman" w:eastAsia="Times New Roman" w:hAnsi="Times New Roman" w:cs="Times New Roman"/>
          <w:sz w:val="26"/>
          <w:szCs w:val="26"/>
          <w:lang w:val="en-US"/>
        </w:rPr>
        <w:t>tỉnh</w:t>
      </w:r>
      <w:r w:rsidR="00881B2E" w:rsidRPr="005D0CC1">
        <w:rPr>
          <w:rFonts w:ascii="Times New Roman" w:eastAsia="Times New Roman" w:hAnsi="Times New Roman" w:cs="Times New Roman"/>
          <w:sz w:val="26"/>
          <w:szCs w:val="26"/>
          <w:lang w:val="en-US"/>
        </w:rPr>
        <w:t>, các bên liên quan</w:t>
      </w:r>
      <w:r w:rsidRPr="005D0CC1">
        <w:rPr>
          <w:rFonts w:ascii="Times New Roman" w:eastAsia="Times New Roman" w:hAnsi="Times New Roman" w:cs="Times New Roman"/>
          <w:sz w:val="26"/>
          <w:szCs w:val="26"/>
          <w:lang w:val="en-US"/>
        </w:rPr>
        <w:t xml:space="preserve"> </w:t>
      </w:r>
      <w:r w:rsidR="00881B2E" w:rsidRPr="005D0CC1">
        <w:rPr>
          <w:rFonts w:ascii="Times New Roman" w:eastAsia="Times New Roman" w:hAnsi="Times New Roman" w:cs="Times New Roman"/>
          <w:sz w:val="26"/>
          <w:szCs w:val="26"/>
          <w:lang w:val="en-US"/>
        </w:rPr>
        <w:t xml:space="preserve">và các đối tượng tham gia, hưởng lợi từ Chương trình </w:t>
      </w:r>
      <w:r w:rsidRPr="005D0CC1">
        <w:rPr>
          <w:rFonts w:ascii="Times New Roman" w:eastAsia="Times New Roman" w:hAnsi="Times New Roman" w:cs="Times New Roman"/>
          <w:bCs/>
          <w:sz w:val="26"/>
          <w:szCs w:val="26"/>
          <w:lang w:val="en-US"/>
        </w:rPr>
        <w:t>cam kết tuân thủ đầy đủ các quy định pháp luật quốc gia về</w:t>
      </w:r>
      <w:r w:rsidR="00FB4938" w:rsidRPr="005D0CC1">
        <w:rPr>
          <w:rFonts w:ascii="Times New Roman" w:eastAsia="Times New Roman" w:hAnsi="Times New Roman" w:cs="Times New Roman"/>
          <w:bCs/>
          <w:sz w:val="26"/>
          <w:szCs w:val="26"/>
          <w:lang w:val="en-US"/>
        </w:rPr>
        <w:t xml:space="preserve"> phòng chống</w:t>
      </w:r>
      <w:r w:rsidRPr="005D0CC1">
        <w:rPr>
          <w:rFonts w:ascii="Times New Roman" w:eastAsia="Times New Roman" w:hAnsi="Times New Roman" w:cs="Times New Roman"/>
          <w:bCs/>
          <w:sz w:val="26"/>
          <w:szCs w:val="26"/>
          <w:lang w:val="en-US"/>
        </w:rPr>
        <w:t xml:space="preserve"> bóc lột, lạm dụng và quấy rối tình dục</w:t>
      </w:r>
      <w:r w:rsidRPr="005D0CC1">
        <w:rPr>
          <w:rFonts w:ascii="Times New Roman" w:eastAsia="Times New Roman" w:hAnsi="Times New Roman" w:cs="Times New Roman"/>
          <w:sz w:val="26"/>
          <w:szCs w:val="26"/>
          <w:lang w:val="en-US"/>
        </w:rPr>
        <w:t xml:space="preserve">. Trong trường hợp một vụ việc được báo cáo có thể cấu thành </w:t>
      </w:r>
      <w:r w:rsidRPr="005D0CC1">
        <w:rPr>
          <w:rFonts w:ascii="Times New Roman" w:eastAsia="Times New Roman" w:hAnsi="Times New Roman" w:cs="Times New Roman"/>
          <w:bCs/>
          <w:sz w:val="26"/>
          <w:szCs w:val="26"/>
          <w:lang w:val="en-US"/>
        </w:rPr>
        <w:t>tội phạm</w:t>
      </w:r>
      <w:r w:rsidRPr="005D0CC1">
        <w:rPr>
          <w:rFonts w:ascii="Times New Roman" w:eastAsia="Times New Roman" w:hAnsi="Times New Roman" w:cs="Times New Roman"/>
          <w:sz w:val="26"/>
          <w:szCs w:val="26"/>
          <w:lang w:val="en-US"/>
        </w:rPr>
        <w:t xml:space="preserve">, </w:t>
      </w:r>
      <w:r w:rsidR="00FB4938" w:rsidRPr="005D0CC1">
        <w:rPr>
          <w:rFonts w:ascii="Times New Roman" w:eastAsia="Times New Roman" w:hAnsi="Times New Roman" w:cs="Times New Roman"/>
          <w:sz w:val="26"/>
          <w:szCs w:val="26"/>
          <w:lang w:val="en-US"/>
        </w:rPr>
        <w:t>ví dụ</w:t>
      </w:r>
      <w:r w:rsidRPr="005D0CC1">
        <w:rPr>
          <w:rFonts w:ascii="Times New Roman" w:eastAsia="Times New Roman" w:hAnsi="Times New Roman" w:cs="Times New Roman"/>
          <w:sz w:val="26"/>
          <w:szCs w:val="26"/>
          <w:lang w:val="en-US"/>
        </w:rPr>
        <w:t xml:space="preserve"> như lạm dụng tình dục, tấn công hoặc bóc lột</w:t>
      </w:r>
      <w:r w:rsidR="00FB4938" w:rsidRPr="005D0CC1">
        <w:rPr>
          <w:rFonts w:ascii="Times New Roman" w:eastAsia="Times New Roman" w:hAnsi="Times New Roman" w:cs="Times New Roman"/>
          <w:sz w:val="26"/>
          <w:szCs w:val="26"/>
          <w:lang w:val="en-US"/>
        </w:rPr>
        <w:t xml:space="preserve"> tình dục</w:t>
      </w:r>
      <w:r w:rsidRPr="005D0CC1">
        <w:rPr>
          <w:rFonts w:ascii="Times New Roman" w:eastAsia="Times New Roman" w:hAnsi="Times New Roman" w:cs="Times New Roman"/>
          <w:sz w:val="26"/>
          <w:szCs w:val="26"/>
          <w:lang w:val="en-US"/>
        </w:rPr>
        <w:t xml:space="preserve">, </w:t>
      </w:r>
      <w:r w:rsidRPr="005D0CC1">
        <w:rPr>
          <w:rFonts w:ascii="Times New Roman" w:eastAsia="Times New Roman" w:hAnsi="Times New Roman" w:cs="Times New Roman"/>
          <w:bCs/>
          <w:sz w:val="26"/>
          <w:szCs w:val="26"/>
          <w:lang w:val="en-US"/>
        </w:rPr>
        <w:t>vụ việc sẽ được chuyển ngay cho cơ quan công an hoặc các cơ quan pháp lý có thẩm quyền</w:t>
      </w:r>
      <w:r w:rsidRPr="005D0CC1">
        <w:rPr>
          <w:rFonts w:ascii="Times New Roman" w:eastAsia="Times New Roman" w:hAnsi="Times New Roman" w:cs="Times New Roman"/>
          <w:sz w:val="26"/>
          <w:szCs w:val="26"/>
          <w:lang w:val="en-US"/>
        </w:rPr>
        <w:t>, phù hợp với pháp luật Việt Nam</w:t>
      </w:r>
      <w:r w:rsidR="00FB4938" w:rsidRPr="005D0CC1">
        <w:rPr>
          <w:rFonts w:ascii="Times New Roman" w:eastAsia="Times New Roman" w:hAnsi="Times New Roman" w:cs="Times New Roman"/>
          <w:sz w:val="26"/>
          <w:szCs w:val="26"/>
          <w:lang w:val="en-US"/>
        </w:rPr>
        <w:t xml:space="preserve">. </w:t>
      </w:r>
      <w:r w:rsidRPr="005D0CC1">
        <w:rPr>
          <w:rFonts w:ascii="Times New Roman" w:eastAsia="Times New Roman" w:hAnsi="Times New Roman" w:cs="Times New Roman"/>
          <w:sz w:val="26"/>
          <w:szCs w:val="26"/>
          <w:lang w:val="en-US"/>
        </w:rPr>
        <w:t xml:space="preserve"> </w:t>
      </w:r>
    </w:p>
    <w:p w14:paraId="211DB0B5" w14:textId="72DBD4AE" w:rsidR="009769CE" w:rsidRPr="005D0CC1" w:rsidRDefault="009769CE" w:rsidP="008C709F">
      <w:pPr>
        <w:spacing w:before="120" w:after="120"/>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sz w:val="26"/>
          <w:szCs w:val="26"/>
          <w:lang w:val="en-US"/>
        </w:rPr>
        <w:t xml:space="preserve">Không một cá nhân nào được miễn trừ khỏi </w:t>
      </w:r>
      <w:r w:rsidRPr="005D0CC1">
        <w:rPr>
          <w:rFonts w:ascii="Times New Roman" w:eastAsia="Times New Roman" w:hAnsi="Times New Roman" w:cs="Times New Roman"/>
          <w:bCs/>
          <w:sz w:val="26"/>
          <w:szCs w:val="26"/>
          <w:lang w:val="en-US"/>
        </w:rPr>
        <w:t>trách nhiệm pháp lý</w:t>
      </w:r>
      <w:r w:rsidRPr="005D0CC1">
        <w:rPr>
          <w:rFonts w:ascii="Times New Roman" w:eastAsia="Times New Roman" w:hAnsi="Times New Roman" w:cs="Times New Roman"/>
          <w:sz w:val="26"/>
          <w:szCs w:val="26"/>
          <w:lang w:val="en-US"/>
        </w:rPr>
        <w:t>. VNF</w:t>
      </w:r>
      <w:r w:rsidR="00123021" w:rsidRPr="005D0CC1">
        <w:rPr>
          <w:rFonts w:ascii="Times New Roman" w:eastAsia="Times New Roman" w:hAnsi="Times New Roman" w:cs="Times New Roman"/>
          <w:sz w:val="26"/>
          <w:szCs w:val="26"/>
          <w:lang w:val="en-US"/>
        </w:rPr>
        <w:t>F và</w:t>
      </w:r>
      <w:r w:rsidR="00E659F2" w:rsidRPr="005D0CC1">
        <w:rPr>
          <w:rFonts w:ascii="Times New Roman" w:eastAsia="Times New Roman" w:hAnsi="Times New Roman" w:cs="Times New Roman"/>
          <w:sz w:val="26"/>
          <w:szCs w:val="26"/>
          <w:lang w:val="en-US"/>
        </w:rPr>
        <w:t xml:space="preserve"> Quỹ BV&amp;PTR </w:t>
      </w:r>
      <w:r w:rsidR="00881B2E" w:rsidRPr="005D0CC1">
        <w:rPr>
          <w:rFonts w:ascii="Times New Roman" w:eastAsia="Times New Roman" w:hAnsi="Times New Roman" w:cs="Times New Roman"/>
          <w:sz w:val="26"/>
          <w:szCs w:val="26"/>
          <w:lang w:val="en-US"/>
        </w:rPr>
        <w:t xml:space="preserve">các </w:t>
      </w:r>
      <w:r w:rsidR="00E659F2" w:rsidRPr="005D0CC1">
        <w:rPr>
          <w:rFonts w:ascii="Times New Roman" w:eastAsia="Times New Roman" w:hAnsi="Times New Roman" w:cs="Times New Roman"/>
          <w:sz w:val="26"/>
          <w:szCs w:val="26"/>
          <w:lang w:val="en-US"/>
        </w:rPr>
        <w:t>tỉnh</w:t>
      </w:r>
      <w:r w:rsidR="00123021" w:rsidRPr="005D0CC1">
        <w:rPr>
          <w:rFonts w:ascii="Times New Roman" w:eastAsia="Times New Roman" w:hAnsi="Times New Roman" w:cs="Times New Roman"/>
          <w:sz w:val="26"/>
          <w:szCs w:val="26"/>
          <w:lang w:val="en-US"/>
        </w:rPr>
        <w:t>,</w:t>
      </w:r>
      <w:r w:rsidRPr="005D0CC1">
        <w:rPr>
          <w:rFonts w:ascii="Times New Roman" w:eastAsia="Times New Roman" w:hAnsi="Times New Roman" w:cs="Times New Roman"/>
          <w:sz w:val="26"/>
          <w:szCs w:val="26"/>
          <w:lang w:val="en-US"/>
        </w:rPr>
        <w:t xml:space="preserve"> </w:t>
      </w:r>
      <w:r w:rsidR="003A4BF3" w:rsidRPr="005D0CC1">
        <w:rPr>
          <w:rFonts w:ascii="Times New Roman" w:eastAsia="Times New Roman" w:hAnsi="Times New Roman" w:cs="Times New Roman"/>
          <w:sz w:val="26"/>
          <w:szCs w:val="26"/>
          <w:lang w:val="en-US"/>
        </w:rPr>
        <w:t>các bên liên quan tham gia</w:t>
      </w:r>
      <w:r w:rsidR="00E659F2" w:rsidRPr="005D0CC1">
        <w:rPr>
          <w:rFonts w:ascii="Times New Roman" w:eastAsia="Times New Roman" w:hAnsi="Times New Roman" w:cs="Times New Roman"/>
          <w:sz w:val="26"/>
          <w:szCs w:val="26"/>
          <w:lang w:val="en-US"/>
        </w:rPr>
        <w:t>, hưởng lợi từ</w:t>
      </w:r>
      <w:r w:rsidRPr="005D0CC1">
        <w:rPr>
          <w:rFonts w:ascii="Times New Roman" w:eastAsia="Times New Roman" w:hAnsi="Times New Roman" w:cs="Times New Roman"/>
          <w:sz w:val="26"/>
          <w:szCs w:val="26"/>
          <w:lang w:val="en-US"/>
        </w:rPr>
        <w:t xml:space="preserve"> Chương trình</w:t>
      </w:r>
      <w:r w:rsidR="003A4BF3" w:rsidRPr="005D0CC1">
        <w:rPr>
          <w:rFonts w:ascii="Times New Roman" w:eastAsia="Times New Roman" w:hAnsi="Times New Roman" w:cs="Times New Roman"/>
          <w:sz w:val="26"/>
          <w:szCs w:val="26"/>
          <w:lang w:val="en-US"/>
        </w:rPr>
        <w:t xml:space="preserve"> </w:t>
      </w:r>
      <w:r w:rsidRPr="005D0CC1">
        <w:rPr>
          <w:rFonts w:ascii="Times New Roman" w:eastAsia="Times New Roman" w:hAnsi="Times New Roman" w:cs="Times New Roman"/>
          <w:sz w:val="26"/>
          <w:szCs w:val="26"/>
          <w:lang w:val="en-US"/>
        </w:rPr>
        <w:t xml:space="preserve">sẽ thực hiện </w:t>
      </w:r>
      <w:r w:rsidRPr="005D0CC1">
        <w:rPr>
          <w:rFonts w:ascii="Times New Roman" w:eastAsia="Times New Roman" w:hAnsi="Times New Roman" w:cs="Times New Roman"/>
          <w:bCs/>
          <w:sz w:val="26"/>
          <w:szCs w:val="26"/>
          <w:lang w:val="en-US"/>
        </w:rPr>
        <w:t>mọi biện pháp cần thiết</w:t>
      </w:r>
      <w:r w:rsidRPr="005D0CC1">
        <w:rPr>
          <w:rFonts w:ascii="Times New Roman" w:eastAsia="Times New Roman" w:hAnsi="Times New Roman" w:cs="Times New Roman"/>
          <w:sz w:val="26"/>
          <w:szCs w:val="26"/>
          <w:lang w:val="en-US"/>
        </w:rPr>
        <w:t xml:space="preserve"> để đảm bảo các hành vi</w:t>
      </w:r>
      <w:r w:rsidR="000E491D" w:rsidRPr="005D0CC1">
        <w:rPr>
          <w:rFonts w:ascii="Times New Roman" w:eastAsia="Times New Roman" w:hAnsi="Times New Roman" w:cs="Times New Roman"/>
          <w:sz w:val="26"/>
          <w:szCs w:val="26"/>
          <w:lang w:val="en-US"/>
        </w:rPr>
        <w:t xml:space="preserve"> sai phạm </w:t>
      </w:r>
      <w:r w:rsidRPr="005D0CC1">
        <w:rPr>
          <w:rFonts w:ascii="Times New Roman" w:eastAsia="Times New Roman" w:hAnsi="Times New Roman" w:cs="Times New Roman"/>
          <w:sz w:val="26"/>
          <w:szCs w:val="26"/>
          <w:lang w:val="en-US"/>
        </w:rPr>
        <w:t xml:space="preserve">được xử lý thông qua </w:t>
      </w:r>
      <w:r w:rsidRPr="005D0CC1">
        <w:rPr>
          <w:rFonts w:ascii="Times New Roman" w:eastAsia="Times New Roman" w:hAnsi="Times New Roman" w:cs="Times New Roman"/>
          <w:bCs/>
          <w:sz w:val="26"/>
          <w:szCs w:val="26"/>
          <w:lang w:val="en-US"/>
        </w:rPr>
        <w:t>các kênh tư pháp và thực thi pháp luật thích hợp</w:t>
      </w:r>
      <w:r w:rsidRPr="005D0CC1">
        <w:rPr>
          <w:rFonts w:ascii="Times New Roman" w:eastAsia="Times New Roman" w:hAnsi="Times New Roman" w:cs="Times New Roman"/>
          <w:sz w:val="26"/>
          <w:szCs w:val="26"/>
          <w:lang w:val="en-US"/>
        </w:rPr>
        <w:t>.</w:t>
      </w:r>
    </w:p>
    <w:p w14:paraId="0B10D25E" w14:textId="25276258" w:rsidR="009769CE" w:rsidRPr="005D0CC1" w:rsidRDefault="009769CE" w:rsidP="008C709F">
      <w:pPr>
        <w:spacing w:before="120" w:after="120"/>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sz w:val="26"/>
          <w:szCs w:val="26"/>
          <w:lang w:val="en-US"/>
        </w:rPr>
        <w:t>Trong quá trình xử lý, VNFF</w:t>
      </w:r>
      <w:r w:rsidR="00123021" w:rsidRPr="005D0CC1">
        <w:rPr>
          <w:rFonts w:ascii="Times New Roman" w:eastAsia="Times New Roman" w:hAnsi="Times New Roman" w:cs="Times New Roman"/>
          <w:sz w:val="26"/>
          <w:szCs w:val="26"/>
          <w:lang w:val="en-US"/>
        </w:rPr>
        <w:t xml:space="preserve"> và</w:t>
      </w:r>
      <w:r w:rsidR="00E659F2" w:rsidRPr="005D0CC1">
        <w:rPr>
          <w:rFonts w:ascii="Times New Roman" w:eastAsia="Times New Roman" w:hAnsi="Times New Roman" w:cs="Times New Roman"/>
          <w:sz w:val="26"/>
          <w:szCs w:val="26"/>
          <w:lang w:val="en-US"/>
        </w:rPr>
        <w:t xml:space="preserve"> Quỹ BV&amp;PTR </w:t>
      </w:r>
      <w:r w:rsidR="00881B2E" w:rsidRPr="005D0CC1">
        <w:rPr>
          <w:rFonts w:ascii="Times New Roman" w:eastAsia="Times New Roman" w:hAnsi="Times New Roman" w:cs="Times New Roman"/>
          <w:sz w:val="26"/>
          <w:szCs w:val="26"/>
          <w:lang w:val="en-US"/>
        </w:rPr>
        <w:t xml:space="preserve">các </w:t>
      </w:r>
      <w:r w:rsidR="00E659F2" w:rsidRPr="005D0CC1">
        <w:rPr>
          <w:rFonts w:ascii="Times New Roman" w:eastAsia="Times New Roman" w:hAnsi="Times New Roman" w:cs="Times New Roman"/>
          <w:sz w:val="26"/>
          <w:szCs w:val="26"/>
          <w:lang w:val="en-US"/>
        </w:rPr>
        <w:t>tỉnh</w:t>
      </w:r>
      <w:r w:rsidR="00123021" w:rsidRPr="005D0CC1">
        <w:rPr>
          <w:rFonts w:ascii="Times New Roman" w:eastAsia="Times New Roman" w:hAnsi="Times New Roman" w:cs="Times New Roman"/>
          <w:sz w:val="26"/>
          <w:szCs w:val="26"/>
          <w:lang w:val="en-US"/>
        </w:rPr>
        <w:t xml:space="preserve"> </w:t>
      </w:r>
      <w:r w:rsidRPr="005D0CC1">
        <w:rPr>
          <w:rFonts w:ascii="Times New Roman" w:eastAsia="Times New Roman" w:hAnsi="Times New Roman" w:cs="Times New Roman"/>
          <w:sz w:val="26"/>
          <w:szCs w:val="26"/>
          <w:lang w:val="en-US"/>
        </w:rPr>
        <w:t xml:space="preserve">sẽ </w:t>
      </w:r>
      <w:r w:rsidRPr="005D0CC1">
        <w:rPr>
          <w:rFonts w:ascii="Times New Roman" w:eastAsia="Times New Roman" w:hAnsi="Times New Roman" w:cs="Times New Roman"/>
          <w:bCs/>
          <w:sz w:val="26"/>
          <w:szCs w:val="26"/>
          <w:lang w:val="en-US"/>
        </w:rPr>
        <w:t>phối hợp</w:t>
      </w:r>
      <w:r w:rsidR="00123021" w:rsidRPr="005D0CC1">
        <w:rPr>
          <w:rFonts w:ascii="Times New Roman" w:eastAsia="Times New Roman" w:hAnsi="Times New Roman" w:cs="Times New Roman"/>
          <w:bCs/>
          <w:sz w:val="26"/>
          <w:szCs w:val="26"/>
          <w:lang w:val="en-US"/>
        </w:rPr>
        <w:t xml:space="preserve"> chặt chẽ</w:t>
      </w:r>
      <w:r w:rsidRPr="005D0CC1">
        <w:rPr>
          <w:rFonts w:ascii="Times New Roman" w:eastAsia="Times New Roman" w:hAnsi="Times New Roman" w:cs="Times New Roman"/>
          <w:bCs/>
          <w:sz w:val="26"/>
          <w:szCs w:val="26"/>
          <w:lang w:val="en-US"/>
        </w:rPr>
        <w:t xml:space="preserve"> với các bên liên quan</w:t>
      </w:r>
      <w:r w:rsidRPr="005D0CC1">
        <w:rPr>
          <w:rFonts w:ascii="Times New Roman" w:eastAsia="Times New Roman" w:hAnsi="Times New Roman" w:cs="Times New Roman"/>
          <w:sz w:val="26"/>
          <w:szCs w:val="26"/>
          <w:lang w:val="en-US"/>
        </w:rPr>
        <w:t>, bao gồm:</w:t>
      </w:r>
    </w:p>
    <w:p w14:paraId="1F6325FC" w14:textId="72F48562" w:rsidR="009769CE" w:rsidRPr="005D0CC1" w:rsidRDefault="009769CE" w:rsidP="008C709F">
      <w:pPr>
        <w:numPr>
          <w:ilvl w:val="0"/>
          <w:numId w:val="67"/>
        </w:numPr>
        <w:spacing w:before="120" w:after="120"/>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bCs/>
          <w:sz w:val="26"/>
          <w:szCs w:val="26"/>
          <w:lang w:val="en-US"/>
        </w:rPr>
        <w:t>Cơ quan thực thi pháp luật</w:t>
      </w:r>
      <w:r w:rsidRPr="005D0CC1">
        <w:rPr>
          <w:rFonts w:ascii="Times New Roman" w:eastAsia="Times New Roman" w:hAnsi="Times New Roman" w:cs="Times New Roman"/>
          <w:sz w:val="26"/>
          <w:szCs w:val="26"/>
          <w:lang w:val="en-US"/>
        </w:rPr>
        <w:t xml:space="preserve"> để bảo vệ </w:t>
      </w:r>
      <w:r w:rsidR="00175D8D" w:rsidRPr="005D0CC1">
        <w:rPr>
          <w:rFonts w:ascii="Times New Roman" w:eastAsia="Times New Roman" w:hAnsi="Times New Roman" w:cs="Times New Roman"/>
          <w:sz w:val="26"/>
          <w:szCs w:val="26"/>
          <w:lang w:val="en-US"/>
        </w:rPr>
        <w:t>nạn nhân</w:t>
      </w:r>
      <w:r w:rsidRPr="005D0CC1">
        <w:rPr>
          <w:rFonts w:ascii="Times New Roman" w:eastAsia="Times New Roman" w:hAnsi="Times New Roman" w:cs="Times New Roman"/>
          <w:sz w:val="26"/>
          <w:szCs w:val="26"/>
          <w:lang w:val="en-US"/>
        </w:rPr>
        <w:t xml:space="preserve"> và truy cứu trách nhiệm người vi phạm;</w:t>
      </w:r>
    </w:p>
    <w:p w14:paraId="39B4F31D" w14:textId="139E0DCC" w:rsidR="009769CE" w:rsidRPr="005D0CC1" w:rsidRDefault="009769CE" w:rsidP="008C709F">
      <w:pPr>
        <w:numPr>
          <w:ilvl w:val="0"/>
          <w:numId w:val="67"/>
        </w:numPr>
        <w:spacing w:before="120" w:after="120"/>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bCs/>
          <w:sz w:val="26"/>
          <w:szCs w:val="26"/>
          <w:lang w:val="en-US"/>
        </w:rPr>
        <w:t xml:space="preserve">Các dịch vụ bảo trợ xã hội và hỗ trợ </w:t>
      </w:r>
      <w:r w:rsidRPr="005D0CC1">
        <w:rPr>
          <w:rFonts w:ascii="Times New Roman" w:eastAsia="Times New Roman" w:hAnsi="Times New Roman" w:cs="Times New Roman"/>
          <w:sz w:val="26"/>
          <w:szCs w:val="26"/>
          <w:lang w:val="en-US"/>
        </w:rPr>
        <w:t>cung cấp chăm sóc y tế, tâm lý – xã hội và pháp lý;</w:t>
      </w:r>
    </w:p>
    <w:p w14:paraId="6DDF6CB5" w14:textId="3ED39FC9" w:rsidR="009769CE" w:rsidRPr="005D0CC1" w:rsidRDefault="009769CE" w:rsidP="008C709F">
      <w:pPr>
        <w:numPr>
          <w:ilvl w:val="0"/>
          <w:numId w:val="67"/>
        </w:numPr>
        <w:spacing w:before="120" w:after="120"/>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bCs/>
          <w:sz w:val="26"/>
          <w:szCs w:val="26"/>
          <w:lang w:val="en-US"/>
        </w:rPr>
        <w:lastRenderedPageBreak/>
        <w:t>Các nhà cung cấp dịch vụ chuyên biệt về bảo vệ trẻ em hoặc</w:t>
      </w:r>
      <w:r w:rsidR="000E491D" w:rsidRPr="005D0CC1">
        <w:rPr>
          <w:rFonts w:ascii="Times New Roman" w:eastAsia="Times New Roman" w:hAnsi="Times New Roman" w:cs="Times New Roman"/>
          <w:bCs/>
          <w:sz w:val="26"/>
          <w:szCs w:val="26"/>
          <w:lang w:val="en-US"/>
        </w:rPr>
        <w:t xml:space="preserve"> nạn nhân bị</w:t>
      </w:r>
      <w:r w:rsidRPr="005D0CC1">
        <w:rPr>
          <w:rFonts w:ascii="Times New Roman" w:eastAsia="Times New Roman" w:hAnsi="Times New Roman" w:cs="Times New Roman"/>
          <w:bCs/>
          <w:sz w:val="26"/>
          <w:szCs w:val="26"/>
          <w:lang w:val="en-US"/>
        </w:rPr>
        <w:t xml:space="preserve"> bạo lực giới</w:t>
      </w:r>
      <w:r w:rsidRPr="005D0CC1">
        <w:rPr>
          <w:rFonts w:ascii="Times New Roman" w:eastAsia="Times New Roman" w:hAnsi="Times New Roman" w:cs="Times New Roman"/>
          <w:sz w:val="26"/>
          <w:szCs w:val="26"/>
          <w:lang w:val="en-US"/>
        </w:rPr>
        <w:t>, khi cần thiết;</w:t>
      </w:r>
    </w:p>
    <w:p w14:paraId="2F5A5F67" w14:textId="3183F452" w:rsidR="009769CE" w:rsidRPr="005D0CC1" w:rsidRDefault="009769CE" w:rsidP="008C709F">
      <w:pPr>
        <w:numPr>
          <w:ilvl w:val="0"/>
          <w:numId w:val="67"/>
        </w:numPr>
        <w:spacing w:before="120" w:after="120"/>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bCs/>
          <w:sz w:val="26"/>
          <w:szCs w:val="26"/>
          <w:lang w:val="en-US"/>
        </w:rPr>
        <w:t>Nhà tài trợ hoặc đối tác</w:t>
      </w:r>
      <w:r w:rsidRPr="005D0CC1">
        <w:rPr>
          <w:rFonts w:ascii="Times New Roman" w:eastAsia="Times New Roman" w:hAnsi="Times New Roman" w:cs="Times New Roman"/>
          <w:sz w:val="26"/>
          <w:szCs w:val="26"/>
          <w:lang w:val="en-US"/>
        </w:rPr>
        <w:t>, theo quy định trong các thỏa thuận tài trợ.</w:t>
      </w:r>
    </w:p>
    <w:p w14:paraId="390AD1CD" w14:textId="767B171C" w:rsidR="009769CE" w:rsidRPr="005D0CC1" w:rsidRDefault="009769CE" w:rsidP="008C709F">
      <w:pPr>
        <w:spacing w:before="120" w:after="120"/>
        <w:jc w:val="both"/>
        <w:rPr>
          <w:rFonts w:ascii="Times New Roman" w:eastAsia="Times New Roman" w:hAnsi="Times New Roman" w:cs="Times New Roman"/>
          <w:sz w:val="26"/>
          <w:szCs w:val="26"/>
          <w:lang w:val="en-US"/>
        </w:rPr>
      </w:pPr>
      <w:r w:rsidRPr="005D0CC1">
        <w:rPr>
          <w:rFonts w:ascii="Times New Roman" w:eastAsia="Times New Roman" w:hAnsi="Times New Roman" w:cs="Times New Roman"/>
          <w:sz w:val="26"/>
          <w:szCs w:val="26"/>
          <w:lang w:val="en-US"/>
        </w:rPr>
        <w:t xml:space="preserve">Cách tiếp cận đa ngành này đảm bảo các vụ việc SEAH được </w:t>
      </w:r>
      <w:r w:rsidRPr="005D0CC1">
        <w:rPr>
          <w:rFonts w:ascii="Times New Roman" w:eastAsia="Times New Roman" w:hAnsi="Times New Roman" w:cs="Times New Roman"/>
          <w:bCs/>
          <w:sz w:val="26"/>
          <w:szCs w:val="26"/>
          <w:lang w:val="en-US"/>
        </w:rPr>
        <w:t>xử lý hợp pháp, có đạo đức và hiệu quả</w:t>
      </w:r>
      <w:r w:rsidRPr="005D0CC1">
        <w:rPr>
          <w:rFonts w:ascii="Times New Roman" w:eastAsia="Times New Roman" w:hAnsi="Times New Roman" w:cs="Times New Roman"/>
          <w:sz w:val="26"/>
          <w:szCs w:val="26"/>
          <w:lang w:val="en-US"/>
        </w:rPr>
        <w:t xml:space="preserve">, đồng thời </w:t>
      </w:r>
      <w:r w:rsidRPr="005D0CC1">
        <w:rPr>
          <w:rFonts w:ascii="Times New Roman" w:eastAsia="Times New Roman" w:hAnsi="Times New Roman" w:cs="Times New Roman"/>
          <w:bCs/>
          <w:sz w:val="26"/>
          <w:szCs w:val="26"/>
          <w:lang w:val="en-US"/>
        </w:rPr>
        <w:t xml:space="preserve">tôn trọng quyền của </w:t>
      </w:r>
      <w:r w:rsidR="00175D8D" w:rsidRPr="005D0CC1">
        <w:rPr>
          <w:rFonts w:ascii="Times New Roman" w:eastAsia="Times New Roman" w:hAnsi="Times New Roman" w:cs="Times New Roman"/>
          <w:bCs/>
          <w:sz w:val="26"/>
          <w:szCs w:val="26"/>
          <w:lang w:val="en-US"/>
        </w:rPr>
        <w:t>nạn nhân</w:t>
      </w:r>
      <w:r w:rsidRPr="005D0CC1">
        <w:rPr>
          <w:rFonts w:ascii="Times New Roman" w:eastAsia="Times New Roman" w:hAnsi="Times New Roman" w:cs="Times New Roman"/>
          <w:bCs/>
          <w:sz w:val="26"/>
          <w:szCs w:val="26"/>
          <w:lang w:val="en-US"/>
        </w:rPr>
        <w:t xml:space="preserve"> và trách nhiệm giải trình của tổ chức</w:t>
      </w:r>
      <w:r w:rsidRPr="005D0CC1">
        <w:rPr>
          <w:rFonts w:ascii="Times New Roman" w:eastAsia="Times New Roman" w:hAnsi="Times New Roman" w:cs="Times New Roman"/>
          <w:sz w:val="26"/>
          <w:szCs w:val="26"/>
          <w:lang w:val="en-US"/>
        </w:rPr>
        <w:t>.</w:t>
      </w:r>
    </w:p>
    <w:p w14:paraId="16F346DE" w14:textId="05A783A1" w:rsidR="00927A48" w:rsidRPr="005D0CC1" w:rsidRDefault="00881B2E" w:rsidP="00BC3570">
      <w:pPr>
        <w:pStyle w:val="Heading1"/>
        <w:spacing w:before="120" w:after="120"/>
        <w:jc w:val="both"/>
        <w:rPr>
          <w:rFonts w:ascii="Times New Roman" w:hAnsi="Times New Roman"/>
          <w:b/>
          <w:sz w:val="26"/>
          <w:szCs w:val="26"/>
        </w:rPr>
      </w:pPr>
      <w:bookmarkStart w:id="94" w:name="_Toc200973036"/>
      <w:bookmarkStart w:id="95" w:name="_Toc214527978"/>
      <w:r w:rsidRPr="005D0CC1">
        <w:rPr>
          <w:rFonts w:ascii="Times New Roman" w:hAnsi="Times New Roman"/>
          <w:b/>
          <w:sz w:val="26"/>
          <w:szCs w:val="26"/>
          <w:lang w:val="en-US"/>
        </w:rPr>
        <w:t>8</w:t>
      </w:r>
      <w:r w:rsidR="00927A48" w:rsidRPr="005D0CC1">
        <w:rPr>
          <w:rFonts w:ascii="Times New Roman" w:hAnsi="Times New Roman"/>
          <w:b/>
          <w:sz w:val="26"/>
          <w:szCs w:val="26"/>
        </w:rPr>
        <w:t>. Đào tạo</w:t>
      </w:r>
      <w:r w:rsidR="005528F7" w:rsidRPr="005D0CC1">
        <w:rPr>
          <w:rFonts w:ascii="Times New Roman" w:hAnsi="Times New Roman"/>
          <w:b/>
          <w:sz w:val="26"/>
          <w:szCs w:val="26"/>
          <w:lang w:val="en-US"/>
        </w:rPr>
        <w:t>, nâng cao năng lực</w:t>
      </w:r>
      <w:r w:rsidR="00927A48" w:rsidRPr="005D0CC1">
        <w:rPr>
          <w:rFonts w:ascii="Times New Roman" w:hAnsi="Times New Roman"/>
          <w:b/>
          <w:sz w:val="26"/>
          <w:szCs w:val="26"/>
        </w:rPr>
        <w:t xml:space="preserve"> và Truyền thông</w:t>
      </w:r>
      <w:bookmarkStart w:id="96" w:name="_Toc200973037"/>
      <w:bookmarkEnd w:id="94"/>
      <w:bookmarkEnd w:id="95"/>
    </w:p>
    <w:p w14:paraId="019E7704" w14:textId="4A323F9B" w:rsidR="00E75DB1" w:rsidRPr="005D0CC1" w:rsidRDefault="00881B2E" w:rsidP="00BC3570">
      <w:pPr>
        <w:pStyle w:val="Heading2"/>
        <w:spacing w:before="120" w:after="120"/>
        <w:jc w:val="both"/>
        <w:rPr>
          <w:rFonts w:ascii="Times New Roman" w:hAnsi="Times New Roman" w:cs="Times New Roman"/>
          <w:b/>
          <w:sz w:val="26"/>
        </w:rPr>
      </w:pPr>
      <w:bookmarkStart w:id="97" w:name="_Toc214527979"/>
      <w:proofErr w:type="gramStart"/>
      <w:r w:rsidRPr="005D0CC1">
        <w:rPr>
          <w:rFonts w:ascii="Times New Roman" w:hAnsi="Times New Roman" w:cs="Times New Roman"/>
          <w:b/>
          <w:sz w:val="26"/>
          <w:lang w:val="en-US"/>
        </w:rPr>
        <w:t>8</w:t>
      </w:r>
      <w:r w:rsidR="00927A48" w:rsidRPr="005D0CC1">
        <w:rPr>
          <w:rFonts w:ascii="Times New Roman" w:hAnsi="Times New Roman" w:cs="Times New Roman"/>
          <w:b/>
          <w:sz w:val="26"/>
        </w:rPr>
        <w:t xml:space="preserve">.1 </w:t>
      </w:r>
      <w:r w:rsidR="00F2713A" w:rsidRPr="005D0CC1">
        <w:rPr>
          <w:rFonts w:ascii="Times New Roman" w:hAnsi="Times New Roman" w:cs="Times New Roman"/>
          <w:b/>
          <w:sz w:val="26"/>
        </w:rPr>
        <w:t>.</w:t>
      </w:r>
      <w:proofErr w:type="gramEnd"/>
      <w:r w:rsidR="00F2713A" w:rsidRPr="005D0CC1">
        <w:rPr>
          <w:rFonts w:ascii="Times New Roman" w:hAnsi="Times New Roman" w:cs="Times New Roman"/>
          <w:b/>
          <w:sz w:val="26"/>
        </w:rPr>
        <w:t xml:space="preserve"> </w:t>
      </w:r>
      <w:r w:rsidR="00E659F2" w:rsidRPr="005D0CC1">
        <w:rPr>
          <w:rFonts w:ascii="Times New Roman" w:hAnsi="Times New Roman" w:cs="Times New Roman"/>
          <w:b/>
          <w:sz w:val="26"/>
          <w:lang w:val="en-US"/>
        </w:rPr>
        <w:t>Đào tạo, tập huấn, n</w:t>
      </w:r>
      <w:r w:rsidR="009362B2" w:rsidRPr="005D0CC1">
        <w:rPr>
          <w:rFonts w:ascii="Times New Roman" w:hAnsi="Times New Roman" w:cs="Times New Roman"/>
          <w:b/>
          <w:sz w:val="26"/>
          <w:lang w:val="en-US"/>
        </w:rPr>
        <w:t>âng cao</w:t>
      </w:r>
      <w:r w:rsidR="00F2713A" w:rsidRPr="005D0CC1">
        <w:rPr>
          <w:rFonts w:ascii="Times New Roman" w:hAnsi="Times New Roman" w:cs="Times New Roman"/>
          <w:b/>
          <w:sz w:val="26"/>
        </w:rPr>
        <w:t xml:space="preserve"> năng lực</w:t>
      </w:r>
      <w:bookmarkEnd w:id="96"/>
      <w:bookmarkEnd w:id="97"/>
    </w:p>
    <w:p w14:paraId="078D6477" w14:textId="5DD586B9" w:rsidR="009769CE" w:rsidRPr="005D0CC1" w:rsidRDefault="009769CE" w:rsidP="008C709F">
      <w:pPr>
        <w:pStyle w:val="NormalWeb"/>
        <w:spacing w:before="120" w:beforeAutospacing="0" w:after="120" w:afterAutospacing="0"/>
        <w:jc w:val="both"/>
        <w:rPr>
          <w:b/>
          <w:sz w:val="26"/>
          <w:szCs w:val="26"/>
        </w:rPr>
      </w:pPr>
      <w:r w:rsidRPr="005D0CC1">
        <w:rPr>
          <w:sz w:val="26"/>
          <w:szCs w:val="26"/>
        </w:rPr>
        <w:t>VNFF</w:t>
      </w:r>
      <w:r w:rsidR="0056520D" w:rsidRPr="005D0CC1">
        <w:rPr>
          <w:sz w:val="26"/>
          <w:szCs w:val="26"/>
          <w:lang w:val="en-US"/>
        </w:rPr>
        <w:t xml:space="preserve"> và</w:t>
      </w:r>
      <w:r w:rsidR="00E659F2" w:rsidRPr="005D0CC1">
        <w:rPr>
          <w:sz w:val="26"/>
          <w:szCs w:val="26"/>
          <w:lang w:val="en-US"/>
        </w:rPr>
        <w:t xml:space="preserve"> Quỹ BV&amp;PTR </w:t>
      </w:r>
      <w:r w:rsidR="00881B2E" w:rsidRPr="005D0CC1">
        <w:rPr>
          <w:sz w:val="26"/>
          <w:szCs w:val="26"/>
          <w:lang w:val="en-US"/>
        </w:rPr>
        <w:t xml:space="preserve">các </w:t>
      </w:r>
      <w:r w:rsidR="00E659F2" w:rsidRPr="005D0CC1">
        <w:rPr>
          <w:sz w:val="26"/>
          <w:szCs w:val="26"/>
          <w:lang w:val="en-US"/>
        </w:rPr>
        <w:t>tỉnh</w:t>
      </w:r>
      <w:r w:rsidRPr="005D0CC1">
        <w:rPr>
          <w:sz w:val="26"/>
          <w:szCs w:val="26"/>
        </w:rPr>
        <w:t xml:space="preserve"> </w:t>
      </w:r>
      <w:r w:rsidRPr="005D0CC1">
        <w:rPr>
          <w:rStyle w:val="Strong"/>
          <w:rFonts w:eastAsiaTheme="majorEastAsia"/>
          <w:b w:val="0"/>
          <w:sz w:val="26"/>
          <w:szCs w:val="26"/>
        </w:rPr>
        <w:t>cam kết đảm bảo tất cả nhân sự</w:t>
      </w:r>
      <w:r w:rsidR="00FC74D6" w:rsidRPr="005D0CC1">
        <w:rPr>
          <w:rStyle w:val="Strong"/>
          <w:rFonts w:eastAsiaTheme="majorEastAsia"/>
          <w:b w:val="0"/>
          <w:sz w:val="26"/>
          <w:szCs w:val="26"/>
          <w:lang w:val="en-US"/>
        </w:rPr>
        <w:t xml:space="preserve"> </w:t>
      </w:r>
      <w:r w:rsidRPr="005D0CC1">
        <w:rPr>
          <w:rStyle w:val="Strong"/>
          <w:rFonts w:eastAsiaTheme="majorEastAsia"/>
          <w:b w:val="0"/>
          <w:sz w:val="26"/>
          <w:szCs w:val="26"/>
        </w:rPr>
        <w:t>đều được đào tạo</w:t>
      </w:r>
      <w:r w:rsidR="0056520D" w:rsidRPr="005D0CC1">
        <w:rPr>
          <w:rStyle w:val="Strong"/>
          <w:rFonts w:eastAsiaTheme="majorEastAsia"/>
          <w:b w:val="0"/>
          <w:sz w:val="26"/>
          <w:szCs w:val="26"/>
          <w:lang w:val="en-US"/>
        </w:rPr>
        <w:t xml:space="preserve"> kiến thức</w:t>
      </w:r>
      <w:r w:rsidR="0096313A" w:rsidRPr="005D0CC1">
        <w:rPr>
          <w:rStyle w:val="Strong"/>
          <w:rFonts w:eastAsiaTheme="majorEastAsia"/>
          <w:b w:val="0"/>
          <w:sz w:val="26"/>
          <w:szCs w:val="26"/>
          <w:lang w:val="en-US"/>
        </w:rPr>
        <w:t xml:space="preserve"> cơ bản</w:t>
      </w:r>
      <w:r w:rsidR="0056520D" w:rsidRPr="005D0CC1">
        <w:rPr>
          <w:rStyle w:val="Strong"/>
          <w:rFonts w:eastAsiaTheme="majorEastAsia"/>
          <w:b w:val="0"/>
          <w:sz w:val="26"/>
          <w:szCs w:val="26"/>
          <w:lang w:val="en-US"/>
        </w:rPr>
        <w:t xml:space="preserve"> về </w:t>
      </w:r>
      <w:r w:rsidRPr="005D0CC1">
        <w:rPr>
          <w:rStyle w:val="Strong"/>
          <w:rFonts w:eastAsiaTheme="majorEastAsia"/>
          <w:b w:val="0"/>
          <w:sz w:val="26"/>
          <w:szCs w:val="26"/>
        </w:rPr>
        <w:t xml:space="preserve">phòng </w:t>
      </w:r>
      <w:r w:rsidR="0056520D" w:rsidRPr="005D0CC1">
        <w:rPr>
          <w:rStyle w:val="Strong"/>
          <w:rFonts w:eastAsiaTheme="majorEastAsia"/>
          <w:b w:val="0"/>
          <w:sz w:val="26"/>
          <w:szCs w:val="26"/>
          <w:lang w:val="en-US"/>
        </w:rPr>
        <w:t xml:space="preserve">chống </w:t>
      </w:r>
      <w:r w:rsidRPr="005D0CC1">
        <w:rPr>
          <w:rStyle w:val="Strong"/>
          <w:rFonts w:eastAsiaTheme="majorEastAsia"/>
          <w:b w:val="0"/>
          <w:sz w:val="26"/>
          <w:szCs w:val="26"/>
        </w:rPr>
        <w:t>SEAH</w:t>
      </w:r>
      <w:r w:rsidRPr="005D0CC1">
        <w:rPr>
          <w:bCs/>
          <w:sz w:val="26"/>
          <w:szCs w:val="26"/>
        </w:rPr>
        <w:t>.</w:t>
      </w:r>
      <w:r w:rsidRPr="005D0CC1">
        <w:rPr>
          <w:sz w:val="26"/>
          <w:szCs w:val="26"/>
        </w:rPr>
        <w:t xml:space="preserve"> Chương trình</w:t>
      </w:r>
      <w:r w:rsidR="0056520D" w:rsidRPr="005D0CC1">
        <w:rPr>
          <w:sz w:val="26"/>
          <w:szCs w:val="26"/>
          <w:lang w:val="en-US"/>
        </w:rPr>
        <w:t xml:space="preserve"> giáo dục</w:t>
      </w:r>
      <w:r w:rsidRPr="005D0CC1">
        <w:rPr>
          <w:sz w:val="26"/>
          <w:szCs w:val="26"/>
        </w:rPr>
        <w:t xml:space="preserve"> </w:t>
      </w:r>
      <w:r w:rsidRPr="005D0CC1">
        <w:rPr>
          <w:rStyle w:val="Strong"/>
          <w:rFonts w:eastAsiaTheme="majorEastAsia"/>
          <w:b w:val="0"/>
          <w:sz w:val="26"/>
          <w:szCs w:val="26"/>
        </w:rPr>
        <w:t>định hướng bắt buộc</w:t>
      </w:r>
      <w:r w:rsidRPr="005D0CC1">
        <w:rPr>
          <w:sz w:val="26"/>
          <w:szCs w:val="26"/>
        </w:rPr>
        <w:t xml:space="preserve"> cho toàn bộ </w:t>
      </w:r>
      <w:r w:rsidR="00E659F2" w:rsidRPr="005D0CC1">
        <w:rPr>
          <w:sz w:val="26"/>
          <w:szCs w:val="26"/>
          <w:lang w:val="en-US"/>
        </w:rPr>
        <w:t>viên chức, người lao động</w:t>
      </w:r>
      <w:r w:rsidR="005528F7" w:rsidRPr="005D0CC1">
        <w:rPr>
          <w:sz w:val="26"/>
          <w:szCs w:val="26"/>
          <w:lang w:val="en-US"/>
        </w:rPr>
        <w:t xml:space="preserve">, </w:t>
      </w:r>
      <w:r w:rsidRPr="005D0CC1">
        <w:rPr>
          <w:sz w:val="26"/>
          <w:szCs w:val="26"/>
        </w:rPr>
        <w:t xml:space="preserve">nhân viên mới, </w:t>
      </w:r>
      <w:r w:rsidR="00FC74D6" w:rsidRPr="005D0CC1">
        <w:rPr>
          <w:sz w:val="26"/>
          <w:szCs w:val="26"/>
          <w:lang w:val="en-US"/>
        </w:rPr>
        <w:t xml:space="preserve">chuyên gia, </w:t>
      </w:r>
      <w:r w:rsidRPr="005D0CC1">
        <w:rPr>
          <w:sz w:val="26"/>
          <w:szCs w:val="26"/>
        </w:rPr>
        <w:t xml:space="preserve">tư vấn tại thời điểm tuyển dụng, bao gồm </w:t>
      </w:r>
      <w:r w:rsidR="0056520D" w:rsidRPr="005D0CC1">
        <w:rPr>
          <w:sz w:val="26"/>
          <w:szCs w:val="26"/>
          <w:lang w:val="en-US"/>
        </w:rPr>
        <w:t>các</w:t>
      </w:r>
      <w:r w:rsidRPr="005D0CC1">
        <w:rPr>
          <w:sz w:val="26"/>
          <w:szCs w:val="26"/>
        </w:rPr>
        <w:t xml:space="preserve"> </w:t>
      </w:r>
      <w:r w:rsidR="00881B2E" w:rsidRPr="005D0CC1">
        <w:rPr>
          <w:rStyle w:val="Strong"/>
          <w:rFonts w:eastAsiaTheme="majorEastAsia"/>
          <w:b w:val="0"/>
          <w:sz w:val="26"/>
          <w:szCs w:val="26"/>
          <w:lang w:val="en-US"/>
        </w:rPr>
        <w:t>nguyên tắc</w:t>
      </w:r>
      <w:r w:rsidRPr="005D0CC1">
        <w:rPr>
          <w:rStyle w:val="Strong"/>
          <w:rFonts w:eastAsiaTheme="majorEastAsia"/>
          <w:b w:val="0"/>
          <w:sz w:val="26"/>
          <w:szCs w:val="26"/>
        </w:rPr>
        <w:t xml:space="preserve"> </w:t>
      </w:r>
      <w:r w:rsidR="0096313A" w:rsidRPr="005D0CC1">
        <w:rPr>
          <w:rStyle w:val="Strong"/>
          <w:rFonts w:eastAsiaTheme="majorEastAsia"/>
          <w:b w:val="0"/>
          <w:sz w:val="26"/>
          <w:szCs w:val="26"/>
          <w:lang w:val="en-US"/>
        </w:rPr>
        <w:t>v</w:t>
      </w:r>
      <w:r w:rsidRPr="005D0CC1">
        <w:rPr>
          <w:rStyle w:val="Strong"/>
          <w:rFonts w:eastAsiaTheme="majorEastAsia"/>
          <w:b w:val="0"/>
          <w:sz w:val="26"/>
          <w:szCs w:val="26"/>
        </w:rPr>
        <w:t>à quy trình báo cáo</w:t>
      </w:r>
      <w:r w:rsidR="0096313A" w:rsidRPr="005D0CC1">
        <w:rPr>
          <w:rStyle w:val="Strong"/>
          <w:rFonts w:eastAsiaTheme="majorEastAsia"/>
          <w:b w:val="0"/>
          <w:sz w:val="26"/>
          <w:szCs w:val="26"/>
          <w:lang w:val="en-US"/>
        </w:rPr>
        <w:t xml:space="preserve"> vụ việc</w:t>
      </w:r>
      <w:r w:rsidRPr="005D0CC1">
        <w:rPr>
          <w:sz w:val="26"/>
          <w:szCs w:val="26"/>
        </w:rPr>
        <w:t>.</w:t>
      </w:r>
      <w:r w:rsidRPr="005D0CC1">
        <w:rPr>
          <w:b/>
          <w:sz w:val="26"/>
          <w:szCs w:val="26"/>
        </w:rPr>
        <w:t xml:space="preserve"> </w:t>
      </w:r>
      <w:r w:rsidRPr="005D0CC1">
        <w:rPr>
          <w:sz w:val="26"/>
          <w:szCs w:val="26"/>
        </w:rPr>
        <w:t>Các khóa</w:t>
      </w:r>
      <w:r w:rsidRPr="005D0CC1">
        <w:rPr>
          <w:b/>
          <w:sz w:val="26"/>
          <w:szCs w:val="26"/>
        </w:rPr>
        <w:t xml:space="preserve"> </w:t>
      </w:r>
      <w:r w:rsidRPr="005D0CC1">
        <w:rPr>
          <w:rStyle w:val="Strong"/>
          <w:rFonts w:eastAsiaTheme="majorEastAsia"/>
          <w:b w:val="0"/>
          <w:sz w:val="26"/>
          <w:szCs w:val="26"/>
        </w:rPr>
        <w:t>đào tạo bổ sung định kỳ</w:t>
      </w:r>
      <w:r w:rsidRPr="005D0CC1">
        <w:rPr>
          <w:sz w:val="26"/>
          <w:szCs w:val="26"/>
        </w:rPr>
        <w:t xml:space="preserve"> được tổ chức ít nhất </w:t>
      </w:r>
      <w:r w:rsidR="0096313A" w:rsidRPr="005D0CC1">
        <w:rPr>
          <w:sz w:val="26"/>
          <w:szCs w:val="26"/>
          <w:lang w:val="en-US"/>
        </w:rPr>
        <w:t xml:space="preserve">mỗi năm </w:t>
      </w:r>
      <w:r w:rsidRPr="005D0CC1">
        <w:rPr>
          <w:rStyle w:val="Strong"/>
          <w:rFonts w:eastAsiaTheme="majorEastAsia"/>
          <w:b w:val="0"/>
          <w:sz w:val="26"/>
          <w:szCs w:val="26"/>
        </w:rPr>
        <w:t>một lần</w:t>
      </w:r>
      <w:r w:rsidRPr="005D0CC1">
        <w:rPr>
          <w:sz w:val="26"/>
          <w:szCs w:val="26"/>
        </w:rPr>
        <w:t xml:space="preserve">, hoặc thường xuyên nhằm </w:t>
      </w:r>
      <w:r w:rsidRPr="005D0CC1">
        <w:rPr>
          <w:rStyle w:val="Strong"/>
          <w:rFonts w:eastAsiaTheme="majorEastAsia"/>
          <w:b w:val="0"/>
          <w:sz w:val="26"/>
          <w:szCs w:val="26"/>
        </w:rPr>
        <w:t>củng cố kiến thức, tăng cường trách nhiệm giải trình và giải quyết các thách thức phát sinh</w:t>
      </w:r>
      <w:r w:rsidR="0096313A" w:rsidRPr="005D0CC1">
        <w:rPr>
          <w:rStyle w:val="Strong"/>
          <w:rFonts w:eastAsiaTheme="majorEastAsia"/>
          <w:b w:val="0"/>
          <w:sz w:val="26"/>
          <w:szCs w:val="26"/>
          <w:lang w:val="en-US"/>
        </w:rPr>
        <w:t xml:space="preserve"> từ thực tiễn</w:t>
      </w:r>
      <w:r w:rsidRPr="005D0CC1">
        <w:rPr>
          <w:bCs/>
          <w:sz w:val="26"/>
          <w:szCs w:val="26"/>
        </w:rPr>
        <w:t>.</w:t>
      </w:r>
    </w:p>
    <w:p w14:paraId="33B68595" w14:textId="6B328FC5" w:rsidR="00E75DB1" w:rsidRPr="005D0CC1" w:rsidRDefault="009769CE" w:rsidP="008C709F">
      <w:pPr>
        <w:pStyle w:val="NormalWeb"/>
        <w:spacing w:before="120" w:beforeAutospacing="0" w:after="120" w:afterAutospacing="0"/>
        <w:jc w:val="both"/>
        <w:rPr>
          <w:sz w:val="26"/>
          <w:szCs w:val="26"/>
        </w:rPr>
      </w:pPr>
      <w:r w:rsidRPr="005D0CC1">
        <w:rPr>
          <w:sz w:val="26"/>
          <w:szCs w:val="26"/>
        </w:rPr>
        <w:t xml:space="preserve">Các khóa đào tạo </w:t>
      </w:r>
      <w:r w:rsidRPr="005D0CC1">
        <w:rPr>
          <w:rStyle w:val="Strong"/>
          <w:rFonts w:eastAsiaTheme="majorEastAsia"/>
          <w:b w:val="0"/>
          <w:sz w:val="26"/>
          <w:szCs w:val="26"/>
        </w:rPr>
        <w:t>chuyên biệt</w:t>
      </w:r>
      <w:r w:rsidRPr="005D0CC1">
        <w:rPr>
          <w:sz w:val="26"/>
          <w:szCs w:val="26"/>
        </w:rPr>
        <w:t xml:space="preserve"> cũng sẽ được cung cấp cho</w:t>
      </w:r>
      <w:r w:rsidR="0096313A" w:rsidRPr="005D0CC1">
        <w:rPr>
          <w:sz w:val="26"/>
          <w:szCs w:val="26"/>
          <w:lang w:val="en-US"/>
        </w:rPr>
        <w:t xml:space="preserve"> các cán bộ chủ chốt </w:t>
      </w:r>
      <w:r w:rsidR="00200642" w:rsidRPr="005D0CC1">
        <w:rPr>
          <w:sz w:val="26"/>
          <w:szCs w:val="26"/>
          <w:lang w:val="en-US"/>
        </w:rPr>
        <w:t xml:space="preserve">của </w:t>
      </w:r>
      <w:r w:rsidR="0096313A" w:rsidRPr="005D0CC1">
        <w:rPr>
          <w:sz w:val="26"/>
          <w:szCs w:val="26"/>
          <w:lang w:val="en-US"/>
        </w:rPr>
        <w:t>VNFF và Quỹ BV&amp;PTR các tỉnh</w:t>
      </w:r>
      <w:r w:rsidR="00200642" w:rsidRPr="005D0CC1">
        <w:rPr>
          <w:sz w:val="26"/>
          <w:szCs w:val="26"/>
          <w:lang w:val="en-US"/>
        </w:rPr>
        <w:t xml:space="preserve"> được giao nhiệm vụ tổ chức, thực hiện Qui định phòng chống SEAH tại nơi làm việc</w:t>
      </w:r>
      <w:r w:rsidR="0096313A" w:rsidRPr="005D0CC1">
        <w:rPr>
          <w:sz w:val="26"/>
          <w:szCs w:val="26"/>
          <w:lang w:val="en-US"/>
        </w:rPr>
        <w:t xml:space="preserve">. Trong đó chú trọng một số kiến thức và kỹ năng như: duy trì </w:t>
      </w:r>
      <w:r w:rsidR="0096313A" w:rsidRPr="005D0CC1">
        <w:rPr>
          <w:rStyle w:val="Strong"/>
          <w:rFonts w:eastAsiaTheme="majorEastAsia"/>
          <w:b w:val="0"/>
          <w:sz w:val="26"/>
          <w:szCs w:val="26"/>
          <w:lang w:val="en-US"/>
        </w:rPr>
        <w:t>cơ chế</w:t>
      </w:r>
      <w:r w:rsidRPr="005D0CC1">
        <w:rPr>
          <w:rStyle w:val="Strong"/>
          <w:rFonts w:eastAsiaTheme="majorEastAsia"/>
          <w:b w:val="0"/>
          <w:sz w:val="26"/>
          <w:szCs w:val="26"/>
        </w:rPr>
        <w:t xml:space="preserve"> báo cáo</w:t>
      </w:r>
      <w:r w:rsidR="0096313A" w:rsidRPr="005D0CC1">
        <w:rPr>
          <w:rStyle w:val="Strong"/>
          <w:rFonts w:eastAsiaTheme="majorEastAsia"/>
          <w:b w:val="0"/>
          <w:sz w:val="26"/>
          <w:szCs w:val="26"/>
          <w:lang w:val="en-US"/>
        </w:rPr>
        <w:t xml:space="preserve"> vụ việc;</w:t>
      </w:r>
      <w:r w:rsidRPr="005D0CC1">
        <w:rPr>
          <w:rStyle w:val="Strong"/>
          <w:rFonts w:eastAsiaTheme="majorEastAsia"/>
          <w:b w:val="0"/>
          <w:sz w:val="26"/>
          <w:szCs w:val="26"/>
        </w:rPr>
        <w:t xml:space="preserve"> </w:t>
      </w:r>
      <w:r w:rsidR="0096313A" w:rsidRPr="005D0CC1">
        <w:rPr>
          <w:rStyle w:val="Strong"/>
          <w:rFonts w:eastAsiaTheme="majorEastAsia"/>
          <w:b w:val="0"/>
          <w:sz w:val="26"/>
          <w:szCs w:val="26"/>
          <w:lang w:val="en-US"/>
        </w:rPr>
        <w:t xml:space="preserve">các nguyên tắc tiếp nhận và xử lý vụ việc; </w:t>
      </w:r>
      <w:r w:rsidRPr="005D0CC1">
        <w:rPr>
          <w:rStyle w:val="Strong"/>
          <w:rFonts w:eastAsiaTheme="majorEastAsia"/>
          <w:b w:val="0"/>
          <w:sz w:val="26"/>
          <w:szCs w:val="26"/>
        </w:rPr>
        <w:t xml:space="preserve">tiếp cận lấy </w:t>
      </w:r>
      <w:r w:rsidR="00175D8D" w:rsidRPr="005D0CC1">
        <w:rPr>
          <w:rStyle w:val="Strong"/>
          <w:rFonts w:eastAsiaTheme="majorEastAsia"/>
          <w:b w:val="0"/>
          <w:sz w:val="26"/>
          <w:szCs w:val="26"/>
        </w:rPr>
        <w:t>nạn nhân</w:t>
      </w:r>
      <w:r w:rsidRPr="005D0CC1">
        <w:rPr>
          <w:rStyle w:val="Strong"/>
          <w:rFonts w:eastAsiaTheme="majorEastAsia"/>
          <w:b w:val="0"/>
          <w:sz w:val="26"/>
          <w:szCs w:val="26"/>
        </w:rPr>
        <w:t xml:space="preserve"> làm trung tâm và đảm bảo công bằng trong quy trình</w:t>
      </w:r>
      <w:r w:rsidR="00200642" w:rsidRPr="005D0CC1">
        <w:rPr>
          <w:rStyle w:val="Strong"/>
          <w:rFonts w:eastAsiaTheme="majorEastAsia"/>
          <w:b w:val="0"/>
          <w:sz w:val="26"/>
          <w:szCs w:val="26"/>
          <w:lang w:val="en-US"/>
        </w:rPr>
        <w:t xml:space="preserve"> tiếp nhận và xử lý vụ việc</w:t>
      </w:r>
      <w:r w:rsidRPr="005D0CC1">
        <w:rPr>
          <w:sz w:val="26"/>
          <w:szCs w:val="26"/>
        </w:rPr>
        <w:t xml:space="preserve">. </w:t>
      </w:r>
      <w:r w:rsidRPr="005D0CC1">
        <w:rPr>
          <w:rStyle w:val="Strong"/>
          <w:rFonts w:eastAsiaTheme="majorEastAsia"/>
          <w:b w:val="0"/>
          <w:sz w:val="26"/>
          <w:szCs w:val="26"/>
        </w:rPr>
        <w:t xml:space="preserve">Tài liệu đào tạo, chương trình </w:t>
      </w:r>
      <w:r w:rsidR="0096313A" w:rsidRPr="005D0CC1">
        <w:rPr>
          <w:rStyle w:val="Strong"/>
          <w:rFonts w:eastAsiaTheme="majorEastAsia"/>
          <w:b w:val="0"/>
          <w:sz w:val="26"/>
          <w:szCs w:val="26"/>
          <w:lang w:val="en-US"/>
        </w:rPr>
        <w:t xml:space="preserve">tập huấn </w:t>
      </w:r>
      <w:r w:rsidRPr="005D0CC1">
        <w:rPr>
          <w:rStyle w:val="Strong"/>
          <w:rFonts w:eastAsiaTheme="majorEastAsia"/>
          <w:b w:val="0"/>
          <w:sz w:val="26"/>
          <w:szCs w:val="26"/>
        </w:rPr>
        <w:t>và công cụ nâng cao nhận thức</w:t>
      </w:r>
      <w:r w:rsidRPr="005D0CC1">
        <w:rPr>
          <w:sz w:val="26"/>
          <w:szCs w:val="26"/>
        </w:rPr>
        <w:t xml:space="preserve"> sẽ được </w:t>
      </w:r>
      <w:r w:rsidR="0096313A" w:rsidRPr="005D0CC1">
        <w:rPr>
          <w:sz w:val="26"/>
          <w:szCs w:val="26"/>
          <w:lang w:val="en-US"/>
        </w:rPr>
        <w:t xml:space="preserve">hướng dẫn </w:t>
      </w:r>
      <w:r w:rsidRPr="005D0CC1">
        <w:rPr>
          <w:sz w:val="26"/>
          <w:szCs w:val="26"/>
        </w:rPr>
        <w:t>chi tiết trong</w:t>
      </w:r>
      <w:r w:rsidR="0096313A" w:rsidRPr="005D0CC1">
        <w:rPr>
          <w:sz w:val="26"/>
          <w:szCs w:val="26"/>
          <w:lang w:val="en-US"/>
        </w:rPr>
        <w:t xml:space="preserve"> bản</w:t>
      </w:r>
      <w:r w:rsidRPr="005D0CC1">
        <w:rPr>
          <w:sz w:val="26"/>
          <w:szCs w:val="26"/>
        </w:rPr>
        <w:t xml:space="preserve"> </w:t>
      </w:r>
      <w:r w:rsidRPr="005D0CC1">
        <w:rPr>
          <w:rStyle w:val="Strong"/>
          <w:rFonts w:eastAsiaTheme="majorEastAsia"/>
          <w:b w:val="0"/>
          <w:sz w:val="26"/>
          <w:szCs w:val="26"/>
        </w:rPr>
        <w:t xml:space="preserve">Hướng dẫn thực hiện </w:t>
      </w:r>
      <w:r w:rsidR="00FC74D6" w:rsidRPr="005D0CC1">
        <w:rPr>
          <w:rStyle w:val="Strong"/>
          <w:rFonts w:eastAsiaTheme="majorEastAsia"/>
          <w:b w:val="0"/>
          <w:sz w:val="26"/>
          <w:szCs w:val="26"/>
          <w:lang w:val="en-US"/>
        </w:rPr>
        <w:t xml:space="preserve">phòng chống </w:t>
      </w:r>
      <w:r w:rsidRPr="005D0CC1">
        <w:rPr>
          <w:rStyle w:val="Strong"/>
          <w:rFonts w:eastAsiaTheme="majorEastAsia"/>
          <w:b w:val="0"/>
          <w:sz w:val="26"/>
          <w:szCs w:val="26"/>
        </w:rPr>
        <w:t>SEAH</w:t>
      </w:r>
      <w:r w:rsidRPr="005D0CC1">
        <w:rPr>
          <w:sz w:val="26"/>
          <w:szCs w:val="26"/>
        </w:rPr>
        <w:t xml:space="preserve"> và </w:t>
      </w:r>
      <w:r w:rsidRPr="005D0CC1">
        <w:rPr>
          <w:rStyle w:val="Strong"/>
          <w:rFonts w:eastAsiaTheme="majorEastAsia"/>
          <w:b w:val="0"/>
          <w:sz w:val="26"/>
          <w:szCs w:val="26"/>
        </w:rPr>
        <w:t xml:space="preserve">được điều chỉnh </w:t>
      </w:r>
      <w:r w:rsidR="0096313A" w:rsidRPr="005D0CC1">
        <w:rPr>
          <w:rStyle w:val="Strong"/>
          <w:rFonts w:eastAsiaTheme="majorEastAsia"/>
          <w:b w:val="0"/>
          <w:sz w:val="26"/>
          <w:szCs w:val="26"/>
          <w:lang w:val="en-US"/>
        </w:rPr>
        <w:t xml:space="preserve">cho </w:t>
      </w:r>
      <w:r w:rsidRPr="005D0CC1">
        <w:rPr>
          <w:rStyle w:val="Strong"/>
          <w:rFonts w:eastAsiaTheme="majorEastAsia"/>
          <w:b w:val="0"/>
          <w:sz w:val="26"/>
          <w:szCs w:val="26"/>
        </w:rPr>
        <w:t>phù hợp với</w:t>
      </w:r>
      <w:r w:rsidR="0096313A" w:rsidRPr="005D0CC1">
        <w:rPr>
          <w:rStyle w:val="Strong"/>
          <w:rFonts w:eastAsiaTheme="majorEastAsia"/>
          <w:b w:val="0"/>
          <w:sz w:val="26"/>
          <w:szCs w:val="26"/>
          <w:lang w:val="en-US"/>
        </w:rPr>
        <w:t xml:space="preserve"> từng</w:t>
      </w:r>
      <w:r w:rsidRPr="005D0CC1">
        <w:rPr>
          <w:rStyle w:val="Strong"/>
          <w:rFonts w:eastAsiaTheme="majorEastAsia"/>
          <w:b w:val="0"/>
          <w:sz w:val="26"/>
          <w:szCs w:val="26"/>
        </w:rPr>
        <w:t xml:space="preserve"> </w:t>
      </w:r>
      <w:r w:rsidR="0096313A" w:rsidRPr="005D0CC1">
        <w:rPr>
          <w:rStyle w:val="Strong"/>
          <w:rFonts w:eastAsiaTheme="majorEastAsia"/>
          <w:b w:val="0"/>
          <w:sz w:val="26"/>
          <w:szCs w:val="26"/>
          <w:lang w:val="en-US"/>
        </w:rPr>
        <w:t>điều kiện</w:t>
      </w:r>
      <w:r w:rsidRPr="005D0CC1">
        <w:rPr>
          <w:rStyle w:val="Strong"/>
          <w:rFonts w:eastAsiaTheme="majorEastAsia"/>
          <w:b w:val="0"/>
          <w:sz w:val="26"/>
          <w:szCs w:val="26"/>
        </w:rPr>
        <w:t xml:space="preserve"> thực tiễn</w:t>
      </w:r>
      <w:r w:rsidR="0096313A" w:rsidRPr="005D0CC1">
        <w:rPr>
          <w:rStyle w:val="Strong"/>
          <w:rFonts w:eastAsiaTheme="majorEastAsia"/>
          <w:b w:val="0"/>
          <w:sz w:val="26"/>
          <w:szCs w:val="26"/>
          <w:lang w:val="en-US"/>
        </w:rPr>
        <w:t xml:space="preserve"> tại</w:t>
      </w:r>
      <w:r w:rsidRPr="005D0CC1">
        <w:rPr>
          <w:rStyle w:val="Strong"/>
          <w:rFonts w:eastAsiaTheme="majorEastAsia"/>
          <w:b w:val="0"/>
          <w:sz w:val="26"/>
          <w:szCs w:val="26"/>
        </w:rPr>
        <w:t xml:space="preserve"> địa phương</w:t>
      </w:r>
      <w:r w:rsidRPr="005D0CC1">
        <w:rPr>
          <w:sz w:val="26"/>
          <w:szCs w:val="26"/>
        </w:rPr>
        <w:t>.</w:t>
      </w:r>
      <w:r w:rsidR="00BF4C43" w:rsidRPr="005D0CC1">
        <w:rPr>
          <w:sz w:val="26"/>
          <w:szCs w:val="26"/>
          <w:lang w:val="en-US"/>
        </w:rPr>
        <w:t xml:space="preserve"> </w:t>
      </w:r>
      <w:r w:rsidR="00F2713A" w:rsidRPr="005D0CC1">
        <w:rPr>
          <w:sz w:val="26"/>
          <w:szCs w:val="26"/>
        </w:rPr>
        <w:t xml:space="preserve"> </w:t>
      </w:r>
    </w:p>
    <w:p w14:paraId="44CDA5C6" w14:textId="1EA27C11" w:rsidR="00E75DB1" w:rsidRPr="005D0CC1" w:rsidRDefault="00881B2E" w:rsidP="00BC3570">
      <w:pPr>
        <w:pStyle w:val="Heading2"/>
        <w:spacing w:before="120" w:after="120"/>
        <w:jc w:val="both"/>
        <w:rPr>
          <w:b/>
          <w:sz w:val="26"/>
        </w:rPr>
      </w:pPr>
      <w:bookmarkStart w:id="98" w:name="_Toc214527980"/>
      <w:r w:rsidRPr="005D0CC1">
        <w:rPr>
          <w:rFonts w:ascii="Times New Roman" w:hAnsi="Times New Roman" w:cs="Times New Roman"/>
          <w:b/>
          <w:sz w:val="26"/>
          <w:lang w:val="en-US"/>
        </w:rPr>
        <w:t>8</w:t>
      </w:r>
      <w:r w:rsidR="00927A48" w:rsidRPr="005D0CC1">
        <w:rPr>
          <w:rFonts w:ascii="Times New Roman" w:hAnsi="Times New Roman" w:cs="Times New Roman"/>
          <w:b/>
          <w:sz w:val="26"/>
        </w:rPr>
        <w:t>.2.</w:t>
      </w:r>
      <w:r w:rsidR="007729D4" w:rsidRPr="005D0CC1">
        <w:rPr>
          <w:rFonts w:ascii="Times New Roman" w:hAnsi="Times New Roman" w:cs="Times New Roman"/>
          <w:b/>
          <w:sz w:val="26"/>
        </w:rPr>
        <w:t xml:space="preserve"> </w:t>
      </w:r>
      <w:r w:rsidR="009769CE" w:rsidRPr="005D0CC1">
        <w:rPr>
          <w:rFonts w:ascii="Times New Roman" w:hAnsi="Times New Roman" w:cs="Times New Roman"/>
          <w:b/>
          <w:sz w:val="26"/>
          <w:lang w:val="en-US"/>
        </w:rPr>
        <w:t xml:space="preserve"> </w:t>
      </w:r>
      <w:r w:rsidR="00AD3327" w:rsidRPr="005D0CC1">
        <w:rPr>
          <w:rFonts w:ascii="Times New Roman" w:hAnsi="Times New Roman" w:cs="Times New Roman"/>
          <w:b/>
          <w:sz w:val="26"/>
          <w:lang w:val="en-US"/>
        </w:rPr>
        <w:t>Truyền thông</w:t>
      </w:r>
      <w:bookmarkEnd w:id="98"/>
      <w:r w:rsidR="00AD3327" w:rsidRPr="005D0CC1">
        <w:rPr>
          <w:rFonts w:ascii="Times New Roman" w:hAnsi="Times New Roman" w:cs="Times New Roman"/>
          <w:b/>
          <w:sz w:val="26"/>
          <w:lang w:val="en-US"/>
        </w:rPr>
        <w:t xml:space="preserve"> </w:t>
      </w:r>
    </w:p>
    <w:p w14:paraId="135B8B15" w14:textId="23B4EC7A" w:rsidR="009769CE" w:rsidRPr="005D0CC1" w:rsidRDefault="009769CE" w:rsidP="008C709F">
      <w:pPr>
        <w:pStyle w:val="NormalWeb"/>
        <w:spacing w:before="120" w:beforeAutospacing="0" w:after="120" w:afterAutospacing="0"/>
        <w:jc w:val="both"/>
        <w:rPr>
          <w:sz w:val="26"/>
          <w:szCs w:val="26"/>
        </w:rPr>
      </w:pPr>
      <w:r w:rsidRPr="005D0CC1">
        <w:rPr>
          <w:sz w:val="26"/>
          <w:szCs w:val="26"/>
        </w:rPr>
        <w:t>VNFF</w:t>
      </w:r>
      <w:r w:rsidR="004766FB" w:rsidRPr="005D0CC1">
        <w:rPr>
          <w:sz w:val="26"/>
          <w:szCs w:val="26"/>
          <w:lang w:val="en-US"/>
        </w:rPr>
        <w:t xml:space="preserve"> và </w:t>
      </w:r>
      <w:r w:rsidR="00E659F2" w:rsidRPr="005D0CC1">
        <w:rPr>
          <w:sz w:val="26"/>
          <w:szCs w:val="26"/>
          <w:lang w:val="en-US"/>
        </w:rPr>
        <w:t>Quỹ BV&amp;PTR</w:t>
      </w:r>
      <w:r w:rsidR="00881B2E" w:rsidRPr="005D0CC1">
        <w:rPr>
          <w:sz w:val="26"/>
          <w:szCs w:val="26"/>
          <w:lang w:val="en-US"/>
        </w:rPr>
        <w:t xml:space="preserve"> các</w:t>
      </w:r>
      <w:r w:rsidR="00E659F2" w:rsidRPr="005D0CC1">
        <w:rPr>
          <w:sz w:val="26"/>
          <w:szCs w:val="26"/>
          <w:lang w:val="en-US"/>
        </w:rPr>
        <w:t xml:space="preserve"> tỉnh</w:t>
      </w:r>
      <w:r w:rsidR="004766FB" w:rsidRPr="005D0CC1">
        <w:rPr>
          <w:sz w:val="26"/>
          <w:szCs w:val="26"/>
          <w:lang w:val="en-US"/>
        </w:rPr>
        <w:t xml:space="preserve"> thực hiện các hoạt động</w:t>
      </w:r>
      <w:r w:rsidR="00E659F2" w:rsidRPr="005D0CC1">
        <w:rPr>
          <w:sz w:val="26"/>
          <w:szCs w:val="26"/>
          <w:lang w:val="en-US"/>
        </w:rPr>
        <w:t xml:space="preserve"> </w:t>
      </w:r>
      <w:r w:rsidR="00FC74D6" w:rsidRPr="005D0CC1">
        <w:rPr>
          <w:sz w:val="26"/>
          <w:szCs w:val="26"/>
          <w:lang w:val="en-US"/>
        </w:rPr>
        <w:t xml:space="preserve">truyền thông, </w:t>
      </w:r>
      <w:r w:rsidRPr="005D0CC1">
        <w:rPr>
          <w:rStyle w:val="Strong"/>
          <w:rFonts w:eastAsiaTheme="majorEastAsia"/>
          <w:b w:val="0"/>
          <w:sz w:val="26"/>
          <w:szCs w:val="26"/>
        </w:rPr>
        <w:t>nâng cao nhận thức</w:t>
      </w:r>
      <w:r w:rsidRPr="005D0CC1">
        <w:rPr>
          <w:sz w:val="26"/>
          <w:szCs w:val="26"/>
        </w:rPr>
        <w:t xml:space="preserve"> nhằm xây dựng </w:t>
      </w:r>
      <w:r w:rsidRPr="005D0CC1">
        <w:rPr>
          <w:rStyle w:val="Strong"/>
          <w:rFonts w:eastAsiaTheme="majorEastAsia"/>
          <w:b w:val="0"/>
          <w:sz w:val="26"/>
          <w:szCs w:val="26"/>
        </w:rPr>
        <w:t xml:space="preserve">văn hóa tôn trọng và bao </w:t>
      </w:r>
      <w:r w:rsidR="004766FB" w:rsidRPr="005D0CC1">
        <w:rPr>
          <w:rStyle w:val="Strong"/>
          <w:rFonts w:eastAsiaTheme="majorEastAsia"/>
          <w:b w:val="0"/>
          <w:sz w:val="26"/>
          <w:szCs w:val="26"/>
          <w:lang w:val="en-US"/>
        </w:rPr>
        <w:t xml:space="preserve">trùm </w:t>
      </w:r>
      <w:r w:rsidR="004766FB" w:rsidRPr="005D0CC1">
        <w:rPr>
          <w:sz w:val="26"/>
          <w:szCs w:val="26"/>
          <w:lang w:val="en-US"/>
        </w:rPr>
        <w:t>-</w:t>
      </w:r>
      <w:r w:rsidRPr="005D0CC1">
        <w:rPr>
          <w:sz w:val="26"/>
          <w:szCs w:val="26"/>
        </w:rPr>
        <w:t xml:space="preserve"> nơi mọi người hiểu rõ</w:t>
      </w:r>
      <w:r w:rsidRPr="005D0CC1">
        <w:rPr>
          <w:b/>
          <w:sz w:val="26"/>
          <w:szCs w:val="26"/>
        </w:rPr>
        <w:t xml:space="preserve"> </w:t>
      </w:r>
      <w:r w:rsidRPr="005D0CC1">
        <w:rPr>
          <w:rStyle w:val="Strong"/>
          <w:rFonts w:eastAsiaTheme="majorEastAsia"/>
          <w:b w:val="0"/>
          <w:sz w:val="26"/>
          <w:szCs w:val="26"/>
        </w:rPr>
        <w:t>quyền và trách nhiệm của mình</w:t>
      </w:r>
      <w:r w:rsidRPr="005D0CC1">
        <w:rPr>
          <w:sz w:val="26"/>
          <w:szCs w:val="26"/>
        </w:rPr>
        <w:t xml:space="preserve">. </w:t>
      </w:r>
      <w:r w:rsidR="00FC74D6" w:rsidRPr="005D0CC1">
        <w:rPr>
          <w:rStyle w:val="Strong"/>
          <w:rFonts w:eastAsiaTheme="majorEastAsia"/>
          <w:b w:val="0"/>
          <w:sz w:val="26"/>
          <w:szCs w:val="26"/>
          <w:lang w:val="en-US"/>
        </w:rPr>
        <w:t>Quy định</w:t>
      </w:r>
      <w:r w:rsidRPr="005D0CC1">
        <w:rPr>
          <w:rStyle w:val="Strong"/>
          <w:rFonts w:eastAsiaTheme="majorEastAsia"/>
          <w:b w:val="0"/>
          <w:sz w:val="26"/>
          <w:szCs w:val="26"/>
        </w:rPr>
        <w:t xml:space="preserve"> </w:t>
      </w:r>
      <w:r w:rsidR="004766FB" w:rsidRPr="005D0CC1">
        <w:rPr>
          <w:sz w:val="26"/>
          <w:szCs w:val="26"/>
          <w:lang w:val="en-US"/>
        </w:rPr>
        <w:t>này</w:t>
      </w:r>
      <w:r w:rsidRPr="005D0CC1">
        <w:rPr>
          <w:sz w:val="26"/>
          <w:szCs w:val="26"/>
        </w:rPr>
        <w:t xml:space="preserve"> được</w:t>
      </w:r>
      <w:r w:rsidRPr="005D0CC1">
        <w:rPr>
          <w:b/>
          <w:sz w:val="26"/>
          <w:szCs w:val="26"/>
        </w:rPr>
        <w:t xml:space="preserve"> </w:t>
      </w:r>
      <w:r w:rsidRPr="005D0CC1">
        <w:rPr>
          <w:rStyle w:val="Strong"/>
          <w:rFonts w:eastAsiaTheme="majorEastAsia"/>
          <w:b w:val="0"/>
          <w:sz w:val="26"/>
          <w:szCs w:val="26"/>
        </w:rPr>
        <w:t>phổ biến rộng rãi và dễ dàng</w:t>
      </w:r>
      <w:r w:rsidRPr="005D0CC1">
        <w:rPr>
          <w:sz w:val="26"/>
          <w:szCs w:val="26"/>
        </w:rPr>
        <w:t xml:space="preserve"> đối với </w:t>
      </w:r>
      <w:r w:rsidR="00AD3327" w:rsidRPr="005D0CC1">
        <w:rPr>
          <w:sz w:val="26"/>
          <w:szCs w:val="26"/>
          <w:lang w:val="en-US"/>
        </w:rPr>
        <w:t xml:space="preserve">các bên liên quan, </w:t>
      </w:r>
      <w:r w:rsidR="00E659F2" w:rsidRPr="005D0CC1">
        <w:rPr>
          <w:sz w:val="26"/>
          <w:szCs w:val="26"/>
          <w:lang w:val="en-US"/>
        </w:rPr>
        <w:t>viên chức, người lao động</w:t>
      </w:r>
      <w:r w:rsidRPr="005D0CC1">
        <w:rPr>
          <w:sz w:val="26"/>
          <w:szCs w:val="26"/>
        </w:rPr>
        <w:t xml:space="preserve">, nhà thầu, đối tác và </w:t>
      </w:r>
      <w:r w:rsidR="00AD3327" w:rsidRPr="005D0CC1">
        <w:rPr>
          <w:sz w:val="26"/>
          <w:szCs w:val="26"/>
          <w:lang w:val="en-US"/>
        </w:rPr>
        <w:t>đối tượng hưởng lợi</w:t>
      </w:r>
      <w:r w:rsidRPr="005D0CC1">
        <w:rPr>
          <w:sz w:val="26"/>
          <w:szCs w:val="26"/>
        </w:rPr>
        <w:t xml:space="preserve"> dưới nhiều hình thức khác nhau.</w:t>
      </w:r>
    </w:p>
    <w:p w14:paraId="3907FF0B" w14:textId="7D412F35" w:rsidR="008670CD" w:rsidRPr="005D0CC1" w:rsidRDefault="00E659F2" w:rsidP="008C709F">
      <w:pPr>
        <w:pStyle w:val="NormalWeb"/>
        <w:spacing w:before="120" w:beforeAutospacing="0" w:after="120" w:afterAutospacing="0"/>
        <w:jc w:val="both"/>
        <w:rPr>
          <w:b/>
          <w:sz w:val="26"/>
          <w:szCs w:val="26"/>
        </w:rPr>
      </w:pPr>
      <w:r w:rsidRPr="005D0CC1">
        <w:rPr>
          <w:sz w:val="26"/>
          <w:szCs w:val="26"/>
          <w:lang w:val="en-US"/>
        </w:rPr>
        <w:t xml:space="preserve">Người </w:t>
      </w:r>
      <w:r w:rsidR="009769CE" w:rsidRPr="005D0CC1">
        <w:rPr>
          <w:rStyle w:val="Strong"/>
          <w:rFonts w:eastAsiaTheme="majorEastAsia"/>
          <w:b w:val="0"/>
          <w:sz w:val="26"/>
          <w:szCs w:val="26"/>
        </w:rPr>
        <w:t xml:space="preserve">quản lý </w:t>
      </w:r>
      <w:r w:rsidR="004766FB" w:rsidRPr="005D0CC1">
        <w:rPr>
          <w:rStyle w:val="Strong"/>
          <w:rFonts w:eastAsiaTheme="majorEastAsia"/>
          <w:b w:val="0"/>
          <w:sz w:val="26"/>
          <w:szCs w:val="26"/>
          <w:lang w:val="en-US"/>
        </w:rPr>
        <w:t xml:space="preserve">- </w:t>
      </w:r>
      <w:r w:rsidRPr="005D0CC1">
        <w:rPr>
          <w:rStyle w:val="Strong"/>
          <w:rFonts w:eastAsiaTheme="majorEastAsia"/>
          <w:b w:val="0"/>
          <w:sz w:val="26"/>
          <w:szCs w:val="26"/>
          <w:lang w:val="en-US"/>
        </w:rPr>
        <w:t>giám sát</w:t>
      </w:r>
      <w:r w:rsidR="004766FB" w:rsidRPr="005D0CC1">
        <w:rPr>
          <w:rStyle w:val="Strong"/>
          <w:rFonts w:eastAsiaTheme="majorEastAsia"/>
          <w:b w:val="0"/>
          <w:sz w:val="26"/>
          <w:szCs w:val="26"/>
          <w:lang w:val="en-US"/>
        </w:rPr>
        <w:t xml:space="preserve"> và </w:t>
      </w:r>
      <w:r w:rsidRPr="005D0CC1">
        <w:rPr>
          <w:rStyle w:val="Strong"/>
          <w:rFonts w:eastAsiaTheme="majorEastAsia"/>
          <w:b w:val="0"/>
          <w:sz w:val="26"/>
          <w:szCs w:val="26"/>
          <w:lang w:val="en-US"/>
        </w:rPr>
        <w:t>người đầu mối về SEAH</w:t>
      </w:r>
      <w:r w:rsidR="009769CE" w:rsidRPr="005D0CC1">
        <w:rPr>
          <w:b/>
          <w:sz w:val="26"/>
          <w:szCs w:val="26"/>
        </w:rPr>
        <w:t xml:space="preserve"> </w:t>
      </w:r>
      <w:r w:rsidR="009769CE" w:rsidRPr="005D0CC1">
        <w:rPr>
          <w:sz w:val="26"/>
          <w:szCs w:val="26"/>
        </w:rPr>
        <w:t xml:space="preserve">được </w:t>
      </w:r>
      <w:r w:rsidR="004766FB" w:rsidRPr="005D0CC1">
        <w:rPr>
          <w:sz w:val="26"/>
          <w:szCs w:val="26"/>
          <w:lang w:val="en-US"/>
        </w:rPr>
        <w:t xml:space="preserve">chỉ định </w:t>
      </w:r>
      <w:r w:rsidR="004766FB" w:rsidRPr="005D0CC1">
        <w:rPr>
          <w:rStyle w:val="Strong"/>
          <w:rFonts w:eastAsiaTheme="majorEastAsia"/>
          <w:b w:val="0"/>
          <w:sz w:val="26"/>
          <w:szCs w:val="26"/>
          <w:lang w:val="en-US"/>
        </w:rPr>
        <w:t xml:space="preserve">sẽ là đầu mối trong việc tổ chức các </w:t>
      </w:r>
      <w:r w:rsidR="004766FB" w:rsidRPr="005D0CC1">
        <w:rPr>
          <w:sz w:val="26"/>
          <w:szCs w:val="26"/>
          <w:lang w:val="en-US"/>
        </w:rPr>
        <w:t>hoạt động</w:t>
      </w:r>
      <w:r w:rsidR="009769CE" w:rsidRPr="005D0CC1">
        <w:rPr>
          <w:sz w:val="26"/>
          <w:szCs w:val="26"/>
        </w:rPr>
        <w:t xml:space="preserve"> </w:t>
      </w:r>
      <w:r w:rsidR="009769CE" w:rsidRPr="005D0CC1">
        <w:rPr>
          <w:rStyle w:val="Strong"/>
          <w:rFonts w:eastAsiaTheme="majorEastAsia"/>
          <w:b w:val="0"/>
          <w:sz w:val="26"/>
          <w:szCs w:val="26"/>
        </w:rPr>
        <w:t>nâng cao nhận thức</w:t>
      </w:r>
      <w:r w:rsidR="009769CE" w:rsidRPr="005D0CC1">
        <w:rPr>
          <w:sz w:val="26"/>
          <w:szCs w:val="26"/>
        </w:rPr>
        <w:t xml:space="preserve"> cho</w:t>
      </w:r>
      <w:r w:rsidR="00C42613" w:rsidRPr="005D0CC1">
        <w:rPr>
          <w:sz w:val="26"/>
          <w:szCs w:val="26"/>
          <w:lang w:val="en-US"/>
        </w:rPr>
        <w:t xml:space="preserve"> </w:t>
      </w:r>
      <w:r w:rsidR="00F521CD" w:rsidRPr="005D0CC1">
        <w:rPr>
          <w:sz w:val="26"/>
          <w:szCs w:val="26"/>
          <w:lang w:val="en-US"/>
        </w:rPr>
        <w:t>viên chức, người lao động</w:t>
      </w:r>
      <w:r w:rsidR="00C42613" w:rsidRPr="005D0CC1">
        <w:rPr>
          <w:sz w:val="26"/>
          <w:szCs w:val="26"/>
          <w:lang w:val="en-US"/>
        </w:rPr>
        <w:t>,</w:t>
      </w:r>
      <w:r w:rsidR="004766FB" w:rsidRPr="005D0CC1">
        <w:rPr>
          <w:sz w:val="26"/>
          <w:szCs w:val="26"/>
          <w:lang w:val="en-US"/>
        </w:rPr>
        <w:t xml:space="preserve"> </w:t>
      </w:r>
      <w:r w:rsidR="009769CE" w:rsidRPr="005D0CC1">
        <w:rPr>
          <w:sz w:val="26"/>
          <w:szCs w:val="26"/>
        </w:rPr>
        <w:t>đối tác</w:t>
      </w:r>
      <w:r w:rsidR="004766FB" w:rsidRPr="005D0CC1">
        <w:rPr>
          <w:sz w:val="26"/>
          <w:szCs w:val="26"/>
          <w:lang w:val="en-US"/>
        </w:rPr>
        <w:t>, nhà thầu</w:t>
      </w:r>
      <w:r w:rsidR="009769CE" w:rsidRPr="005D0CC1">
        <w:rPr>
          <w:sz w:val="26"/>
          <w:szCs w:val="26"/>
        </w:rPr>
        <w:t xml:space="preserve">, đặc biệt tại các khu vực </w:t>
      </w:r>
      <w:r w:rsidR="009769CE" w:rsidRPr="005D0CC1">
        <w:rPr>
          <w:rStyle w:val="Strong"/>
          <w:rFonts w:eastAsiaTheme="majorEastAsia"/>
          <w:b w:val="0"/>
          <w:sz w:val="26"/>
          <w:szCs w:val="26"/>
        </w:rPr>
        <w:t>có rủi ro cao hoặc vùng sâu, vùng xa</w:t>
      </w:r>
      <w:r w:rsidR="00FC74D6" w:rsidRPr="005D0CC1">
        <w:rPr>
          <w:sz w:val="26"/>
          <w:szCs w:val="26"/>
          <w:lang w:val="en-US"/>
        </w:rPr>
        <w:t>, đ</w:t>
      </w:r>
      <w:r w:rsidR="004766FB" w:rsidRPr="005D0CC1">
        <w:rPr>
          <w:sz w:val="26"/>
          <w:szCs w:val="26"/>
          <w:lang w:val="en-US"/>
        </w:rPr>
        <w:t xml:space="preserve">ồng thời, </w:t>
      </w:r>
      <w:r w:rsidR="00EF0859" w:rsidRPr="005D0CC1">
        <w:rPr>
          <w:sz w:val="26"/>
          <w:szCs w:val="26"/>
          <w:lang w:val="en-US"/>
        </w:rPr>
        <w:t xml:space="preserve">theo dõi, </w:t>
      </w:r>
      <w:r w:rsidR="004766FB" w:rsidRPr="005D0CC1">
        <w:rPr>
          <w:sz w:val="26"/>
          <w:szCs w:val="26"/>
          <w:lang w:val="en-US"/>
        </w:rPr>
        <w:t>giám sát chất lượng các</w:t>
      </w:r>
      <w:r w:rsidR="009769CE" w:rsidRPr="005D0CC1">
        <w:rPr>
          <w:sz w:val="26"/>
          <w:szCs w:val="26"/>
        </w:rPr>
        <w:t xml:space="preserve"> hoạt động </w:t>
      </w:r>
      <w:r w:rsidR="009769CE" w:rsidRPr="005D0CC1">
        <w:rPr>
          <w:rStyle w:val="Strong"/>
          <w:rFonts w:eastAsiaTheme="majorEastAsia"/>
          <w:b w:val="0"/>
          <w:sz w:val="26"/>
          <w:szCs w:val="26"/>
        </w:rPr>
        <w:t>đào tạo và nâng cao nhận thức</w:t>
      </w:r>
      <w:r w:rsidR="004766FB" w:rsidRPr="005D0CC1">
        <w:rPr>
          <w:rStyle w:val="Strong"/>
          <w:rFonts w:eastAsiaTheme="majorEastAsia"/>
          <w:b w:val="0"/>
          <w:sz w:val="26"/>
          <w:szCs w:val="26"/>
          <w:lang w:val="en-US"/>
        </w:rPr>
        <w:t xml:space="preserve"> về phòng chống SEAH,</w:t>
      </w:r>
      <w:r w:rsidR="009769CE" w:rsidRPr="005D0CC1">
        <w:rPr>
          <w:sz w:val="26"/>
          <w:szCs w:val="26"/>
        </w:rPr>
        <w:t xml:space="preserve"> nhằm đảm bảo </w:t>
      </w:r>
      <w:r w:rsidR="009769CE" w:rsidRPr="005D0CC1">
        <w:rPr>
          <w:rStyle w:val="Strong"/>
          <w:rFonts w:eastAsiaTheme="majorEastAsia"/>
          <w:b w:val="0"/>
          <w:sz w:val="26"/>
          <w:szCs w:val="26"/>
        </w:rPr>
        <w:t>sự tham gia rộng rãi</w:t>
      </w:r>
      <w:r w:rsidR="004766FB" w:rsidRPr="005D0CC1">
        <w:rPr>
          <w:rStyle w:val="Strong"/>
          <w:rFonts w:eastAsiaTheme="majorEastAsia"/>
          <w:b w:val="0"/>
          <w:sz w:val="26"/>
          <w:szCs w:val="26"/>
          <w:lang w:val="en-US"/>
        </w:rPr>
        <w:t xml:space="preserve"> và </w:t>
      </w:r>
      <w:r w:rsidR="009769CE" w:rsidRPr="005D0CC1">
        <w:rPr>
          <w:rStyle w:val="Strong"/>
          <w:rFonts w:eastAsiaTheme="majorEastAsia"/>
          <w:b w:val="0"/>
          <w:sz w:val="26"/>
          <w:szCs w:val="26"/>
        </w:rPr>
        <w:t>bền vững</w:t>
      </w:r>
      <w:r w:rsidR="004766FB" w:rsidRPr="005D0CC1">
        <w:rPr>
          <w:rStyle w:val="Strong"/>
          <w:rFonts w:eastAsiaTheme="majorEastAsia"/>
          <w:b w:val="0"/>
          <w:sz w:val="26"/>
          <w:szCs w:val="26"/>
          <w:lang w:val="en-US"/>
        </w:rPr>
        <w:t xml:space="preserve">. </w:t>
      </w:r>
    </w:p>
    <w:p w14:paraId="564C64EE" w14:textId="2E512069" w:rsidR="00BA7C48" w:rsidRPr="005D0CC1" w:rsidRDefault="00881B2E" w:rsidP="00BC3570">
      <w:pPr>
        <w:pStyle w:val="Heading1"/>
        <w:spacing w:before="120" w:after="120"/>
        <w:rPr>
          <w:rFonts w:ascii="Times New Roman" w:hAnsi="Times New Roman"/>
          <w:b/>
          <w:sz w:val="26"/>
          <w:szCs w:val="26"/>
        </w:rPr>
      </w:pPr>
      <w:bookmarkStart w:id="99" w:name="_Toc214527981"/>
      <w:bookmarkStart w:id="100" w:name="_Toc200973038"/>
      <w:r w:rsidRPr="005D0CC1">
        <w:rPr>
          <w:rFonts w:ascii="Times New Roman" w:hAnsi="Times New Roman"/>
          <w:b/>
          <w:sz w:val="26"/>
          <w:szCs w:val="26"/>
          <w:lang w:val="en-US"/>
        </w:rPr>
        <w:t>9</w:t>
      </w:r>
      <w:r w:rsidR="00927A48" w:rsidRPr="005D0CC1">
        <w:rPr>
          <w:rFonts w:ascii="Times New Roman" w:hAnsi="Times New Roman"/>
          <w:b/>
          <w:sz w:val="26"/>
          <w:szCs w:val="26"/>
        </w:rPr>
        <w:t xml:space="preserve">. </w:t>
      </w:r>
      <w:r w:rsidR="00CA0430" w:rsidRPr="005D0CC1">
        <w:rPr>
          <w:rFonts w:ascii="Times New Roman" w:hAnsi="Times New Roman"/>
          <w:b/>
          <w:sz w:val="26"/>
          <w:szCs w:val="26"/>
          <w:lang w:val="en-US"/>
        </w:rPr>
        <w:t>Theo dõi, g</w:t>
      </w:r>
      <w:r w:rsidR="00927A48" w:rsidRPr="005D0CC1">
        <w:rPr>
          <w:rFonts w:ascii="Times New Roman" w:hAnsi="Times New Roman"/>
          <w:b/>
          <w:sz w:val="26"/>
          <w:szCs w:val="26"/>
        </w:rPr>
        <w:t xml:space="preserve">iám sát, </w:t>
      </w:r>
      <w:r w:rsidR="00CA0430" w:rsidRPr="005D0CC1">
        <w:rPr>
          <w:rFonts w:ascii="Times New Roman" w:hAnsi="Times New Roman"/>
          <w:b/>
          <w:sz w:val="26"/>
          <w:szCs w:val="26"/>
          <w:lang w:val="en-US"/>
        </w:rPr>
        <w:t>đ</w:t>
      </w:r>
      <w:r w:rsidR="00927A48" w:rsidRPr="005D0CC1">
        <w:rPr>
          <w:rFonts w:ascii="Times New Roman" w:hAnsi="Times New Roman"/>
          <w:b/>
          <w:sz w:val="26"/>
          <w:szCs w:val="26"/>
        </w:rPr>
        <w:t xml:space="preserve">ánh giá và </w:t>
      </w:r>
      <w:r w:rsidR="00CA0430" w:rsidRPr="005D0CC1">
        <w:rPr>
          <w:rFonts w:ascii="Times New Roman" w:hAnsi="Times New Roman"/>
          <w:b/>
          <w:sz w:val="26"/>
          <w:szCs w:val="26"/>
          <w:lang w:val="en-US"/>
        </w:rPr>
        <w:t>điều chỉnh</w:t>
      </w:r>
      <w:bookmarkEnd w:id="99"/>
      <w:r w:rsidR="00CA0430" w:rsidRPr="005D0CC1">
        <w:rPr>
          <w:rFonts w:ascii="Times New Roman" w:hAnsi="Times New Roman"/>
          <w:b/>
          <w:sz w:val="26"/>
          <w:szCs w:val="26"/>
          <w:lang w:val="en-US"/>
        </w:rPr>
        <w:t xml:space="preserve"> </w:t>
      </w:r>
      <w:bookmarkEnd w:id="100"/>
    </w:p>
    <w:p w14:paraId="4BC8DE12" w14:textId="1233336D" w:rsidR="00E75DB1" w:rsidRPr="005D0CC1" w:rsidRDefault="00881B2E" w:rsidP="00BC3570">
      <w:pPr>
        <w:pStyle w:val="Heading2"/>
        <w:spacing w:before="120" w:after="120"/>
        <w:jc w:val="both"/>
        <w:rPr>
          <w:rFonts w:ascii="Times New Roman" w:hAnsi="Times New Roman" w:cs="Times New Roman"/>
          <w:b/>
          <w:sz w:val="26"/>
        </w:rPr>
      </w:pPr>
      <w:bookmarkStart w:id="101" w:name="_Toc214527982"/>
      <w:bookmarkStart w:id="102" w:name="_Toc200973039"/>
      <w:r w:rsidRPr="005D0CC1">
        <w:rPr>
          <w:rFonts w:ascii="Times New Roman" w:hAnsi="Times New Roman" w:cs="Times New Roman"/>
          <w:b/>
          <w:sz w:val="26"/>
          <w:lang w:val="en-US"/>
        </w:rPr>
        <w:t>9</w:t>
      </w:r>
      <w:r w:rsidR="00F2713A" w:rsidRPr="005D0CC1">
        <w:rPr>
          <w:rFonts w:ascii="Times New Roman" w:hAnsi="Times New Roman" w:cs="Times New Roman"/>
          <w:b/>
          <w:sz w:val="26"/>
        </w:rPr>
        <w:t xml:space="preserve">.1. </w:t>
      </w:r>
      <w:r w:rsidR="00EF0859" w:rsidRPr="005D0CC1">
        <w:rPr>
          <w:rFonts w:ascii="Times New Roman" w:hAnsi="Times New Roman" w:cs="Times New Roman"/>
          <w:b/>
          <w:sz w:val="26"/>
          <w:lang w:val="en-US"/>
        </w:rPr>
        <w:t>Theo dõi, g</w:t>
      </w:r>
      <w:r w:rsidR="00F2713A" w:rsidRPr="005D0CC1">
        <w:rPr>
          <w:rFonts w:ascii="Times New Roman" w:hAnsi="Times New Roman" w:cs="Times New Roman"/>
          <w:b/>
          <w:sz w:val="26"/>
        </w:rPr>
        <w:t>iám sát</w:t>
      </w:r>
      <w:bookmarkEnd w:id="101"/>
      <w:r w:rsidR="00F2713A" w:rsidRPr="005D0CC1">
        <w:rPr>
          <w:rFonts w:ascii="Times New Roman" w:hAnsi="Times New Roman" w:cs="Times New Roman"/>
          <w:b/>
          <w:sz w:val="26"/>
        </w:rPr>
        <w:t xml:space="preserve"> </w:t>
      </w:r>
      <w:bookmarkEnd w:id="102"/>
    </w:p>
    <w:p w14:paraId="45C4EC09" w14:textId="5F93ED19" w:rsidR="00E22EF4" w:rsidRPr="005D0CC1" w:rsidRDefault="00E22EF4" w:rsidP="008C709F">
      <w:pPr>
        <w:pStyle w:val="NormalWeb"/>
        <w:spacing w:before="120" w:beforeAutospacing="0" w:after="120" w:afterAutospacing="0"/>
        <w:jc w:val="both"/>
        <w:rPr>
          <w:sz w:val="26"/>
          <w:szCs w:val="26"/>
        </w:rPr>
      </w:pPr>
      <w:r w:rsidRPr="005D0CC1">
        <w:rPr>
          <w:sz w:val="26"/>
          <w:szCs w:val="26"/>
        </w:rPr>
        <w:t>VNFF</w:t>
      </w:r>
      <w:r w:rsidR="002D0EB9" w:rsidRPr="005D0CC1">
        <w:rPr>
          <w:sz w:val="26"/>
          <w:szCs w:val="26"/>
          <w:lang w:val="en-US"/>
        </w:rPr>
        <w:t xml:space="preserve"> và </w:t>
      </w:r>
      <w:r w:rsidR="004F17A9" w:rsidRPr="005D0CC1">
        <w:rPr>
          <w:sz w:val="26"/>
          <w:szCs w:val="26"/>
          <w:lang w:val="en-US"/>
        </w:rPr>
        <w:t>Quỹ BV&amp;PTR</w:t>
      </w:r>
      <w:r w:rsidR="00881B2E" w:rsidRPr="005D0CC1">
        <w:rPr>
          <w:sz w:val="26"/>
          <w:szCs w:val="26"/>
          <w:lang w:val="en-US"/>
        </w:rPr>
        <w:t xml:space="preserve"> các</w:t>
      </w:r>
      <w:r w:rsidR="004F17A9" w:rsidRPr="005D0CC1">
        <w:rPr>
          <w:sz w:val="26"/>
          <w:szCs w:val="26"/>
          <w:lang w:val="en-US"/>
        </w:rPr>
        <w:t xml:space="preserve"> tỉnh</w:t>
      </w:r>
      <w:r w:rsidRPr="005D0CC1">
        <w:rPr>
          <w:sz w:val="26"/>
          <w:szCs w:val="26"/>
        </w:rPr>
        <w:t xml:space="preserve"> </w:t>
      </w:r>
      <w:r w:rsidR="002D0EB9" w:rsidRPr="005D0CC1">
        <w:rPr>
          <w:sz w:val="26"/>
          <w:szCs w:val="26"/>
          <w:lang w:val="en-US"/>
        </w:rPr>
        <w:t xml:space="preserve">cử phòng ban chuyên môn phù hợp thực hiện theo dõi và giám sát việc </w:t>
      </w:r>
      <w:r w:rsidRPr="005D0CC1">
        <w:rPr>
          <w:rStyle w:val="Strong"/>
          <w:rFonts w:eastAsiaTheme="majorEastAsia"/>
          <w:b w:val="0"/>
          <w:sz w:val="26"/>
          <w:szCs w:val="26"/>
        </w:rPr>
        <w:t xml:space="preserve">tuân thủ </w:t>
      </w:r>
      <w:r w:rsidR="00EF0859" w:rsidRPr="005D0CC1">
        <w:rPr>
          <w:rStyle w:val="Strong"/>
          <w:rFonts w:eastAsiaTheme="majorEastAsia"/>
          <w:b w:val="0"/>
          <w:sz w:val="26"/>
          <w:szCs w:val="26"/>
          <w:lang w:val="en-US"/>
        </w:rPr>
        <w:t>quy định</w:t>
      </w:r>
      <w:r w:rsidR="002D0EB9" w:rsidRPr="005D0CC1">
        <w:rPr>
          <w:rStyle w:val="Strong"/>
          <w:rFonts w:eastAsiaTheme="majorEastAsia"/>
          <w:b w:val="0"/>
          <w:sz w:val="26"/>
          <w:szCs w:val="26"/>
          <w:lang w:val="en-US"/>
        </w:rPr>
        <w:t xml:space="preserve"> đề ra</w:t>
      </w:r>
      <w:r w:rsidR="00EF0859" w:rsidRPr="005D0CC1">
        <w:rPr>
          <w:rStyle w:val="Strong"/>
          <w:rFonts w:eastAsiaTheme="majorEastAsia"/>
          <w:b w:val="0"/>
          <w:sz w:val="26"/>
          <w:szCs w:val="26"/>
          <w:lang w:val="en-US"/>
        </w:rPr>
        <w:t>; l</w:t>
      </w:r>
      <w:r w:rsidRPr="005D0CC1">
        <w:rPr>
          <w:rStyle w:val="Strong"/>
          <w:rFonts w:eastAsiaTheme="majorEastAsia"/>
          <w:b w:val="0"/>
          <w:sz w:val="26"/>
          <w:szCs w:val="26"/>
        </w:rPr>
        <w:t>ưu giữ hồ sơ các hoạt động đào tạo và nâng cao nhận thức</w:t>
      </w:r>
      <w:r w:rsidRPr="005D0CC1">
        <w:rPr>
          <w:b/>
          <w:sz w:val="26"/>
          <w:szCs w:val="26"/>
        </w:rPr>
        <w:t xml:space="preserve">, </w:t>
      </w:r>
      <w:r w:rsidRPr="005D0CC1">
        <w:rPr>
          <w:rStyle w:val="Strong"/>
          <w:rFonts w:eastAsiaTheme="majorEastAsia"/>
          <w:b w:val="0"/>
          <w:sz w:val="26"/>
          <w:szCs w:val="26"/>
        </w:rPr>
        <w:t>bảo đảm cơ chế báo cáo</w:t>
      </w:r>
      <w:r w:rsidR="002D0EB9" w:rsidRPr="005D0CC1">
        <w:rPr>
          <w:rStyle w:val="Strong"/>
          <w:rFonts w:eastAsiaTheme="majorEastAsia"/>
          <w:b w:val="0"/>
          <w:sz w:val="26"/>
          <w:szCs w:val="26"/>
          <w:lang w:val="en-US"/>
        </w:rPr>
        <w:t xml:space="preserve"> vụ việc </w:t>
      </w:r>
      <w:r w:rsidRPr="005D0CC1">
        <w:rPr>
          <w:rStyle w:val="Strong"/>
          <w:rFonts w:eastAsiaTheme="majorEastAsia"/>
          <w:b w:val="0"/>
          <w:sz w:val="26"/>
          <w:szCs w:val="26"/>
        </w:rPr>
        <w:t>an toàn và dễ tiếp cận</w:t>
      </w:r>
      <w:r w:rsidR="002D0EB9" w:rsidRPr="005D0CC1">
        <w:rPr>
          <w:b/>
          <w:sz w:val="26"/>
          <w:szCs w:val="26"/>
          <w:lang w:val="en-US"/>
        </w:rPr>
        <w:t xml:space="preserve">. </w:t>
      </w:r>
      <w:r w:rsidRPr="005D0CC1">
        <w:rPr>
          <w:sz w:val="26"/>
          <w:szCs w:val="26"/>
        </w:rPr>
        <w:t xml:space="preserve"> </w:t>
      </w:r>
    </w:p>
    <w:p w14:paraId="6791E348" w14:textId="56ADD363" w:rsidR="00E75DB1" w:rsidRPr="005D0CC1" w:rsidRDefault="00E22EF4" w:rsidP="008C709F">
      <w:pPr>
        <w:pStyle w:val="NormalWeb"/>
        <w:spacing w:before="120" w:beforeAutospacing="0" w:after="120" w:afterAutospacing="0"/>
        <w:jc w:val="both"/>
        <w:rPr>
          <w:sz w:val="26"/>
          <w:szCs w:val="26"/>
        </w:rPr>
      </w:pPr>
      <w:r w:rsidRPr="005D0CC1">
        <w:rPr>
          <w:sz w:val="26"/>
          <w:szCs w:val="26"/>
        </w:rPr>
        <w:t xml:space="preserve">Tất cả các </w:t>
      </w:r>
      <w:r w:rsidR="002C0A8B" w:rsidRPr="005D0CC1">
        <w:rPr>
          <w:sz w:val="26"/>
          <w:szCs w:val="26"/>
          <w:lang w:val="en-US"/>
        </w:rPr>
        <w:t>bên liên quan</w:t>
      </w:r>
      <w:r w:rsidRPr="005D0CC1">
        <w:rPr>
          <w:sz w:val="26"/>
          <w:szCs w:val="26"/>
        </w:rPr>
        <w:t xml:space="preserve"> tham gia </w:t>
      </w:r>
      <w:r w:rsidR="00025339" w:rsidRPr="005D0CC1">
        <w:rPr>
          <w:sz w:val="26"/>
          <w:szCs w:val="26"/>
          <w:lang w:val="en-US"/>
        </w:rPr>
        <w:t xml:space="preserve">Chương trình có </w:t>
      </w:r>
      <w:r w:rsidR="00025339" w:rsidRPr="005D0CC1">
        <w:rPr>
          <w:rStyle w:val="Strong"/>
          <w:rFonts w:eastAsiaTheme="majorEastAsia"/>
          <w:b w:val="0"/>
          <w:sz w:val="26"/>
          <w:szCs w:val="26"/>
          <w:lang w:val="en-US"/>
        </w:rPr>
        <w:t>trách nhiệm hợp tác chặt chẽ với VNFF và Quỹ BV&amp;PTR các tỉnh trong</w:t>
      </w:r>
      <w:r w:rsidRPr="005D0CC1">
        <w:rPr>
          <w:rStyle w:val="Strong"/>
          <w:rFonts w:eastAsiaTheme="majorEastAsia"/>
          <w:b w:val="0"/>
          <w:sz w:val="26"/>
          <w:szCs w:val="26"/>
        </w:rPr>
        <w:t xml:space="preserve"> quy trình</w:t>
      </w:r>
      <w:r w:rsidR="00EF0859" w:rsidRPr="005D0CC1">
        <w:rPr>
          <w:rStyle w:val="Strong"/>
          <w:rFonts w:eastAsiaTheme="majorEastAsia"/>
          <w:b w:val="0"/>
          <w:sz w:val="26"/>
          <w:szCs w:val="26"/>
          <w:lang w:val="en-US"/>
        </w:rPr>
        <w:t xml:space="preserve"> theo dõi,</w:t>
      </w:r>
      <w:r w:rsidRPr="005D0CC1">
        <w:rPr>
          <w:rStyle w:val="Strong"/>
          <w:rFonts w:eastAsiaTheme="majorEastAsia"/>
          <w:b w:val="0"/>
          <w:sz w:val="26"/>
          <w:szCs w:val="26"/>
        </w:rPr>
        <w:t xml:space="preserve"> giám sát</w:t>
      </w:r>
      <w:r w:rsidRPr="005D0CC1">
        <w:rPr>
          <w:sz w:val="26"/>
          <w:szCs w:val="26"/>
        </w:rPr>
        <w:t xml:space="preserve">, bao gồm cả </w:t>
      </w:r>
      <w:r w:rsidRPr="005D0CC1">
        <w:rPr>
          <w:rStyle w:val="Strong"/>
          <w:rFonts w:eastAsiaTheme="majorEastAsia"/>
          <w:b w:val="0"/>
          <w:sz w:val="26"/>
          <w:szCs w:val="26"/>
        </w:rPr>
        <w:t xml:space="preserve">các cuộc </w:t>
      </w:r>
      <w:r w:rsidR="00687EC9" w:rsidRPr="005D0CC1">
        <w:rPr>
          <w:rStyle w:val="Strong"/>
          <w:rFonts w:eastAsiaTheme="majorEastAsia"/>
          <w:b w:val="0"/>
          <w:sz w:val="26"/>
          <w:szCs w:val="26"/>
          <w:lang w:val="en-US"/>
        </w:rPr>
        <w:t>làm việc</w:t>
      </w:r>
      <w:r w:rsidR="002C0A8B" w:rsidRPr="005D0CC1">
        <w:rPr>
          <w:rStyle w:val="Strong"/>
          <w:rFonts w:eastAsiaTheme="majorEastAsia"/>
          <w:b w:val="0"/>
          <w:sz w:val="26"/>
          <w:szCs w:val="26"/>
        </w:rPr>
        <w:t xml:space="preserve"> </w:t>
      </w:r>
      <w:r w:rsidRPr="005D0CC1">
        <w:rPr>
          <w:rStyle w:val="Strong"/>
          <w:rFonts w:eastAsiaTheme="majorEastAsia"/>
          <w:b w:val="0"/>
          <w:sz w:val="26"/>
          <w:szCs w:val="26"/>
        </w:rPr>
        <w:t>nội bộ định kỳ</w:t>
      </w:r>
      <w:r w:rsidRPr="005D0CC1">
        <w:rPr>
          <w:sz w:val="26"/>
          <w:szCs w:val="26"/>
        </w:rPr>
        <w:t xml:space="preserve"> nhằm </w:t>
      </w:r>
      <w:r w:rsidRPr="005D0CC1">
        <w:rPr>
          <w:rStyle w:val="Strong"/>
          <w:rFonts w:eastAsiaTheme="majorEastAsia"/>
          <w:b w:val="0"/>
          <w:sz w:val="26"/>
          <w:szCs w:val="26"/>
        </w:rPr>
        <w:t>nhận diện rủi ro</w:t>
      </w:r>
      <w:r w:rsidR="00025339" w:rsidRPr="005D0CC1">
        <w:rPr>
          <w:rStyle w:val="Strong"/>
          <w:rFonts w:eastAsiaTheme="majorEastAsia"/>
          <w:b w:val="0"/>
          <w:sz w:val="26"/>
          <w:szCs w:val="26"/>
          <w:lang w:val="en-US"/>
        </w:rPr>
        <w:t>,</w:t>
      </w:r>
      <w:r w:rsidRPr="005D0CC1">
        <w:rPr>
          <w:rStyle w:val="Strong"/>
          <w:rFonts w:eastAsiaTheme="majorEastAsia"/>
          <w:b w:val="0"/>
          <w:sz w:val="26"/>
          <w:szCs w:val="26"/>
        </w:rPr>
        <w:t xml:space="preserve"> khoảng trống</w:t>
      </w:r>
      <w:r w:rsidR="00025339" w:rsidRPr="005D0CC1">
        <w:rPr>
          <w:rStyle w:val="Strong"/>
          <w:rFonts w:eastAsiaTheme="majorEastAsia"/>
          <w:b w:val="0"/>
          <w:sz w:val="26"/>
          <w:szCs w:val="26"/>
          <w:lang w:val="en-US"/>
        </w:rPr>
        <w:t xml:space="preserve"> và </w:t>
      </w:r>
      <w:r w:rsidRPr="005D0CC1">
        <w:rPr>
          <w:rStyle w:val="Strong"/>
          <w:rFonts w:eastAsiaTheme="majorEastAsia"/>
          <w:b w:val="0"/>
          <w:sz w:val="26"/>
          <w:szCs w:val="26"/>
        </w:rPr>
        <w:t xml:space="preserve">các biện pháp </w:t>
      </w:r>
      <w:r w:rsidR="00025339" w:rsidRPr="005D0CC1">
        <w:rPr>
          <w:rStyle w:val="Strong"/>
          <w:rFonts w:eastAsiaTheme="majorEastAsia"/>
          <w:b w:val="0"/>
          <w:sz w:val="26"/>
          <w:szCs w:val="26"/>
          <w:lang w:val="en-US"/>
        </w:rPr>
        <w:t>cải thiện</w:t>
      </w:r>
      <w:r w:rsidRPr="005D0CC1">
        <w:rPr>
          <w:sz w:val="26"/>
          <w:szCs w:val="26"/>
        </w:rPr>
        <w:t>. VNFF</w:t>
      </w:r>
      <w:r w:rsidR="00025339" w:rsidRPr="005D0CC1">
        <w:rPr>
          <w:sz w:val="26"/>
          <w:szCs w:val="26"/>
          <w:lang w:val="en-US"/>
        </w:rPr>
        <w:t xml:space="preserve"> và </w:t>
      </w:r>
      <w:r w:rsidR="004F17A9" w:rsidRPr="005D0CC1">
        <w:rPr>
          <w:sz w:val="26"/>
          <w:szCs w:val="26"/>
          <w:lang w:val="en-US"/>
        </w:rPr>
        <w:t>Quỹ BV&amp;PTR</w:t>
      </w:r>
      <w:r w:rsidR="00881B2E" w:rsidRPr="005D0CC1">
        <w:rPr>
          <w:sz w:val="26"/>
          <w:szCs w:val="26"/>
          <w:lang w:val="en-US"/>
        </w:rPr>
        <w:t xml:space="preserve"> các</w:t>
      </w:r>
      <w:r w:rsidR="004F17A9" w:rsidRPr="005D0CC1">
        <w:rPr>
          <w:sz w:val="26"/>
          <w:szCs w:val="26"/>
          <w:lang w:val="en-US"/>
        </w:rPr>
        <w:t xml:space="preserve"> tỉnh</w:t>
      </w:r>
      <w:r w:rsidRPr="005D0CC1">
        <w:rPr>
          <w:sz w:val="26"/>
          <w:szCs w:val="26"/>
        </w:rPr>
        <w:t xml:space="preserve"> </w:t>
      </w:r>
      <w:r w:rsidRPr="005D0CC1">
        <w:rPr>
          <w:rStyle w:val="Strong"/>
          <w:rFonts w:eastAsiaTheme="majorEastAsia"/>
          <w:b w:val="0"/>
          <w:sz w:val="26"/>
          <w:szCs w:val="26"/>
        </w:rPr>
        <w:t xml:space="preserve">tổng hợp kết quả </w:t>
      </w:r>
      <w:r w:rsidR="00687EC9" w:rsidRPr="005D0CC1">
        <w:rPr>
          <w:rStyle w:val="Strong"/>
          <w:rFonts w:eastAsiaTheme="majorEastAsia"/>
          <w:b w:val="0"/>
          <w:sz w:val="26"/>
          <w:szCs w:val="26"/>
          <w:lang w:val="en-US"/>
        </w:rPr>
        <w:t>làm việc</w:t>
      </w:r>
      <w:r w:rsidRPr="005D0CC1">
        <w:rPr>
          <w:rStyle w:val="Strong"/>
          <w:rFonts w:eastAsiaTheme="majorEastAsia"/>
          <w:b w:val="0"/>
          <w:sz w:val="26"/>
          <w:szCs w:val="26"/>
        </w:rPr>
        <w:t xml:space="preserve"> và chuẩn bị báo cáo định kỳ</w:t>
      </w:r>
      <w:r w:rsidRPr="005D0CC1">
        <w:rPr>
          <w:sz w:val="26"/>
          <w:szCs w:val="26"/>
        </w:rPr>
        <w:t xml:space="preserve"> gửi </w:t>
      </w:r>
      <w:r w:rsidR="004F17A9" w:rsidRPr="005D0CC1">
        <w:rPr>
          <w:sz w:val="26"/>
          <w:szCs w:val="26"/>
          <w:lang w:val="en-US"/>
        </w:rPr>
        <w:t>LEAF/Emergent</w:t>
      </w:r>
      <w:r w:rsidRPr="005D0CC1">
        <w:rPr>
          <w:sz w:val="26"/>
          <w:szCs w:val="26"/>
        </w:rPr>
        <w:t xml:space="preserve">. </w:t>
      </w:r>
    </w:p>
    <w:p w14:paraId="5A7EDEE4" w14:textId="48F69B33" w:rsidR="00E75DB1" w:rsidRPr="005D0CC1" w:rsidRDefault="00881B2E" w:rsidP="00BC3570">
      <w:pPr>
        <w:pStyle w:val="Heading2"/>
        <w:spacing w:before="120" w:after="120"/>
        <w:jc w:val="both"/>
        <w:rPr>
          <w:rFonts w:ascii="Times New Roman" w:hAnsi="Times New Roman" w:cs="Times New Roman"/>
          <w:b/>
          <w:sz w:val="26"/>
          <w:lang w:val="en-US"/>
        </w:rPr>
      </w:pPr>
      <w:bookmarkStart w:id="103" w:name="_Toc200973040"/>
      <w:bookmarkStart w:id="104" w:name="_Toc214527983"/>
      <w:r w:rsidRPr="005D0CC1">
        <w:rPr>
          <w:rFonts w:ascii="Times New Roman" w:hAnsi="Times New Roman" w:cs="Times New Roman"/>
          <w:b/>
          <w:sz w:val="26"/>
          <w:lang w:val="en-US"/>
        </w:rPr>
        <w:lastRenderedPageBreak/>
        <w:t>9</w:t>
      </w:r>
      <w:r w:rsidR="001913D0" w:rsidRPr="005D0CC1">
        <w:rPr>
          <w:rFonts w:ascii="Times New Roman" w:hAnsi="Times New Roman" w:cs="Times New Roman"/>
          <w:b/>
          <w:sz w:val="26"/>
        </w:rPr>
        <w:t xml:space="preserve">.2. </w:t>
      </w:r>
      <w:r w:rsidR="009F6E13" w:rsidRPr="005D0CC1">
        <w:rPr>
          <w:rFonts w:ascii="Times New Roman" w:hAnsi="Times New Roman" w:cs="Times New Roman"/>
          <w:b/>
          <w:sz w:val="26"/>
          <w:lang w:val="en-US"/>
        </w:rPr>
        <w:t xml:space="preserve">Học hỏi và điều chỉnh </w:t>
      </w:r>
      <w:bookmarkEnd w:id="103"/>
      <w:bookmarkEnd w:id="104"/>
      <w:r w:rsidR="003F01A1" w:rsidRPr="005D0CC1">
        <w:rPr>
          <w:rFonts w:ascii="Times New Roman" w:hAnsi="Times New Roman" w:cs="Times New Roman"/>
          <w:b/>
          <w:sz w:val="26"/>
        </w:rPr>
        <w:t xml:space="preserve"> </w:t>
      </w:r>
    </w:p>
    <w:p w14:paraId="74F24C1B" w14:textId="717EDDFD" w:rsidR="00534F3C" w:rsidRPr="005D0CC1" w:rsidRDefault="00E22EF4" w:rsidP="00BC3570">
      <w:pPr>
        <w:spacing w:before="120" w:after="120"/>
        <w:jc w:val="both"/>
        <w:rPr>
          <w:rFonts w:ascii="Times New Roman" w:hAnsi="Times New Roman" w:cs="Times New Roman"/>
          <w:sz w:val="26"/>
          <w:szCs w:val="26"/>
        </w:rPr>
      </w:pPr>
      <w:r w:rsidRPr="005D0CC1">
        <w:rPr>
          <w:rFonts w:ascii="Times New Roman" w:hAnsi="Times New Roman" w:cs="Times New Roman"/>
          <w:sz w:val="26"/>
          <w:szCs w:val="26"/>
        </w:rPr>
        <w:t>VNFF</w:t>
      </w:r>
      <w:r w:rsidR="006C35A2" w:rsidRPr="005D0CC1">
        <w:rPr>
          <w:rFonts w:ascii="Times New Roman" w:hAnsi="Times New Roman" w:cs="Times New Roman"/>
          <w:sz w:val="26"/>
          <w:szCs w:val="26"/>
          <w:lang w:val="en-US"/>
        </w:rPr>
        <w:t xml:space="preserve"> và </w:t>
      </w:r>
      <w:r w:rsidR="004F17A9" w:rsidRPr="005D0CC1">
        <w:rPr>
          <w:rFonts w:ascii="Times New Roman" w:hAnsi="Times New Roman" w:cs="Times New Roman"/>
          <w:sz w:val="26"/>
          <w:szCs w:val="26"/>
          <w:lang w:val="en-US"/>
        </w:rPr>
        <w:t>Quỹ BV&amp;PTR</w:t>
      </w:r>
      <w:r w:rsidR="00881B2E" w:rsidRPr="005D0CC1">
        <w:rPr>
          <w:rFonts w:ascii="Times New Roman" w:hAnsi="Times New Roman" w:cs="Times New Roman"/>
          <w:sz w:val="26"/>
          <w:szCs w:val="26"/>
          <w:lang w:val="en-US"/>
        </w:rPr>
        <w:t xml:space="preserve"> các</w:t>
      </w:r>
      <w:r w:rsidR="004F17A9" w:rsidRPr="005D0CC1">
        <w:rPr>
          <w:rFonts w:ascii="Times New Roman" w:hAnsi="Times New Roman" w:cs="Times New Roman"/>
          <w:sz w:val="26"/>
          <w:szCs w:val="26"/>
          <w:lang w:val="en-US"/>
        </w:rPr>
        <w:t xml:space="preserve"> tỉnh</w:t>
      </w:r>
      <w:r w:rsidRPr="005D0CC1">
        <w:rPr>
          <w:rFonts w:ascii="Times New Roman" w:hAnsi="Times New Roman" w:cs="Times New Roman"/>
          <w:sz w:val="26"/>
          <w:szCs w:val="26"/>
        </w:rPr>
        <w:t xml:space="preserve"> </w:t>
      </w:r>
      <w:r w:rsidRPr="005D0CC1">
        <w:rPr>
          <w:rStyle w:val="Strong"/>
          <w:rFonts w:ascii="Times New Roman" w:hAnsi="Times New Roman" w:cs="Times New Roman"/>
          <w:b w:val="0"/>
          <w:sz w:val="26"/>
          <w:szCs w:val="26"/>
        </w:rPr>
        <w:t>cam kết học hỏi liên tục</w:t>
      </w:r>
      <w:r w:rsidR="006C35A2" w:rsidRPr="005D0CC1">
        <w:rPr>
          <w:rStyle w:val="Strong"/>
          <w:rFonts w:ascii="Times New Roman" w:hAnsi="Times New Roman" w:cs="Times New Roman"/>
          <w:b w:val="0"/>
          <w:sz w:val="26"/>
          <w:szCs w:val="26"/>
          <w:lang w:val="en-US"/>
        </w:rPr>
        <w:t xml:space="preserve"> từ thực tiễn để rút ra </w:t>
      </w:r>
      <w:r w:rsidRPr="005D0CC1">
        <w:rPr>
          <w:rStyle w:val="Strong"/>
          <w:rFonts w:ascii="Times New Roman" w:hAnsi="Times New Roman" w:cs="Times New Roman"/>
          <w:b w:val="0"/>
          <w:sz w:val="26"/>
          <w:szCs w:val="26"/>
        </w:rPr>
        <w:t>bài học</w:t>
      </w:r>
      <w:r w:rsidR="006C35A2" w:rsidRPr="005D0CC1">
        <w:rPr>
          <w:rStyle w:val="Strong"/>
          <w:rFonts w:ascii="Times New Roman" w:hAnsi="Times New Roman" w:cs="Times New Roman"/>
          <w:b w:val="0"/>
          <w:sz w:val="26"/>
          <w:szCs w:val="26"/>
          <w:lang w:val="en-US"/>
        </w:rPr>
        <w:t xml:space="preserve"> kinh nghiệm về</w:t>
      </w:r>
      <w:r w:rsidRPr="005D0CC1">
        <w:rPr>
          <w:rStyle w:val="Strong"/>
          <w:rFonts w:ascii="Times New Roman" w:hAnsi="Times New Roman" w:cs="Times New Roman"/>
          <w:b w:val="0"/>
          <w:sz w:val="26"/>
          <w:szCs w:val="26"/>
        </w:rPr>
        <w:t xml:space="preserve"> </w:t>
      </w:r>
      <w:r w:rsidR="00F72525" w:rsidRPr="005D0CC1">
        <w:rPr>
          <w:rStyle w:val="Strong"/>
          <w:rFonts w:ascii="Times New Roman" w:hAnsi="Times New Roman" w:cs="Times New Roman"/>
          <w:b w:val="0"/>
          <w:sz w:val="26"/>
          <w:szCs w:val="26"/>
        </w:rPr>
        <w:t>phòng chống</w:t>
      </w:r>
      <w:r w:rsidRPr="005D0CC1">
        <w:rPr>
          <w:rStyle w:val="Strong"/>
          <w:rFonts w:ascii="Times New Roman" w:hAnsi="Times New Roman" w:cs="Times New Roman"/>
          <w:b w:val="0"/>
          <w:sz w:val="26"/>
          <w:szCs w:val="26"/>
        </w:rPr>
        <w:t xml:space="preserve">, báo cáo và </w:t>
      </w:r>
      <w:r w:rsidR="006C35A2" w:rsidRPr="005D0CC1">
        <w:rPr>
          <w:rStyle w:val="Strong"/>
          <w:rFonts w:ascii="Times New Roman" w:hAnsi="Times New Roman" w:cs="Times New Roman"/>
          <w:b w:val="0"/>
          <w:sz w:val="26"/>
          <w:szCs w:val="26"/>
          <w:lang w:val="en-US"/>
        </w:rPr>
        <w:t>xử lý vụ việc</w:t>
      </w:r>
      <w:r w:rsidRPr="005D0CC1">
        <w:rPr>
          <w:rFonts w:ascii="Times New Roman" w:hAnsi="Times New Roman" w:cs="Times New Roman"/>
          <w:sz w:val="26"/>
          <w:szCs w:val="26"/>
        </w:rPr>
        <w:t xml:space="preserve">. </w:t>
      </w:r>
      <w:r w:rsidR="009F6E13" w:rsidRPr="005D0CC1">
        <w:rPr>
          <w:rFonts w:ascii="Times New Roman" w:hAnsi="Times New Roman" w:cs="Times New Roman"/>
          <w:sz w:val="26"/>
          <w:szCs w:val="26"/>
          <w:lang w:val="en-US"/>
        </w:rPr>
        <w:t xml:space="preserve">Lãnh đạo của </w:t>
      </w:r>
      <w:r w:rsidR="009F6E13" w:rsidRPr="005D0CC1">
        <w:rPr>
          <w:rFonts w:ascii="Times New Roman" w:hAnsi="Times New Roman" w:cs="Times New Roman"/>
          <w:sz w:val="26"/>
          <w:szCs w:val="26"/>
        </w:rPr>
        <w:t>VNFF</w:t>
      </w:r>
      <w:r w:rsidR="009F6E13" w:rsidRPr="005D0CC1">
        <w:rPr>
          <w:rFonts w:ascii="Times New Roman" w:hAnsi="Times New Roman" w:cs="Times New Roman"/>
          <w:sz w:val="26"/>
          <w:szCs w:val="26"/>
          <w:lang w:val="en-US"/>
        </w:rPr>
        <w:t xml:space="preserve"> và Quỹ BV&amp;PTR các tỉnh</w:t>
      </w:r>
      <w:r w:rsidR="009F6E13" w:rsidRPr="005D0CC1">
        <w:rPr>
          <w:rFonts w:ascii="Times New Roman" w:hAnsi="Times New Roman" w:cs="Times New Roman"/>
          <w:sz w:val="26"/>
          <w:szCs w:val="26"/>
        </w:rPr>
        <w:t xml:space="preserve"> </w:t>
      </w:r>
      <w:r w:rsidR="009F6E13" w:rsidRPr="005D0CC1">
        <w:rPr>
          <w:rFonts w:ascii="Times New Roman" w:hAnsi="Times New Roman" w:cs="Times New Roman"/>
          <w:sz w:val="26"/>
          <w:szCs w:val="26"/>
          <w:lang w:val="en-US"/>
        </w:rPr>
        <w:t xml:space="preserve">sẽ </w:t>
      </w:r>
      <w:r w:rsidR="009F6E13" w:rsidRPr="005D0CC1">
        <w:rPr>
          <w:rStyle w:val="Strong"/>
          <w:rFonts w:ascii="Times New Roman" w:hAnsi="Times New Roman" w:cs="Times New Roman"/>
          <w:b w:val="0"/>
          <w:sz w:val="26"/>
          <w:szCs w:val="26"/>
        </w:rPr>
        <w:t xml:space="preserve">rà soát quy trình giải quyết các vụ việc </w:t>
      </w:r>
      <w:r w:rsidR="009F6E13" w:rsidRPr="005D0CC1">
        <w:rPr>
          <w:rStyle w:val="Strong"/>
          <w:rFonts w:ascii="Times New Roman" w:hAnsi="Times New Roman" w:cs="Times New Roman" w:hint="eastAsia"/>
          <w:b w:val="0"/>
          <w:sz w:val="26"/>
          <w:szCs w:val="26"/>
        </w:rPr>
        <w:t>đ</w:t>
      </w:r>
      <w:r w:rsidR="009F6E13" w:rsidRPr="005D0CC1">
        <w:rPr>
          <w:rStyle w:val="Strong"/>
          <w:rFonts w:ascii="Times New Roman" w:hAnsi="Times New Roman" w:cs="Times New Roman"/>
          <w:b w:val="0"/>
          <w:sz w:val="26"/>
          <w:szCs w:val="26"/>
        </w:rPr>
        <w:t>ể rút ra bài học cho công tác phòng ngừa, báo cáo và ứng phó</w:t>
      </w:r>
      <w:r w:rsidR="009F6E13" w:rsidRPr="005D0CC1">
        <w:rPr>
          <w:sz w:val="26"/>
          <w:szCs w:val="26"/>
        </w:rPr>
        <w:t>.</w:t>
      </w:r>
      <w:r w:rsidR="009F6E13" w:rsidRPr="005D0CC1">
        <w:rPr>
          <w:sz w:val="26"/>
          <w:szCs w:val="26"/>
          <w:lang w:val="en-US"/>
        </w:rPr>
        <w:t xml:space="preserve"> </w:t>
      </w:r>
      <w:r w:rsidRPr="005D0CC1">
        <w:rPr>
          <w:rFonts w:ascii="Times New Roman" w:hAnsi="Times New Roman" w:cs="Times New Roman"/>
          <w:sz w:val="26"/>
          <w:szCs w:val="26"/>
        </w:rPr>
        <w:t xml:space="preserve">Những bài học này sẽ </w:t>
      </w:r>
      <w:r w:rsidRPr="005D0CC1">
        <w:rPr>
          <w:rStyle w:val="Strong"/>
          <w:rFonts w:ascii="Times New Roman" w:hAnsi="Times New Roman" w:cs="Times New Roman"/>
          <w:b w:val="0"/>
          <w:sz w:val="26"/>
          <w:szCs w:val="26"/>
        </w:rPr>
        <w:t xml:space="preserve">được sử dụng </w:t>
      </w:r>
      <w:r w:rsidR="006C35A2" w:rsidRPr="005D0CC1">
        <w:rPr>
          <w:rStyle w:val="Strong"/>
          <w:rFonts w:ascii="Times New Roman" w:hAnsi="Times New Roman" w:cs="Times New Roman"/>
          <w:b w:val="0"/>
          <w:sz w:val="26"/>
          <w:szCs w:val="26"/>
          <w:lang w:val="en-US"/>
        </w:rPr>
        <w:t xml:space="preserve">làm cơ sở </w:t>
      </w:r>
      <w:r w:rsidRPr="005D0CC1">
        <w:rPr>
          <w:rStyle w:val="Strong"/>
          <w:rFonts w:ascii="Times New Roman" w:hAnsi="Times New Roman" w:cs="Times New Roman"/>
          <w:b w:val="0"/>
          <w:sz w:val="26"/>
          <w:szCs w:val="26"/>
        </w:rPr>
        <w:t>cập nhật chương trình</w:t>
      </w:r>
      <w:r w:rsidR="006C35A2" w:rsidRPr="005D0CC1">
        <w:rPr>
          <w:rStyle w:val="Strong"/>
          <w:rFonts w:ascii="Times New Roman" w:hAnsi="Times New Roman" w:cs="Times New Roman"/>
          <w:b w:val="0"/>
          <w:sz w:val="26"/>
          <w:szCs w:val="26"/>
          <w:lang w:val="en-US"/>
        </w:rPr>
        <w:t>, nội dung</w:t>
      </w:r>
      <w:r w:rsidRPr="005D0CC1">
        <w:rPr>
          <w:rStyle w:val="Strong"/>
          <w:rFonts w:ascii="Times New Roman" w:hAnsi="Times New Roman" w:cs="Times New Roman"/>
          <w:b w:val="0"/>
          <w:sz w:val="26"/>
          <w:szCs w:val="26"/>
        </w:rPr>
        <w:t xml:space="preserve"> đào tạo,</w:t>
      </w:r>
      <w:r w:rsidR="006C35A2" w:rsidRPr="005D0CC1">
        <w:rPr>
          <w:rStyle w:val="Strong"/>
          <w:rFonts w:ascii="Times New Roman" w:hAnsi="Times New Roman" w:cs="Times New Roman"/>
          <w:b w:val="0"/>
          <w:sz w:val="26"/>
          <w:szCs w:val="26"/>
          <w:lang w:val="en-US"/>
        </w:rPr>
        <w:t xml:space="preserve"> cải thiện</w:t>
      </w:r>
      <w:r w:rsidRPr="005D0CC1">
        <w:rPr>
          <w:rStyle w:val="Strong"/>
          <w:rFonts w:ascii="Times New Roman" w:hAnsi="Times New Roman" w:cs="Times New Roman"/>
          <w:b w:val="0"/>
          <w:sz w:val="26"/>
          <w:szCs w:val="26"/>
        </w:rPr>
        <w:t xml:space="preserve"> hệ thống báo cáo</w:t>
      </w:r>
      <w:r w:rsidR="006C35A2" w:rsidRPr="005D0CC1">
        <w:rPr>
          <w:rStyle w:val="Strong"/>
          <w:rFonts w:ascii="Times New Roman" w:hAnsi="Times New Roman" w:cs="Times New Roman"/>
          <w:b w:val="0"/>
          <w:sz w:val="26"/>
          <w:szCs w:val="26"/>
          <w:lang w:val="en-US"/>
        </w:rPr>
        <w:t xml:space="preserve"> vụ việc hoặc </w:t>
      </w:r>
      <w:r w:rsidRPr="005D0CC1">
        <w:rPr>
          <w:rStyle w:val="Strong"/>
          <w:rFonts w:ascii="Times New Roman" w:hAnsi="Times New Roman" w:cs="Times New Roman"/>
          <w:b w:val="0"/>
          <w:sz w:val="26"/>
          <w:szCs w:val="26"/>
        </w:rPr>
        <w:t>hướng dẫn</w:t>
      </w:r>
      <w:r w:rsidR="006C35A2" w:rsidRPr="005D0CC1">
        <w:rPr>
          <w:rStyle w:val="Strong"/>
          <w:rFonts w:ascii="Times New Roman" w:hAnsi="Times New Roman" w:cs="Times New Roman"/>
          <w:b w:val="0"/>
          <w:sz w:val="26"/>
          <w:szCs w:val="26"/>
          <w:lang w:val="en-US"/>
        </w:rPr>
        <w:t xml:space="preserve"> thực thi hiệu quả hơn</w:t>
      </w:r>
      <w:r w:rsidRPr="005D0CC1">
        <w:rPr>
          <w:rFonts w:ascii="Times New Roman" w:hAnsi="Times New Roman" w:cs="Times New Roman"/>
          <w:sz w:val="26"/>
          <w:szCs w:val="26"/>
        </w:rPr>
        <w:t>.</w:t>
      </w:r>
    </w:p>
    <w:p w14:paraId="0E5E9F3F" w14:textId="21874AAF" w:rsidR="00534F3C" w:rsidRPr="005D0CC1" w:rsidRDefault="00881B2E" w:rsidP="00BC3570">
      <w:pPr>
        <w:pStyle w:val="Heading2"/>
        <w:spacing w:before="120" w:after="120"/>
        <w:jc w:val="both"/>
        <w:rPr>
          <w:rFonts w:ascii="Times New Roman" w:hAnsi="Times New Roman" w:cs="Times New Roman"/>
          <w:b/>
          <w:sz w:val="26"/>
        </w:rPr>
      </w:pPr>
      <w:bookmarkStart w:id="105" w:name="_Toc214527984"/>
      <w:bookmarkStart w:id="106" w:name="_Toc200973041"/>
      <w:r w:rsidRPr="005D0CC1">
        <w:rPr>
          <w:rFonts w:ascii="Times New Roman" w:hAnsi="Times New Roman" w:cs="Times New Roman"/>
          <w:b/>
          <w:sz w:val="26"/>
          <w:lang w:val="en-US"/>
        </w:rPr>
        <w:t>9</w:t>
      </w:r>
      <w:r w:rsidR="00F2713A" w:rsidRPr="005D0CC1">
        <w:rPr>
          <w:rFonts w:ascii="Times New Roman" w:hAnsi="Times New Roman" w:cs="Times New Roman"/>
          <w:b/>
          <w:sz w:val="26"/>
        </w:rPr>
        <w:t>.3. Rà soát định kỳ</w:t>
      </w:r>
      <w:bookmarkEnd w:id="105"/>
      <w:r w:rsidR="00F2713A" w:rsidRPr="005D0CC1">
        <w:rPr>
          <w:rFonts w:ascii="Times New Roman" w:hAnsi="Times New Roman" w:cs="Times New Roman"/>
          <w:b/>
          <w:sz w:val="26"/>
        </w:rPr>
        <w:t xml:space="preserve"> </w:t>
      </w:r>
      <w:bookmarkEnd w:id="106"/>
    </w:p>
    <w:p w14:paraId="33923FFA" w14:textId="0943946C" w:rsidR="00534F3C" w:rsidRPr="005D0CC1" w:rsidRDefault="00EF0859" w:rsidP="00BC3570">
      <w:pPr>
        <w:spacing w:before="120" w:after="120"/>
        <w:jc w:val="both"/>
        <w:rPr>
          <w:rFonts w:ascii="Times New Roman" w:eastAsia="Times New Roman" w:hAnsi="Times New Roman" w:cs="Times New Roman"/>
          <w:sz w:val="26"/>
          <w:szCs w:val="26"/>
          <w:lang w:val="en-US"/>
        </w:rPr>
      </w:pPr>
      <w:r w:rsidRPr="005D0CC1">
        <w:rPr>
          <w:rFonts w:ascii="Times New Roman" w:hAnsi="Times New Roman" w:cs="Times New Roman"/>
          <w:sz w:val="26"/>
          <w:szCs w:val="26"/>
          <w:lang w:val="en-US"/>
        </w:rPr>
        <w:t>Quy định</w:t>
      </w:r>
      <w:r w:rsidR="009A2FC5" w:rsidRPr="005D0CC1">
        <w:rPr>
          <w:rFonts w:ascii="Times New Roman" w:hAnsi="Times New Roman" w:cs="Times New Roman"/>
          <w:sz w:val="26"/>
          <w:szCs w:val="26"/>
          <w:lang w:val="en-US"/>
        </w:rPr>
        <w:t xml:space="preserve"> này </w:t>
      </w:r>
      <w:r w:rsidR="006436AB" w:rsidRPr="005D0CC1">
        <w:rPr>
          <w:rFonts w:ascii="Times New Roman" w:hAnsi="Times New Roman" w:cs="Times New Roman"/>
          <w:sz w:val="26"/>
          <w:szCs w:val="26"/>
          <w:lang w:val="en-US"/>
        </w:rPr>
        <w:t>sẽ được</w:t>
      </w:r>
      <w:r w:rsidR="00E22EF4" w:rsidRPr="005D0CC1">
        <w:rPr>
          <w:rFonts w:ascii="Times New Roman" w:hAnsi="Times New Roman" w:cs="Times New Roman"/>
          <w:sz w:val="26"/>
          <w:szCs w:val="26"/>
        </w:rPr>
        <w:t xml:space="preserve"> </w:t>
      </w:r>
      <w:r w:rsidR="009A2FC5" w:rsidRPr="005D0CC1">
        <w:rPr>
          <w:rStyle w:val="Strong"/>
          <w:rFonts w:ascii="Times New Roman" w:hAnsi="Times New Roman" w:cs="Times New Roman"/>
          <w:b w:val="0"/>
          <w:sz w:val="26"/>
          <w:szCs w:val="26"/>
          <w:lang w:val="en-US"/>
        </w:rPr>
        <w:t xml:space="preserve">rà soát và điều chỉnh theo định kỳ </w:t>
      </w:r>
      <w:r w:rsidR="004F17A9" w:rsidRPr="005D0CC1">
        <w:rPr>
          <w:rStyle w:val="Strong"/>
          <w:rFonts w:ascii="Times New Roman" w:hAnsi="Times New Roman" w:cs="Times New Roman"/>
          <w:b w:val="0"/>
          <w:sz w:val="26"/>
          <w:szCs w:val="26"/>
          <w:lang w:val="en-US"/>
        </w:rPr>
        <w:t>ba năm/lần</w:t>
      </w:r>
      <w:r w:rsidR="009A2FC5" w:rsidRPr="005D0CC1">
        <w:rPr>
          <w:rFonts w:ascii="Times New Roman" w:hAnsi="Times New Roman" w:cs="Times New Roman"/>
          <w:sz w:val="26"/>
          <w:szCs w:val="26"/>
          <w:lang w:val="en-US"/>
        </w:rPr>
        <w:t xml:space="preserve"> </w:t>
      </w:r>
      <w:r w:rsidR="00E22EF4" w:rsidRPr="005D0CC1">
        <w:rPr>
          <w:rFonts w:ascii="Times New Roman" w:hAnsi="Times New Roman" w:cs="Times New Roman"/>
          <w:sz w:val="26"/>
          <w:szCs w:val="26"/>
        </w:rPr>
        <w:t xml:space="preserve">hoặc sớm hơn nếu có </w:t>
      </w:r>
      <w:r w:rsidR="00E22EF4" w:rsidRPr="005D0CC1">
        <w:rPr>
          <w:rStyle w:val="Strong"/>
          <w:rFonts w:ascii="Times New Roman" w:hAnsi="Times New Roman" w:cs="Times New Roman"/>
          <w:b w:val="0"/>
          <w:sz w:val="26"/>
          <w:szCs w:val="26"/>
        </w:rPr>
        <w:t xml:space="preserve">thay đổi </w:t>
      </w:r>
      <w:r w:rsidR="009A2FC5" w:rsidRPr="005D0CC1">
        <w:rPr>
          <w:rStyle w:val="Strong"/>
          <w:rFonts w:ascii="Times New Roman" w:hAnsi="Times New Roman" w:cs="Times New Roman"/>
          <w:b w:val="0"/>
          <w:sz w:val="26"/>
          <w:szCs w:val="26"/>
          <w:lang w:val="en-US"/>
        </w:rPr>
        <w:t>lớn về qu</w:t>
      </w:r>
      <w:r w:rsidRPr="005D0CC1">
        <w:rPr>
          <w:rStyle w:val="Strong"/>
          <w:rFonts w:ascii="Times New Roman" w:hAnsi="Times New Roman" w:cs="Times New Roman"/>
          <w:b w:val="0"/>
          <w:sz w:val="26"/>
          <w:szCs w:val="26"/>
          <w:lang w:val="en-US"/>
        </w:rPr>
        <w:t>y</w:t>
      </w:r>
      <w:r w:rsidR="009A2FC5" w:rsidRPr="005D0CC1">
        <w:rPr>
          <w:rStyle w:val="Strong"/>
          <w:rFonts w:ascii="Times New Roman" w:hAnsi="Times New Roman" w:cs="Times New Roman"/>
          <w:b w:val="0"/>
          <w:sz w:val="26"/>
          <w:szCs w:val="26"/>
          <w:lang w:val="en-US"/>
        </w:rPr>
        <w:t xml:space="preserve"> định</w:t>
      </w:r>
      <w:r w:rsidR="00E22EF4" w:rsidRPr="005D0CC1">
        <w:rPr>
          <w:rStyle w:val="Strong"/>
          <w:rFonts w:ascii="Times New Roman" w:hAnsi="Times New Roman" w:cs="Times New Roman"/>
          <w:b w:val="0"/>
          <w:sz w:val="26"/>
          <w:szCs w:val="26"/>
        </w:rPr>
        <w:t xml:space="preserve"> pháp luật </w:t>
      </w:r>
      <w:r w:rsidR="009A2FC5" w:rsidRPr="005D0CC1">
        <w:rPr>
          <w:rStyle w:val="Strong"/>
          <w:rFonts w:ascii="Times New Roman" w:hAnsi="Times New Roman" w:cs="Times New Roman"/>
          <w:b w:val="0"/>
          <w:sz w:val="26"/>
          <w:szCs w:val="26"/>
          <w:lang w:val="en-US"/>
        </w:rPr>
        <w:t>tại</w:t>
      </w:r>
      <w:r w:rsidR="00573E54" w:rsidRPr="005D0CC1">
        <w:rPr>
          <w:rStyle w:val="Strong"/>
          <w:rFonts w:ascii="Times New Roman" w:hAnsi="Times New Roman" w:cs="Times New Roman"/>
          <w:b w:val="0"/>
          <w:sz w:val="26"/>
          <w:szCs w:val="26"/>
          <w:lang w:val="en-US"/>
        </w:rPr>
        <w:t xml:space="preserve"> </w:t>
      </w:r>
      <w:r w:rsidR="00E22EF4" w:rsidRPr="005D0CC1">
        <w:rPr>
          <w:rStyle w:val="Strong"/>
          <w:rFonts w:ascii="Times New Roman" w:hAnsi="Times New Roman" w:cs="Times New Roman"/>
          <w:b w:val="0"/>
          <w:sz w:val="26"/>
          <w:szCs w:val="26"/>
        </w:rPr>
        <w:t>Việt Nam</w:t>
      </w:r>
      <w:r w:rsidR="009A2FC5" w:rsidRPr="005D0CC1">
        <w:rPr>
          <w:rStyle w:val="Strong"/>
          <w:rFonts w:ascii="Times New Roman" w:hAnsi="Times New Roman" w:cs="Times New Roman"/>
          <w:b w:val="0"/>
          <w:sz w:val="26"/>
          <w:szCs w:val="26"/>
          <w:lang w:val="en-US"/>
        </w:rPr>
        <w:t xml:space="preserve"> hoặc theo</w:t>
      </w:r>
      <w:r w:rsidR="00E22EF4" w:rsidRPr="005D0CC1">
        <w:rPr>
          <w:rStyle w:val="Strong"/>
          <w:rFonts w:ascii="Times New Roman" w:hAnsi="Times New Roman" w:cs="Times New Roman"/>
          <w:b w:val="0"/>
          <w:sz w:val="26"/>
          <w:szCs w:val="26"/>
        </w:rPr>
        <w:t xml:space="preserve"> yêu cầu của </w:t>
      </w:r>
      <w:r w:rsidR="004F17A9" w:rsidRPr="005D0CC1">
        <w:rPr>
          <w:rStyle w:val="Strong"/>
          <w:rFonts w:ascii="Times New Roman" w:hAnsi="Times New Roman" w:cs="Times New Roman"/>
          <w:b w:val="0"/>
          <w:sz w:val="26"/>
          <w:szCs w:val="26"/>
          <w:lang w:val="en-US"/>
        </w:rPr>
        <w:t>LEAF/Emergent</w:t>
      </w:r>
      <w:r w:rsidR="009A2FC5" w:rsidRPr="005D0CC1">
        <w:rPr>
          <w:rStyle w:val="Strong"/>
          <w:rFonts w:ascii="Times New Roman" w:hAnsi="Times New Roman" w:cs="Times New Roman"/>
          <w:b w:val="0"/>
          <w:sz w:val="26"/>
          <w:szCs w:val="26"/>
          <w:lang w:val="en-US"/>
        </w:rPr>
        <w:t xml:space="preserve">. </w:t>
      </w:r>
      <w:r w:rsidR="002E5277" w:rsidRPr="005D0CC1">
        <w:rPr>
          <w:rStyle w:val="Strong"/>
          <w:rFonts w:ascii="Times New Roman" w:hAnsi="Times New Roman" w:cs="Times New Roman"/>
          <w:b w:val="0"/>
          <w:sz w:val="26"/>
          <w:szCs w:val="26"/>
          <w:lang w:val="en-US"/>
        </w:rPr>
        <w:t xml:space="preserve">Việc </w:t>
      </w:r>
      <w:r w:rsidR="009A2FC5" w:rsidRPr="005D0CC1">
        <w:rPr>
          <w:rFonts w:ascii="Times New Roman" w:hAnsi="Times New Roman" w:cs="Times New Roman"/>
          <w:sz w:val="26"/>
          <w:szCs w:val="26"/>
          <w:lang w:val="en-US"/>
        </w:rPr>
        <w:t xml:space="preserve">điều chỉnh </w:t>
      </w:r>
      <w:r w:rsidR="00E22EF4" w:rsidRPr="005D0CC1">
        <w:rPr>
          <w:rFonts w:ascii="Times New Roman" w:hAnsi="Times New Roman" w:cs="Times New Roman"/>
          <w:sz w:val="26"/>
          <w:szCs w:val="26"/>
        </w:rPr>
        <w:t xml:space="preserve">sẽ do </w:t>
      </w:r>
      <w:r w:rsidRPr="005D0CC1">
        <w:rPr>
          <w:rStyle w:val="Strong"/>
          <w:rFonts w:ascii="Times New Roman" w:hAnsi="Times New Roman" w:cs="Times New Roman"/>
          <w:b w:val="0"/>
          <w:sz w:val="26"/>
          <w:szCs w:val="26"/>
          <w:lang w:val="en-US"/>
        </w:rPr>
        <w:t>l</w:t>
      </w:r>
      <w:r w:rsidR="004F17A9" w:rsidRPr="005D0CC1">
        <w:rPr>
          <w:rStyle w:val="Strong"/>
          <w:rFonts w:ascii="Times New Roman" w:hAnsi="Times New Roman" w:cs="Times New Roman"/>
          <w:b w:val="0"/>
          <w:sz w:val="26"/>
          <w:szCs w:val="26"/>
          <w:lang w:val="en-US"/>
        </w:rPr>
        <w:t>ãnh đạo VNFF</w:t>
      </w:r>
      <w:r w:rsidR="00E22EF4" w:rsidRPr="005D0CC1">
        <w:rPr>
          <w:rFonts w:ascii="Times New Roman" w:hAnsi="Times New Roman" w:cs="Times New Roman"/>
          <w:sz w:val="26"/>
          <w:szCs w:val="26"/>
        </w:rPr>
        <w:t xml:space="preserve"> chủ trì </w:t>
      </w:r>
      <w:r w:rsidR="00E22EF4" w:rsidRPr="005D0CC1">
        <w:rPr>
          <w:rStyle w:val="Strong"/>
          <w:rFonts w:ascii="Times New Roman" w:hAnsi="Times New Roman" w:cs="Times New Roman"/>
          <w:b w:val="0"/>
          <w:sz w:val="26"/>
          <w:szCs w:val="26"/>
        </w:rPr>
        <w:t xml:space="preserve">dựa trên </w:t>
      </w:r>
      <w:r w:rsidR="009A2FC5" w:rsidRPr="005D0CC1">
        <w:rPr>
          <w:rStyle w:val="Strong"/>
          <w:rFonts w:ascii="Times New Roman" w:hAnsi="Times New Roman" w:cs="Times New Roman"/>
          <w:b w:val="0"/>
          <w:sz w:val="26"/>
          <w:szCs w:val="26"/>
          <w:lang w:val="en-US"/>
        </w:rPr>
        <w:t xml:space="preserve">cơ sở </w:t>
      </w:r>
      <w:r w:rsidR="00E22EF4" w:rsidRPr="005D0CC1">
        <w:rPr>
          <w:rStyle w:val="Strong"/>
          <w:rFonts w:ascii="Times New Roman" w:hAnsi="Times New Roman" w:cs="Times New Roman"/>
          <w:b w:val="0"/>
          <w:sz w:val="26"/>
          <w:szCs w:val="26"/>
        </w:rPr>
        <w:t>dữ liệu</w:t>
      </w:r>
      <w:r w:rsidR="009A2FC5" w:rsidRPr="005D0CC1">
        <w:rPr>
          <w:rStyle w:val="Strong"/>
          <w:rFonts w:ascii="Times New Roman" w:hAnsi="Times New Roman" w:cs="Times New Roman"/>
          <w:b w:val="0"/>
          <w:sz w:val="26"/>
          <w:szCs w:val="26"/>
          <w:lang w:val="en-US"/>
        </w:rPr>
        <w:t xml:space="preserve"> thu được </w:t>
      </w:r>
      <w:r w:rsidR="00E22EF4" w:rsidRPr="005D0CC1">
        <w:rPr>
          <w:rStyle w:val="Strong"/>
          <w:rFonts w:ascii="Times New Roman" w:hAnsi="Times New Roman" w:cs="Times New Roman"/>
          <w:b w:val="0"/>
          <w:sz w:val="26"/>
          <w:szCs w:val="26"/>
        </w:rPr>
        <w:t xml:space="preserve">từ các cuộc </w:t>
      </w:r>
      <w:r w:rsidR="00687EC9" w:rsidRPr="005D0CC1">
        <w:rPr>
          <w:rStyle w:val="Strong"/>
          <w:rFonts w:ascii="Times New Roman" w:hAnsi="Times New Roman" w:cs="Times New Roman"/>
          <w:b w:val="0"/>
          <w:sz w:val="26"/>
          <w:szCs w:val="26"/>
          <w:lang w:val="en-US"/>
        </w:rPr>
        <w:t>làm việc</w:t>
      </w:r>
      <w:r w:rsidR="009A2FC5" w:rsidRPr="005D0CC1">
        <w:rPr>
          <w:rStyle w:val="Strong"/>
          <w:rFonts w:ascii="Times New Roman" w:hAnsi="Times New Roman" w:cs="Times New Roman"/>
          <w:b w:val="0"/>
          <w:sz w:val="26"/>
          <w:szCs w:val="26"/>
          <w:lang w:val="en-US"/>
        </w:rPr>
        <w:t>,</w:t>
      </w:r>
      <w:r w:rsidR="00E22EF4" w:rsidRPr="005D0CC1">
        <w:rPr>
          <w:rStyle w:val="Strong"/>
          <w:rFonts w:ascii="Times New Roman" w:hAnsi="Times New Roman" w:cs="Times New Roman"/>
          <w:b w:val="0"/>
          <w:sz w:val="26"/>
          <w:szCs w:val="26"/>
        </w:rPr>
        <w:t xml:space="preserve"> đánh giá</w:t>
      </w:r>
      <w:r w:rsidR="009A2FC5" w:rsidRPr="005D0CC1">
        <w:rPr>
          <w:rStyle w:val="Strong"/>
          <w:rFonts w:ascii="Times New Roman" w:hAnsi="Times New Roman" w:cs="Times New Roman"/>
          <w:b w:val="0"/>
          <w:sz w:val="26"/>
          <w:szCs w:val="26"/>
          <w:lang w:val="en-US"/>
        </w:rPr>
        <w:t xml:space="preserve">, </w:t>
      </w:r>
      <w:r w:rsidR="00E22EF4" w:rsidRPr="005D0CC1">
        <w:rPr>
          <w:rStyle w:val="Strong"/>
          <w:rFonts w:ascii="Times New Roman" w:hAnsi="Times New Roman" w:cs="Times New Roman"/>
          <w:b w:val="0"/>
          <w:sz w:val="26"/>
          <w:szCs w:val="26"/>
        </w:rPr>
        <w:t>phản hồi</w:t>
      </w:r>
      <w:r w:rsidR="002E5277" w:rsidRPr="005D0CC1">
        <w:rPr>
          <w:rStyle w:val="Strong"/>
          <w:rFonts w:ascii="Times New Roman" w:hAnsi="Times New Roman" w:cs="Times New Roman"/>
          <w:b w:val="0"/>
          <w:sz w:val="26"/>
          <w:szCs w:val="26"/>
          <w:lang w:val="en-US"/>
        </w:rPr>
        <w:t xml:space="preserve"> của</w:t>
      </w:r>
      <w:r w:rsidR="009A2FC5" w:rsidRPr="005D0CC1">
        <w:rPr>
          <w:rStyle w:val="Strong"/>
          <w:rFonts w:ascii="Times New Roman" w:hAnsi="Times New Roman" w:cs="Times New Roman"/>
          <w:b w:val="0"/>
          <w:sz w:val="26"/>
          <w:szCs w:val="26"/>
          <w:lang w:val="en-US"/>
        </w:rPr>
        <w:t xml:space="preserve"> người lao động</w:t>
      </w:r>
      <w:r w:rsidR="00E22EF4" w:rsidRPr="005D0CC1">
        <w:rPr>
          <w:rStyle w:val="Strong"/>
          <w:rFonts w:ascii="Times New Roman" w:hAnsi="Times New Roman" w:cs="Times New Roman"/>
          <w:b w:val="0"/>
          <w:sz w:val="26"/>
          <w:szCs w:val="26"/>
        </w:rPr>
        <w:t xml:space="preserve"> và cộng đồng, khuyến nghị từ đối tác hoặc nhà tài trợ</w:t>
      </w:r>
      <w:r w:rsidR="00E22EF4" w:rsidRPr="005D0CC1">
        <w:rPr>
          <w:rFonts w:ascii="Times New Roman" w:hAnsi="Times New Roman" w:cs="Times New Roman"/>
          <w:sz w:val="26"/>
          <w:szCs w:val="26"/>
        </w:rPr>
        <w:t xml:space="preserve">. Mọi </w:t>
      </w:r>
      <w:r w:rsidR="00E22EF4" w:rsidRPr="005D0CC1">
        <w:rPr>
          <w:rStyle w:val="Strong"/>
          <w:rFonts w:ascii="Times New Roman" w:hAnsi="Times New Roman" w:cs="Times New Roman"/>
          <w:b w:val="0"/>
          <w:sz w:val="26"/>
          <w:szCs w:val="26"/>
        </w:rPr>
        <w:t>sửa đổi</w:t>
      </w:r>
      <w:r w:rsidR="00E22EF4" w:rsidRPr="005D0CC1">
        <w:rPr>
          <w:rFonts w:ascii="Times New Roman" w:hAnsi="Times New Roman" w:cs="Times New Roman"/>
          <w:sz w:val="26"/>
          <w:szCs w:val="26"/>
        </w:rPr>
        <w:t xml:space="preserve"> sẽ được </w:t>
      </w:r>
      <w:r w:rsidR="00E22EF4" w:rsidRPr="005D0CC1">
        <w:rPr>
          <w:rStyle w:val="Strong"/>
          <w:rFonts w:ascii="Times New Roman" w:hAnsi="Times New Roman" w:cs="Times New Roman"/>
          <w:b w:val="0"/>
          <w:sz w:val="26"/>
          <w:szCs w:val="26"/>
        </w:rPr>
        <w:t xml:space="preserve">thông báo </w:t>
      </w:r>
      <w:r w:rsidR="007E7C86" w:rsidRPr="005D0CC1">
        <w:rPr>
          <w:rStyle w:val="Strong"/>
          <w:rFonts w:ascii="Times New Roman" w:hAnsi="Times New Roman" w:cs="Times New Roman"/>
          <w:b w:val="0"/>
          <w:sz w:val="26"/>
          <w:szCs w:val="26"/>
          <w:lang w:val="en-US"/>
        </w:rPr>
        <w:t>trên trang thông tin điện tử hoặc bằng văn bản</w:t>
      </w:r>
      <w:r w:rsidR="00E22EF4" w:rsidRPr="005D0CC1">
        <w:rPr>
          <w:rStyle w:val="Strong"/>
          <w:rFonts w:ascii="Times New Roman" w:hAnsi="Times New Roman" w:cs="Times New Roman"/>
          <w:b w:val="0"/>
          <w:sz w:val="26"/>
          <w:szCs w:val="26"/>
        </w:rPr>
        <w:t xml:space="preserve"> tới </w:t>
      </w:r>
      <w:r w:rsidR="007E7C86" w:rsidRPr="005D0CC1">
        <w:rPr>
          <w:rStyle w:val="Strong"/>
          <w:rFonts w:ascii="Times New Roman" w:hAnsi="Times New Roman" w:cs="Times New Roman"/>
          <w:b w:val="0"/>
          <w:sz w:val="26"/>
          <w:szCs w:val="26"/>
          <w:lang w:val="en-US"/>
        </w:rPr>
        <w:t>các bên liên quan</w:t>
      </w:r>
      <w:r w:rsidR="009A2FC5" w:rsidRPr="005D0CC1">
        <w:rPr>
          <w:rFonts w:ascii="Times New Roman" w:hAnsi="Times New Roman" w:cs="Times New Roman"/>
          <w:sz w:val="26"/>
          <w:szCs w:val="26"/>
          <w:lang w:val="en-US"/>
        </w:rPr>
        <w:t>.</w:t>
      </w:r>
      <w:r w:rsidR="00F2713A" w:rsidRPr="005D0CC1">
        <w:rPr>
          <w:rFonts w:ascii="Times New Roman" w:hAnsi="Times New Roman" w:cs="Times New Roman"/>
          <w:sz w:val="26"/>
          <w:szCs w:val="26"/>
        </w:rPr>
        <w:t xml:space="preserve"> </w:t>
      </w:r>
    </w:p>
    <w:p w14:paraId="0CAD36BC" w14:textId="3228A491" w:rsidR="00534F3C" w:rsidRPr="005D0CC1" w:rsidRDefault="00881B2E" w:rsidP="00BC3570">
      <w:pPr>
        <w:pStyle w:val="Heading2"/>
        <w:spacing w:before="120" w:after="120"/>
        <w:jc w:val="both"/>
        <w:rPr>
          <w:rFonts w:ascii="Times New Roman" w:hAnsi="Times New Roman" w:cs="Times New Roman"/>
          <w:b/>
          <w:sz w:val="26"/>
        </w:rPr>
      </w:pPr>
      <w:bookmarkStart w:id="107" w:name="_Toc200973042"/>
      <w:bookmarkStart w:id="108" w:name="_Toc214527985"/>
      <w:r w:rsidRPr="005D0CC1">
        <w:rPr>
          <w:rFonts w:ascii="Times New Roman" w:hAnsi="Times New Roman" w:cs="Times New Roman"/>
          <w:b/>
          <w:sz w:val="26"/>
          <w:lang w:val="en-US"/>
        </w:rPr>
        <w:t>9</w:t>
      </w:r>
      <w:r w:rsidR="00F2713A" w:rsidRPr="005D0CC1">
        <w:rPr>
          <w:rFonts w:ascii="Times New Roman" w:hAnsi="Times New Roman" w:cs="Times New Roman"/>
          <w:b/>
          <w:sz w:val="26"/>
        </w:rPr>
        <w:t>.4. Báo cáo</w:t>
      </w:r>
      <w:bookmarkEnd w:id="107"/>
      <w:bookmarkEnd w:id="108"/>
    </w:p>
    <w:p w14:paraId="041080A6" w14:textId="049259A6" w:rsidR="006F7C55" w:rsidRPr="005D0CC1" w:rsidRDefault="00E22EF4" w:rsidP="00BC3570">
      <w:pPr>
        <w:spacing w:before="120" w:after="120"/>
        <w:jc w:val="both"/>
        <w:rPr>
          <w:rFonts w:ascii="Times New Roman" w:hAnsi="Times New Roman" w:cs="Times New Roman"/>
          <w:sz w:val="26"/>
          <w:szCs w:val="26"/>
          <w:lang w:val="en-US"/>
        </w:rPr>
      </w:pPr>
      <w:r w:rsidRPr="005D0CC1">
        <w:rPr>
          <w:rFonts w:ascii="Times New Roman" w:hAnsi="Times New Roman" w:cs="Times New Roman"/>
          <w:sz w:val="26"/>
          <w:szCs w:val="26"/>
        </w:rPr>
        <w:t>VNFF</w:t>
      </w:r>
      <w:r w:rsidR="009A2FC5" w:rsidRPr="005D0CC1">
        <w:rPr>
          <w:rFonts w:ascii="Times New Roman" w:hAnsi="Times New Roman" w:cs="Times New Roman"/>
          <w:sz w:val="26"/>
          <w:szCs w:val="26"/>
          <w:lang w:val="en-US"/>
        </w:rPr>
        <w:t xml:space="preserve"> và </w:t>
      </w:r>
      <w:r w:rsidR="004F17A9" w:rsidRPr="005D0CC1">
        <w:rPr>
          <w:rFonts w:ascii="Times New Roman" w:hAnsi="Times New Roman" w:cs="Times New Roman"/>
          <w:sz w:val="26"/>
          <w:szCs w:val="26"/>
          <w:lang w:val="en-US"/>
        </w:rPr>
        <w:t xml:space="preserve">Quỹ BV&amp;PTR </w:t>
      </w:r>
      <w:r w:rsidR="00881B2E" w:rsidRPr="005D0CC1">
        <w:rPr>
          <w:rFonts w:ascii="Times New Roman" w:hAnsi="Times New Roman" w:cs="Times New Roman"/>
          <w:sz w:val="26"/>
          <w:szCs w:val="26"/>
          <w:lang w:val="en-US"/>
        </w:rPr>
        <w:t xml:space="preserve">các </w:t>
      </w:r>
      <w:r w:rsidR="004F17A9" w:rsidRPr="005D0CC1">
        <w:rPr>
          <w:rFonts w:ascii="Times New Roman" w:hAnsi="Times New Roman" w:cs="Times New Roman"/>
          <w:sz w:val="26"/>
          <w:szCs w:val="26"/>
          <w:lang w:val="en-US"/>
        </w:rPr>
        <w:t>tỉnh</w:t>
      </w:r>
      <w:r w:rsidR="009A2FC5" w:rsidRPr="005D0CC1">
        <w:rPr>
          <w:rFonts w:ascii="Times New Roman" w:hAnsi="Times New Roman" w:cs="Times New Roman"/>
          <w:sz w:val="26"/>
          <w:szCs w:val="26"/>
          <w:lang w:val="en-US"/>
        </w:rPr>
        <w:t xml:space="preserve"> có trách nhiệm </w:t>
      </w:r>
      <w:r w:rsidRPr="005D0CC1">
        <w:rPr>
          <w:rStyle w:val="Strong"/>
          <w:rFonts w:ascii="Times New Roman" w:hAnsi="Times New Roman" w:cs="Times New Roman"/>
          <w:b w:val="0"/>
          <w:sz w:val="26"/>
          <w:szCs w:val="26"/>
        </w:rPr>
        <w:t>báo cáo</w:t>
      </w:r>
      <w:r w:rsidR="009A2FC5" w:rsidRPr="005D0CC1">
        <w:rPr>
          <w:rStyle w:val="Strong"/>
          <w:rFonts w:ascii="Times New Roman" w:hAnsi="Times New Roman" w:cs="Times New Roman"/>
          <w:b w:val="0"/>
          <w:sz w:val="26"/>
          <w:szCs w:val="26"/>
          <w:lang w:val="en-US"/>
        </w:rPr>
        <w:t xml:space="preserve"> kết quả thực hiện </w:t>
      </w:r>
      <w:r w:rsidRPr="005D0CC1">
        <w:rPr>
          <w:rFonts w:ascii="Times New Roman" w:hAnsi="Times New Roman" w:cs="Times New Roman"/>
          <w:sz w:val="26"/>
          <w:szCs w:val="26"/>
        </w:rPr>
        <w:t xml:space="preserve">bao gồm </w:t>
      </w:r>
      <w:r w:rsidRPr="005D0CC1">
        <w:rPr>
          <w:rStyle w:val="Strong"/>
          <w:rFonts w:ascii="Times New Roman" w:hAnsi="Times New Roman" w:cs="Times New Roman"/>
          <w:b w:val="0"/>
          <w:sz w:val="26"/>
          <w:szCs w:val="26"/>
        </w:rPr>
        <w:t>tiến độ đạt được, các khoảng trống và các biện pháp cải thiện</w:t>
      </w:r>
      <w:r w:rsidR="009A2FC5" w:rsidRPr="005D0CC1">
        <w:rPr>
          <w:rFonts w:ascii="Times New Roman" w:hAnsi="Times New Roman" w:cs="Times New Roman"/>
          <w:sz w:val="26"/>
          <w:szCs w:val="26"/>
          <w:lang w:val="en-US"/>
        </w:rPr>
        <w:t>. Báo cáo này được</w:t>
      </w:r>
      <w:r w:rsidRPr="005D0CC1">
        <w:rPr>
          <w:rFonts w:ascii="Times New Roman" w:hAnsi="Times New Roman" w:cs="Times New Roman"/>
          <w:sz w:val="26"/>
          <w:szCs w:val="26"/>
        </w:rPr>
        <w:t xml:space="preserve"> </w:t>
      </w:r>
      <w:r w:rsidRPr="005D0CC1">
        <w:rPr>
          <w:rStyle w:val="Strong"/>
          <w:rFonts w:ascii="Times New Roman" w:hAnsi="Times New Roman" w:cs="Times New Roman"/>
          <w:b w:val="0"/>
          <w:sz w:val="26"/>
          <w:szCs w:val="26"/>
        </w:rPr>
        <w:t>tích hợp</w:t>
      </w:r>
      <w:r w:rsidR="00F763D3" w:rsidRPr="005D0CC1">
        <w:rPr>
          <w:rStyle w:val="Strong"/>
          <w:rFonts w:ascii="Times New Roman" w:hAnsi="Times New Roman" w:cs="Times New Roman"/>
          <w:b w:val="0"/>
          <w:sz w:val="26"/>
          <w:szCs w:val="26"/>
          <w:lang w:val="en-US"/>
        </w:rPr>
        <w:t xml:space="preserve"> </w:t>
      </w:r>
      <w:r w:rsidR="00687EC9" w:rsidRPr="005D0CC1">
        <w:rPr>
          <w:rStyle w:val="Strong"/>
          <w:rFonts w:ascii="Times New Roman" w:hAnsi="Times New Roman" w:cs="Times New Roman"/>
          <w:b w:val="0"/>
          <w:sz w:val="26"/>
          <w:szCs w:val="26"/>
          <w:lang w:val="en-US"/>
        </w:rPr>
        <w:t xml:space="preserve">vào </w:t>
      </w:r>
      <w:bookmarkStart w:id="109" w:name="_Hlk214541918"/>
      <w:r w:rsidR="00687EC9" w:rsidRPr="005D0CC1">
        <w:rPr>
          <w:rFonts w:ascii="Times New Roman" w:hAnsi="Times New Roman" w:cs="Times New Roman"/>
          <w:sz w:val="26"/>
          <w:szCs w:val="26"/>
          <w:lang w:val="en-US"/>
        </w:rPr>
        <w:t>báo cáo theo dõi Đảm bảo an toàn hàng năm</w:t>
      </w:r>
      <w:r w:rsidR="00687EC9" w:rsidRPr="005D0CC1" w:rsidDel="00687EC9">
        <w:rPr>
          <w:sz w:val="26"/>
          <w:szCs w:val="26"/>
        </w:rPr>
        <w:t xml:space="preserve"> </w:t>
      </w:r>
      <w:r w:rsidR="008E6E54" w:rsidRPr="005D0CC1">
        <w:rPr>
          <w:rFonts w:ascii="Times New Roman" w:hAnsi="Times New Roman" w:cs="Times New Roman"/>
          <w:sz w:val="26"/>
          <w:szCs w:val="26"/>
          <w:lang w:val="en-US"/>
        </w:rPr>
        <w:t>hoặc</w:t>
      </w:r>
      <w:r w:rsidR="009A2FC5" w:rsidRPr="005D0CC1">
        <w:rPr>
          <w:rFonts w:ascii="Times New Roman" w:hAnsi="Times New Roman" w:cs="Times New Roman"/>
          <w:sz w:val="26"/>
          <w:szCs w:val="26"/>
          <w:lang w:val="en-US"/>
        </w:rPr>
        <w:t xml:space="preserve"> được</w:t>
      </w:r>
      <w:r w:rsidRPr="005D0CC1">
        <w:rPr>
          <w:rFonts w:ascii="Times New Roman" w:hAnsi="Times New Roman" w:cs="Times New Roman"/>
          <w:sz w:val="26"/>
          <w:szCs w:val="26"/>
          <w:lang w:val="en-US"/>
        </w:rPr>
        <w:t xml:space="preserve"> </w:t>
      </w:r>
      <w:r w:rsidR="008E6E54" w:rsidRPr="005D0CC1">
        <w:rPr>
          <w:rStyle w:val="Strong"/>
          <w:rFonts w:ascii="Times New Roman" w:hAnsi="Times New Roman" w:cs="Times New Roman"/>
          <w:b w:val="0"/>
          <w:sz w:val="26"/>
          <w:szCs w:val="26"/>
        </w:rPr>
        <w:t xml:space="preserve">thực hiện theo yêu cầu của </w:t>
      </w:r>
      <w:r w:rsidR="004F17A9" w:rsidRPr="005D0CC1">
        <w:rPr>
          <w:rStyle w:val="Strong"/>
          <w:rFonts w:ascii="Times New Roman" w:hAnsi="Times New Roman" w:cs="Times New Roman"/>
          <w:b w:val="0"/>
          <w:sz w:val="26"/>
          <w:szCs w:val="26"/>
        </w:rPr>
        <w:t>LEAF/Emergent</w:t>
      </w:r>
      <w:bookmarkEnd w:id="109"/>
      <w:r w:rsidRPr="005D0CC1">
        <w:rPr>
          <w:rStyle w:val="Strong"/>
          <w:b w:val="0"/>
          <w:sz w:val="26"/>
          <w:szCs w:val="26"/>
        </w:rPr>
        <w:t>.</w:t>
      </w:r>
    </w:p>
    <w:p w14:paraId="69E39BA0" w14:textId="7D85DA3E" w:rsidR="00D75503" w:rsidRPr="005D0CC1" w:rsidRDefault="00881B2E" w:rsidP="00BC3570">
      <w:pPr>
        <w:pStyle w:val="Heading1"/>
        <w:spacing w:before="120" w:after="120"/>
        <w:rPr>
          <w:rFonts w:ascii="Times New Roman" w:hAnsi="Times New Roman"/>
          <w:b/>
          <w:sz w:val="26"/>
          <w:szCs w:val="26"/>
          <w:lang w:val="en-US"/>
        </w:rPr>
      </w:pPr>
      <w:bookmarkStart w:id="110" w:name="_Toc200973043"/>
      <w:bookmarkStart w:id="111" w:name="_Toc214527986"/>
      <w:r w:rsidRPr="005D0CC1">
        <w:rPr>
          <w:rFonts w:ascii="Times New Roman" w:hAnsi="Times New Roman"/>
          <w:b/>
          <w:sz w:val="26"/>
          <w:szCs w:val="26"/>
          <w:lang w:val="en-US"/>
        </w:rPr>
        <w:t>10</w:t>
      </w:r>
      <w:r w:rsidR="00F2713A" w:rsidRPr="005D0CC1">
        <w:rPr>
          <w:rFonts w:ascii="Times New Roman" w:hAnsi="Times New Roman"/>
          <w:b/>
          <w:sz w:val="26"/>
          <w:szCs w:val="26"/>
        </w:rPr>
        <w:t xml:space="preserve">. </w:t>
      </w:r>
      <w:bookmarkEnd w:id="110"/>
      <w:r w:rsidR="002D13CC" w:rsidRPr="005D0CC1">
        <w:rPr>
          <w:rFonts w:ascii="Times New Roman" w:hAnsi="Times New Roman"/>
          <w:b/>
          <w:sz w:val="26"/>
          <w:szCs w:val="26"/>
          <w:lang w:val="en-US"/>
        </w:rPr>
        <w:t>Phê duyệt và hiệu lực thi hành</w:t>
      </w:r>
      <w:bookmarkEnd w:id="111"/>
    </w:p>
    <w:p w14:paraId="144891F0" w14:textId="545BE07F" w:rsidR="002D13CC" w:rsidRPr="005D0CC1" w:rsidRDefault="00EF0859" w:rsidP="008C709F">
      <w:pPr>
        <w:pStyle w:val="NormalWeb"/>
        <w:spacing w:before="120" w:beforeAutospacing="0" w:after="120" w:afterAutospacing="0"/>
        <w:jc w:val="both"/>
        <w:rPr>
          <w:sz w:val="26"/>
          <w:szCs w:val="26"/>
        </w:rPr>
      </w:pPr>
      <w:r w:rsidRPr="005D0CC1">
        <w:rPr>
          <w:sz w:val="26"/>
          <w:szCs w:val="26"/>
          <w:lang w:val="en-US"/>
        </w:rPr>
        <w:t>Quy định</w:t>
      </w:r>
      <w:r w:rsidR="0040523C" w:rsidRPr="005D0CC1">
        <w:rPr>
          <w:sz w:val="26"/>
          <w:szCs w:val="26"/>
          <w:lang w:val="en-US"/>
        </w:rPr>
        <w:t xml:space="preserve"> này</w:t>
      </w:r>
      <w:r w:rsidR="004F17A9" w:rsidRPr="005D0CC1">
        <w:rPr>
          <w:sz w:val="26"/>
          <w:szCs w:val="26"/>
        </w:rPr>
        <w:t xml:space="preserve"> </w:t>
      </w:r>
      <w:r w:rsidR="002D13CC" w:rsidRPr="005D0CC1">
        <w:rPr>
          <w:sz w:val="26"/>
          <w:szCs w:val="26"/>
        </w:rPr>
        <w:t xml:space="preserve">được </w:t>
      </w:r>
      <w:r w:rsidR="002D13CC" w:rsidRPr="005D0CC1">
        <w:rPr>
          <w:rStyle w:val="Strong"/>
          <w:rFonts w:eastAsiaTheme="majorEastAsia"/>
          <w:b w:val="0"/>
          <w:sz w:val="26"/>
          <w:szCs w:val="26"/>
        </w:rPr>
        <w:t xml:space="preserve">xem xét và </w:t>
      </w:r>
      <w:r w:rsidR="004F17A9" w:rsidRPr="005D0CC1">
        <w:rPr>
          <w:rStyle w:val="Strong"/>
          <w:rFonts w:eastAsiaTheme="majorEastAsia"/>
          <w:b w:val="0"/>
          <w:sz w:val="26"/>
          <w:szCs w:val="26"/>
          <w:lang w:val="en-US"/>
        </w:rPr>
        <w:t>ban hành</w:t>
      </w:r>
      <w:r w:rsidR="002D13CC" w:rsidRPr="005D0CC1">
        <w:rPr>
          <w:rStyle w:val="Strong"/>
          <w:rFonts w:eastAsiaTheme="majorEastAsia"/>
          <w:b w:val="0"/>
          <w:sz w:val="26"/>
          <w:szCs w:val="26"/>
        </w:rPr>
        <w:t xml:space="preserve"> bởi VNFF</w:t>
      </w:r>
      <w:r w:rsidR="002D13CC" w:rsidRPr="005D0CC1">
        <w:rPr>
          <w:sz w:val="26"/>
          <w:szCs w:val="26"/>
        </w:rPr>
        <w:t xml:space="preserve"> nhằm đảm bảo </w:t>
      </w:r>
      <w:r w:rsidR="002D13CC" w:rsidRPr="005D0CC1">
        <w:rPr>
          <w:rStyle w:val="Strong"/>
          <w:rFonts w:eastAsiaTheme="majorEastAsia"/>
          <w:b w:val="0"/>
          <w:sz w:val="26"/>
          <w:szCs w:val="26"/>
        </w:rPr>
        <w:t>sự ủng hộ toàn diện của tổ chức</w:t>
      </w:r>
      <w:r w:rsidRPr="005D0CC1">
        <w:rPr>
          <w:rStyle w:val="Strong"/>
          <w:rFonts w:eastAsiaTheme="majorEastAsia"/>
          <w:b w:val="0"/>
          <w:sz w:val="26"/>
          <w:szCs w:val="26"/>
          <w:lang w:val="en-US"/>
        </w:rPr>
        <w:t>, cá nhân liên quan</w:t>
      </w:r>
      <w:r w:rsidR="002D13CC" w:rsidRPr="005D0CC1">
        <w:rPr>
          <w:rStyle w:val="Strong"/>
          <w:rFonts w:eastAsiaTheme="majorEastAsia"/>
          <w:b w:val="0"/>
          <w:sz w:val="26"/>
          <w:szCs w:val="26"/>
        </w:rPr>
        <w:t xml:space="preserve"> và trách nhiệm giải trình trong việc thực hiện</w:t>
      </w:r>
      <w:r w:rsidR="002D13CC" w:rsidRPr="005D0CC1">
        <w:rPr>
          <w:sz w:val="26"/>
          <w:szCs w:val="26"/>
        </w:rPr>
        <w:t>.</w:t>
      </w:r>
    </w:p>
    <w:p w14:paraId="3F13508C" w14:textId="63804E22" w:rsidR="002D13CC" w:rsidRPr="005D0CC1" w:rsidRDefault="004C2AD1" w:rsidP="008C709F">
      <w:pPr>
        <w:pStyle w:val="NormalWeb"/>
        <w:spacing w:before="120" w:beforeAutospacing="0" w:after="120" w:afterAutospacing="0"/>
        <w:jc w:val="both"/>
        <w:rPr>
          <w:sz w:val="26"/>
          <w:szCs w:val="26"/>
        </w:rPr>
      </w:pPr>
      <w:r w:rsidRPr="005D0CC1">
        <w:rPr>
          <w:sz w:val="26"/>
          <w:szCs w:val="26"/>
          <w:lang w:val="en-US"/>
        </w:rPr>
        <w:t>Quy định</w:t>
      </w:r>
      <w:r w:rsidR="0040523C" w:rsidRPr="005D0CC1">
        <w:rPr>
          <w:sz w:val="26"/>
          <w:szCs w:val="26"/>
          <w:lang w:val="en-US"/>
        </w:rPr>
        <w:t xml:space="preserve"> này</w:t>
      </w:r>
      <w:r w:rsidR="002D13CC" w:rsidRPr="005D0CC1">
        <w:rPr>
          <w:sz w:val="26"/>
          <w:szCs w:val="26"/>
        </w:rPr>
        <w:t xml:space="preserve"> </w:t>
      </w:r>
      <w:r w:rsidR="002D13CC" w:rsidRPr="005D0CC1">
        <w:rPr>
          <w:rStyle w:val="Strong"/>
          <w:rFonts w:eastAsiaTheme="majorEastAsia"/>
          <w:b w:val="0"/>
          <w:sz w:val="26"/>
          <w:szCs w:val="26"/>
        </w:rPr>
        <w:t xml:space="preserve">có hiệu lực từ ngày </w:t>
      </w:r>
      <w:r w:rsidR="004F17A9" w:rsidRPr="005D0CC1">
        <w:rPr>
          <w:rStyle w:val="Strong"/>
          <w:rFonts w:eastAsiaTheme="majorEastAsia"/>
          <w:b w:val="0"/>
          <w:sz w:val="26"/>
          <w:szCs w:val="26"/>
          <w:lang w:val="en-US"/>
        </w:rPr>
        <w:t>được ban hành</w:t>
      </w:r>
      <w:r w:rsidR="002D13CC" w:rsidRPr="005D0CC1">
        <w:rPr>
          <w:sz w:val="26"/>
          <w:szCs w:val="26"/>
        </w:rPr>
        <w:t xml:space="preserve">. Từ ngày này trở đi, các </w:t>
      </w:r>
      <w:r w:rsidR="0040523C" w:rsidRPr="005D0CC1">
        <w:rPr>
          <w:rStyle w:val="Strong"/>
          <w:rFonts w:eastAsiaTheme="majorEastAsia"/>
          <w:b w:val="0"/>
          <w:sz w:val="26"/>
          <w:szCs w:val="26"/>
          <w:lang w:val="en-US"/>
        </w:rPr>
        <w:t>qu</w:t>
      </w:r>
      <w:r w:rsidRPr="005D0CC1">
        <w:rPr>
          <w:rStyle w:val="Strong"/>
          <w:rFonts w:eastAsiaTheme="majorEastAsia"/>
          <w:b w:val="0"/>
          <w:sz w:val="26"/>
          <w:szCs w:val="26"/>
          <w:lang w:val="en-US"/>
        </w:rPr>
        <w:t>y</w:t>
      </w:r>
      <w:r w:rsidR="0040523C" w:rsidRPr="005D0CC1">
        <w:rPr>
          <w:rStyle w:val="Strong"/>
          <w:rFonts w:eastAsiaTheme="majorEastAsia"/>
          <w:b w:val="0"/>
          <w:sz w:val="26"/>
          <w:szCs w:val="26"/>
          <w:lang w:val="en-US"/>
        </w:rPr>
        <w:t xml:space="preserve"> định đề ra</w:t>
      </w:r>
      <w:r w:rsidR="002D13CC" w:rsidRPr="005D0CC1">
        <w:rPr>
          <w:rStyle w:val="Strong"/>
          <w:rFonts w:eastAsiaTheme="majorEastAsia"/>
          <w:b w:val="0"/>
          <w:sz w:val="26"/>
          <w:szCs w:val="26"/>
        </w:rPr>
        <w:t xml:space="preserve"> là bắt buộc đối với tất cả </w:t>
      </w:r>
      <w:r w:rsidR="004F17A9" w:rsidRPr="005D0CC1">
        <w:rPr>
          <w:rStyle w:val="Strong"/>
          <w:rFonts w:eastAsiaTheme="majorEastAsia"/>
          <w:b w:val="0"/>
          <w:sz w:val="26"/>
          <w:szCs w:val="26"/>
          <w:lang w:val="en-US"/>
        </w:rPr>
        <w:t>viên chức, người lao động</w:t>
      </w:r>
      <w:r w:rsidR="00994D57" w:rsidRPr="005D0CC1">
        <w:rPr>
          <w:rStyle w:val="Strong"/>
          <w:rFonts w:eastAsiaTheme="majorEastAsia"/>
          <w:b w:val="0"/>
          <w:sz w:val="26"/>
          <w:szCs w:val="26"/>
          <w:lang w:val="en-US"/>
        </w:rPr>
        <w:t xml:space="preserve">, </w:t>
      </w:r>
      <w:r w:rsidR="002D13CC" w:rsidRPr="005D0CC1">
        <w:rPr>
          <w:rStyle w:val="Strong"/>
          <w:rFonts w:eastAsiaTheme="majorEastAsia"/>
          <w:b w:val="0"/>
          <w:sz w:val="26"/>
          <w:szCs w:val="26"/>
        </w:rPr>
        <w:t>cá nhân và tổ chức tham gia</w:t>
      </w:r>
      <w:r w:rsidRPr="005D0CC1">
        <w:rPr>
          <w:rStyle w:val="Strong"/>
          <w:rFonts w:eastAsiaTheme="majorEastAsia"/>
          <w:b w:val="0"/>
          <w:sz w:val="26"/>
          <w:szCs w:val="26"/>
          <w:lang w:val="en-US"/>
        </w:rPr>
        <w:t xml:space="preserve">, </w:t>
      </w:r>
      <w:r w:rsidR="002D13CC" w:rsidRPr="005D0CC1">
        <w:rPr>
          <w:rStyle w:val="Strong"/>
          <w:rFonts w:eastAsiaTheme="majorEastAsia"/>
          <w:b w:val="0"/>
          <w:sz w:val="26"/>
          <w:szCs w:val="26"/>
        </w:rPr>
        <w:t>hưởng lợi từ các hoạt động thuộc Chương trình</w:t>
      </w:r>
      <w:r w:rsidR="002D13CC" w:rsidRPr="005D0CC1">
        <w:rPr>
          <w:sz w:val="26"/>
          <w:szCs w:val="26"/>
        </w:rPr>
        <w:t>.</w:t>
      </w:r>
    </w:p>
    <w:p w14:paraId="31DDF072" w14:textId="6E531C4B" w:rsidR="00FF481B" w:rsidRPr="005D0CC1" w:rsidRDefault="004C2AD1" w:rsidP="008C709F">
      <w:pPr>
        <w:pStyle w:val="NormalWeb"/>
        <w:spacing w:before="120" w:beforeAutospacing="0" w:after="120" w:afterAutospacing="0"/>
        <w:jc w:val="both"/>
        <w:rPr>
          <w:sz w:val="26"/>
          <w:szCs w:val="26"/>
        </w:rPr>
      </w:pPr>
      <w:r w:rsidRPr="005D0CC1">
        <w:rPr>
          <w:sz w:val="26"/>
          <w:szCs w:val="26"/>
          <w:lang w:val="en-US"/>
        </w:rPr>
        <w:t>V</w:t>
      </w:r>
      <w:r w:rsidR="009A2FC5" w:rsidRPr="005D0CC1">
        <w:rPr>
          <w:sz w:val="26"/>
          <w:szCs w:val="26"/>
          <w:lang w:val="en-US"/>
        </w:rPr>
        <w:t xml:space="preserve">iệc điều chỉnh </w:t>
      </w:r>
      <w:r w:rsidRPr="005D0CC1">
        <w:rPr>
          <w:sz w:val="26"/>
          <w:szCs w:val="26"/>
          <w:lang w:val="en-US"/>
        </w:rPr>
        <w:t>quy định</w:t>
      </w:r>
      <w:r w:rsidR="00EA3859" w:rsidRPr="005D0CC1">
        <w:rPr>
          <w:sz w:val="26"/>
          <w:szCs w:val="26"/>
          <w:lang w:val="en-US"/>
        </w:rPr>
        <w:t xml:space="preserve"> này </w:t>
      </w:r>
      <w:r w:rsidR="00EA3859" w:rsidRPr="005D0CC1">
        <w:rPr>
          <w:rStyle w:val="Strong"/>
          <w:rFonts w:eastAsiaTheme="majorEastAsia"/>
          <w:b w:val="0"/>
          <w:sz w:val="26"/>
          <w:szCs w:val="26"/>
          <w:lang w:val="en-US"/>
        </w:rPr>
        <w:t xml:space="preserve">sẽ </w:t>
      </w:r>
      <w:r w:rsidR="002D13CC" w:rsidRPr="005D0CC1">
        <w:rPr>
          <w:sz w:val="26"/>
          <w:szCs w:val="26"/>
        </w:rPr>
        <w:t xml:space="preserve">do </w:t>
      </w:r>
      <w:r w:rsidR="00F36AB9" w:rsidRPr="005D0CC1">
        <w:rPr>
          <w:rStyle w:val="Strong"/>
          <w:rFonts w:eastAsiaTheme="majorEastAsia"/>
          <w:b w:val="0"/>
          <w:sz w:val="26"/>
          <w:szCs w:val="26"/>
          <w:lang w:val="en-US"/>
        </w:rPr>
        <w:t>lãnh đạo VNFF</w:t>
      </w:r>
      <w:r w:rsidR="002D13CC" w:rsidRPr="005D0CC1">
        <w:rPr>
          <w:sz w:val="26"/>
          <w:szCs w:val="26"/>
        </w:rPr>
        <w:t xml:space="preserve"> chủ trì, với sự </w:t>
      </w:r>
      <w:r w:rsidR="002D13CC" w:rsidRPr="005D0CC1">
        <w:rPr>
          <w:rStyle w:val="Strong"/>
          <w:rFonts w:eastAsiaTheme="majorEastAsia"/>
          <w:b w:val="0"/>
          <w:sz w:val="26"/>
          <w:szCs w:val="26"/>
        </w:rPr>
        <w:t xml:space="preserve">đóng góp từ </w:t>
      </w:r>
      <w:r w:rsidR="00EA3859" w:rsidRPr="005D0CC1">
        <w:rPr>
          <w:rStyle w:val="Strong"/>
          <w:rFonts w:eastAsiaTheme="majorEastAsia"/>
          <w:b w:val="0"/>
          <w:sz w:val="26"/>
          <w:szCs w:val="26"/>
          <w:lang w:val="en-US"/>
        </w:rPr>
        <w:t xml:space="preserve">viên chức, người lao động và </w:t>
      </w:r>
      <w:r w:rsidR="002D13CC" w:rsidRPr="005D0CC1">
        <w:rPr>
          <w:rStyle w:val="Strong"/>
          <w:rFonts w:eastAsiaTheme="majorEastAsia"/>
          <w:b w:val="0"/>
          <w:sz w:val="26"/>
          <w:szCs w:val="26"/>
        </w:rPr>
        <w:t>các bên liên quan khác</w:t>
      </w:r>
      <w:r w:rsidR="002D13CC" w:rsidRPr="005D0CC1">
        <w:rPr>
          <w:sz w:val="26"/>
          <w:szCs w:val="26"/>
        </w:rPr>
        <w:t xml:space="preserve">. Mọi </w:t>
      </w:r>
      <w:r w:rsidR="002D13CC" w:rsidRPr="005D0CC1">
        <w:rPr>
          <w:rStyle w:val="Strong"/>
          <w:rFonts w:eastAsiaTheme="majorEastAsia"/>
          <w:b w:val="0"/>
          <w:sz w:val="26"/>
          <w:szCs w:val="26"/>
        </w:rPr>
        <w:t>cập nhật sẽ được thông báo kịp thời</w:t>
      </w:r>
      <w:r w:rsidR="002D13CC" w:rsidRPr="005D0CC1">
        <w:rPr>
          <w:sz w:val="26"/>
          <w:szCs w:val="26"/>
        </w:rPr>
        <w:t xml:space="preserve"> tới toàn bộ </w:t>
      </w:r>
      <w:r w:rsidR="004F17A9" w:rsidRPr="005D0CC1">
        <w:rPr>
          <w:sz w:val="26"/>
          <w:szCs w:val="26"/>
          <w:lang w:val="en-US"/>
        </w:rPr>
        <w:t>viên chức, người lao động</w:t>
      </w:r>
      <w:r w:rsidR="002D13CC" w:rsidRPr="005D0CC1">
        <w:rPr>
          <w:sz w:val="26"/>
          <w:szCs w:val="26"/>
        </w:rPr>
        <w:t xml:space="preserve"> và đối tác thực hiện nhằm đảm bảo </w:t>
      </w:r>
      <w:r w:rsidR="002D13CC" w:rsidRPr="005D0CC1">
        <w:rPr>
          <w:rStyle w:val="Strong"/>
          <w:rFonts w:eastAsiaTheme="majorEastAsia"/>
          <w:b w:val="0"/>
          <w:sz w:val="26"/>
          <w:szCs w:val="26"/>
        </w:rPr>
        <w:t>tính phù hợp, đồng bộ và trách nhiệm giải trình liên tục</w:t>
      </w:r>
      <w:r w:rsidR="00F2713A" w:rsidRPr="005D0CC1">
        <w:rPr>
          <w:sz w:val="26"/>
          <w:szCs w:val="26"/>
          <w:lang w:val="en-US"/>
        </w:rPr>
        <w:t>./.</w:t>
      </w:r>
    </w:p>
    <w:sectPr w:rsidR="00FF481B" w:rsidRPr="005D0CC1" w:rsidSect="00174BE6">
      <w:footerReference w:type="default" r:id="rId8"/>
      <w:pgSz w:w="11906" w:h="16838" w:code="9"/>
      <w:pgMar w:top="1134" w:right="101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25DA3" w14:textId="77777777" w:rsidR="007C23A8" w:rsidRDefault="007C23A8">
      <w:r>
        <w:separator/>
      </w:r>
    </w:p>
  </w:endnote>
  <w:endnote w:type="continuationSeparator" w:id="0">
    <w:p w14:paraId="22D411F8" w14:textId="77777777" w:rsidR="007C23A8" w:rsidRDefault="007C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doni 72 Book">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570185"/>
      <w:docPartObj>
        <w:docPartGallery w:val="Page Numbers (Bottom of Page)"/>
        <w:docPartUnique/>
      </w:docPartObj>
    </w:sdtPr>
    <w:sdtEndPr>
      <w:rPr>
        <w:noProof/>
      </w:rPr>
    </w:sdtEndPr>
    <w:sdtContent>
      <w:p w14:paraId="491CE8D8" w14:textId="5DFD0612" w:rsidR="00FB0DC9" w:rsidRDefault="00FB0DC9">
        <w:pPr>
          <w:pStyle w:val="Footer"/>
          <w:jc w:val="center"/>
        </w:pPr>
        <w:r>
          <w:fldChar w:fldCharType="begin"/>
        </w:r>
        <w:r>
          <w:instrText xml:space="preserve"> PAGE   \* MERGEFORMAT </w:instrText>
        </w:r>
        <w:r>
          <w:fldChar w:fldCharType="separate"/>
        </w:r>
        <w:r w:rsidR="00303475">
          <w:rPr>
            <w:noProof/>
          </w:rPr>
          <w:t>20</w:t>
        </w:r>
        <w:r>
          <w:rPr>
            <w:noProof/>
          </w:rPr>
          <w:fldChar w:fldCharType="end"/>
        </w:r>
      </w:p>
    </w:sdtContent>
  </w:sdt>
  <w:p w14:paraId="751D7105" w14:textId="77777777" w:rsidR="00FB0DC9" w:rsidRDefault="00FB0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4FD6D" w14:textId="77777777" w:rsidR="007C23A8" w:rsidRDefault="007C23A8" w:rsidP="00E657FA">
      <w:r>
        <w:separator/>
      </w:r>
    </w:p>
  </w:footnote>
  <w:footnote w:type="continuationSeparator" w:id="0">
    <w:p w14:paraId="1DB2B4B5" w14:textId="77777777" w:rsidR="007C23A8" w:rsidRDefault="007C23A8" w:rsidP="00E657FA">
      <w:r>
        <w:continuationSeparator/>
      </w:r>
    </w:p>
  </w:footnote>
  <w:footnote w:id="1">
    <w:p w14:paraId="29D7332B" w14:textId="6B8D606C" w:rsidR="00FB0DC9" w:rsidRPr="00B01C36" w:rsidRDefault="00FB0DC9">
      <w:pPr>
        <w:pStyle w:val="FootnoteText"/>
        <w:rPr>
          <w:rFonts w:ascii="Times New Roman" w:hAnsi="Times New Roman"/>
          <w:lang w:val="en-US"/>
        </w:rPr>
      </w:pPr>
      <w:r w:rsidRPr="00B01C36">
        <w:rPr>
          <w:rStyle w:val="FootnoteReference"/>
          <w:rFonts w:ascii="Times New Roman" w:hAnsi="Times New Roman"/>
        </w:rPr>
        <w:footnoteRef/>
      </w:r>
      <w:r w:rsidRPr="00B01C36">
        <w:rPr>
          <w:rFonts w:ascii="Times New Roman" w:hAnsi="Times New Roman"/>
        </w:rPr>
        <w:t xml:space="preserve"> </w:t>
      </w:r>
      <w:r w:rsidRPr="00B01C36">
        <w:rPr>
          <w:rFonts w:ascii="Times New Roman" w:hAnsi="Times New Roman"/>
          <w:lang w:val="en-US"/>
        </w:rPr>
        <w:t xml:space="preserve">Gồm 5 tỉnh khu vực Tây Nguyên và Nam Trung Bộ: </w:t>
      </w:r>
      <w:r w:rsidRPr="00B01C36">
        <w:rPr>
          <w:rFonts w:ascii="Times New Roman" w:hAnsi="Times New Roman"/>
          <w:spacing w:val="-2"/>
        </w:rPr>
        <w:t xml:space="preserve">Gia Lai, Lâm </w:t>
      </w:r>
      <w:r w:rsidRPr="00B01C36">
        <w:rPr>
          <w:rFonts w:ascii="Times New Roman" w:hAnsi="Times New Roman" w:hint="eastAsia"/>
          <w:spacing w:val="-2"/>
        </w:rPr>
        <w:t>Đ</w:t>
      </w:r>
      <w:r w:rsidRPr="00B01C36">
        <w:rPr>
          <w:rFonts w:ascii="Times New Roman" w:hAnsi="Times New Roman"/>
          <w:spacing w:val="-2"/>
        </w:rPr>
        <w:t xml:space="preserve">ồng, </w:t>
      </w:r>
      <w:r w:rsidRPr="00B01C36">
        <w:rPr>
          <w:rFonts w:ascii="Times New Roman" w:hAnsi="Times New Roman" w:hint="eastAsia"/>
          <w:spacing w:val="-2"/>
        </w:rPr>
        <w:t>Đ</w:t>
      </w:r>
      <w:r w:rsidRPr="00B01C36">
        <w:rPr>
          <w:rFonts w:ascii="Times New Roman" w:hAnsi="Times New Roman"/>
          <w:spacing w:val="-2"/>
        </w:rPr>
        <w:t>ắk Lắk, Quảng Ngãi và Khánh Hòa</w:t>
      </w:r>
    </w:p>
  </w:footnote>
  <w:footnote w:id="2">
    <w:p w14:paraId="13A7FF75" w14:textId="68BD5F39" w:rsidR="00FB0DC9" w:rsidRPr="00D56798" w:rsidRDefault="00FB0DC9" w:rsidP="007B3060">
      <w:pPr>
        <w:pStyle w:val="FootnoteText"/>
        <w:rPr>
          <w:rFonts w:ascii="Times New Roman" w:hAnsi="Times New Roman"/>
          <w:sz w:val="16"/>
          <w:szCs w:val="16"/>
          <w:lang w:val="en-US"/>
        </w:rPr>
      </w:pPr>
      <w:r w:rsidRPr="00D56798">
        <w:rPr>
          <w:rStyle w:val="FootnoteReference"/>
          <w:rFonts w:ascii="Times New Roman" w:hAnsi="Times New Roman"/>
          <w:sz w:val="16"/>
          <w:szCs w:val="16"/>
        </w:rPr>
        <w:footnoteRef/>
      </w:r>
      <w:r w:rsidRPr="00D56798">
        <w:rPr>
          <w:rFonts w:ascii="Times New Roman" w:hAnsi="Times New Roman"/>
          <w:sz w:val="16"/>
          <w:szCs w:val="16"/>
        </w:rPr>
        <w:t xml:space="preserve"> </w:t>
      </w:r>
      <w:r w:rsidRPr="00D56798">
        <w:rPr>
          <w:rFonts w:ascii="Times New Roman" w:hAnsi="Times New Roman"/>
          <w:sz w:val="16"/>
          <w:szCs w:val="16"/>
          <w:lang w:val="en-US"/>
        </w:rPr>
        <w:t xml:space="preserve">Nghị quyết số 203/2025/QH15 ngày 16 tháng 6 năm 2025 của Quốc hội sửa đổi, bổ sung một số điều của Hiến pháp nước Cộng hòa xã hội chủ nghĩa Việt Nam, có hiệu lực thi hành từ ngày 16 tháng 6 năm 2025. Chi tiết tại: </w:t>
      </w:r>
      <w:hyperlink r:id="rId1" w:history="1">
        <w:r w:rsidRPr="00D56798">
          <w:rPr>
            <w:rStyle w:val="Hyperlink"/>
            <w:rFonts w:ascii="Times New Roman" w:hAnsi="Times New Roman"/>
            <w:sz w:val="16"/>
            <w:szCs w:val="16"/>
            <w:lang w:val="en-US"/>
          </w:rPr>
          <w:t>https://datafiles.chinhphu.vn/cpp/files/vbpq/2025/7/52-vbhn-vpqh.pdf</w:t>
        </w:r>
      </w:hyperlink>
      <w:r w:rsidRPr="00D56798">
        <w:rPr>
          <w:rFonts w:ascii="Times New Roman" w:hAnsi="Times New Roman"/>
          <w:sz w:val="16"/>
          <w:szCs w:val="16"/>
          <w:lang w:val="en-US"/>
        </w:rPr>
        <w:t xml:space="preserve"> </w:t>
      </w:r>
    </w:p>
  </w:footnote>
  <w:footnote w:id="3">
    <w:p w14:paraId="071A713C" w14:textId="77777777" w:rsidR="00FB0DC9" w:rsidRPr="00D56798" w:rsidRDefault="00FB0DC9" w:rsidP="00681705">
      <w:pPr>
        <w:pStyle w:val="FootnoteText"/>
        <w:rPr>
          <w:rFonts w:ascii="Times New Roman" w:hAnsi="Times New Roman"/>
          <w:sz w:val="16"/>
          <w:szCs w:val="16"/>
          <w:lang w:val="en-US"/>
        </w:rPr>
      </w:pPr>
      <w:r w:rsidRPr="00D56798">
        <w:rPr>
          <w:rStyle w:val="FootnoteReference"/>
          <w:rFonts w:ascii="Times New Roman" w:hAnsi="Times New Roman"/>
          <w:sz w:val="16"/>
          <w:szCs w:val="16"/>
        </w:rPr>
        <w:footnoteRef/>
      </w:r>
      <w:r w:rsidRPr="00D56798">
        <w:rPr>
          <w:rFonts w:ascii="Times New Roman" w:hAnsi="Times New Roman"/>
          <w:sz w:val="16"/>
          <w:szCs w:val="16"/>
        </w:rPr>
        <w:t xml:space="preserve"> </w:t>
      </w:r>
      <w:r w:rsidRPr="00D56798">
        <w:rPr>
          <w:rFonts w:ascii="Times New Roman" w:hAnsi="Times New Roman"/>
          <w:sz w:val="16"/>
          <w:szCs w:val="16"/>
          <w:lang w:val="en-US"/>
        </w:rPr>
        <w:t xml:space="preserve">Điều 19, Hiến pháp 2013 – Xem chi tiết tại: </w:t>
      </w:r>
      <w:hyperlink r:id="rId2" w:history="1">
        <w:r w:rsidRPr="00D56798">
          <w:rPr>
            <w:rStyle w:val="Hyperlink"/>
            <w:rFonts w:ascii="Times New Roman" w:eastAsiaTheme="majorEastAsia" w:hAnsi="Times New Roman"/>
            <w:sz w:val="16"/>
            <w:szCs w:val="16"/>
            <w:lang w:val="en-US"/>
          </w:rPr>
          <w:t>https://thuvienphapluat.vn/van-ban/Bo-may-hanh-chinh/Hien-phap-nam-2013-215627.aspx</w:t>
        </w:r>
      </w:hyperlink>
    </w:p>
  </w:footnote>
  <w:footnote w:id="4">
    <w:p w14:paraId="1C76AED7" w14:textId="77777777" w:rsidR="00FB0DC9" w:rsidRPr="00D56798" w:rsidRDefault="00FB0DC9" w:rsidP="00681705">
      <w:pPr>
        <w:pStyle w:val="FootnoteText"/>
        <w:rPr>
          <w:rFonts w:ascii="Times New Roman" w:hAnsi="Times New Roman"/>
          <w:sz w:val="16"/>
          <w:szCs w:val="16"/>
          <w:lang w:val="en-US"/>
        </w:rPr>
      </w:pPr>
      <w:r w:rsidRPr="00D56798">
        <w:rPr>
          <w:rStyle w:val="FootnoteReference"/>
          <w:rFonts w:ascii="Times New Roman" w:hAnsi="Times New Roman"/>
          <w:sz w:val="16"/>
          <w:szCs w:val="16"/>
        </w:rPr>
        <w:footnoteRef/>
      </w:r>
      <w:r w:rsidRPr="00D56798">
        <w:rPr>
          <w:rFonts w:ascii="Times New Roman" w:hAnsi="Times New Roman"/>
          <w:sz w:val="16"/>
          <w:szCs w:val="16"/>
          <w:lang w:val="en-US"/>
        </w:rPr>
        <w:t xml:space="preserve">Khoản 1, Điều 20, Hiến pháp 2013 – Chi tiết tại: </w:t>
      </w:r>
      <w:hyperlink r:id="rId3" w:history="1">
        <w:r w:rsidRPr="00D56798">
          <w:rPr>
            <w:rStyle w:val="Hyperlink"/>
            <w:rFonts w:ascii="Times New Roman" w:eastAsiaTheme="majorEastAsia" w:hAnsi="Times New Roman"/>
            <w:sz w:val="16"/>
            <w:szCs w:val="16"/>
            <w:lang w:val="en-US"/>
          </w:rPr>
          <w:t>https://thuvienphapluat.vn/van-ban/Bo-may-hanh-chinh/Hien-phap-nam-2013-215627.aspx</w:t>
        </w:r>
      </w:hyperlink>
    </w:p>
  </w:footnote>
  <w:footnote w:id="5">
    <w:p w14:paraId="018552A1" w14:textId="29F9409B" w:rsidR="00FB0DC9" w:rsidRPr="00D56798" w:rsidRDefault="00FB0DC9">
      <w:pPr>
        <w:pStyle w:val="FootnoteText"/>
        <w:rPr>
          <w:rFonts w:ascii="Times New Roman" w:hAnsi="Times New Roman"/>
          <w:sz w:val="16"/>
          <w:szCs w:val="16"/>
          <w:lang w:val="en-US"/>
        </w:rPr>
      </w:pPr>
      <w:r w:rsidRPr="00D56798">
        <w:rPr>
          <w:rStyle w:val="FootnoteReference"/>
          <w:rFonts w:ascii="Times New Roman" w:hAnsi="Times New Roman"/>
          <w:sz w:val="16"/>
          <w:szCs w:val="16"/>
        </w:rPr>
        <w:footnoteRef/>
      </w:r>
      <w:r w:rsidRPr="00D56798">
        <w:rPr>
          <w:rFonts w:ascii="Times New Roman" w:hAnsi="Times New Roman"/>
          <w:sz w:val="16"/>
          <w:szCs w:val="16"/>
        </w:rPr>
        <w:t xml:space="preserve"> </w:t>
      </w:r>
      <w:r w:rsidRPr="00D56798">
        <w:rPr>
          <w:rFonts w:ascii="Times New Roman" w:hAnsi="Times New Roman"/>
          <w:sz w:val="16"/>
          <w:szCs w:val="16"/>
          <w:lang w:val="en-US"/>
        </w:rPr>
        <w:t xml:space="preserve">Khoản 1, Điều 31, Hiến pháp 2013. Xem chi tiết tại: </w:t>
      </w:r>
      <w:hyperlink r:id="rId4" w:history="1">
        <w:r w:rsidRPr="00D56798">
          <w:rPr>
            <w:rStyle w:val="Hyperlink"/>
            <w:rFonts w:ascii="Times New Roman" w:eastAsiaTheme="majorEastAsia" w:hAnsi="Times New Roman"/>
            <w:sz w:val="16"/>
            <w:szCs w:val="16"/>
            <w:lang w:val="en-US"/>
          </w:rPr>
          <w:t>https://thuvienphapluat.vn/van-ban/Bo-may-hanh-chinh/Hien-phap-nam-2013-215627.aspx</w:t>
        </w:r>
      </w:hyperlink>
    </w:p>
  </w:footnote>
  <w:footnote w:id="6">
    <w:p w14:paraId="6BD72FA3" w14:textId="0EE68D26" w:rsidR="00FB0DC9" w:rsidRPr="00D56798" w:rsidRDefault="00FB0DC9" w:rsidP="00A977FC">
      <w:pPr>
        <w:pStyle w:val="FootnoteText"/>
        <w:rPr>
          <w:rFonts w:ascii="Times New Roman" w:hAnsi="Times New Roman"/>
          <w:sz w:val="16"/>
          <w:szCs w:val="16"/>
          <w:lang w:val="en-US"/>
        </w:rPr>
      </w:pPr>
      <w:r w:rsidRPr="00D56798">
        <w:rPr>
          <w:rStyle w:val="FootnoteReference"/>
          <w:rFonts w:ascii="Times New Roman" w:hAnsi="Times New Roman"/>
          <w:sz w:val="16"/>
          <w:szCs w:val="16"/>
        </w:rPr>
        <w:footnoteRef/>
      </w:r>
      <w:r w:rsidRPr="00D56798">
        <w:rPr>
          <w:rFonts w:ascii="Times New Roman" w:hAnsi="Times New Roman"/>
          <w:sz w:val="16"/>
          <w:szCs w:val="16"/>
        </w:rPr>
        <w:t xml:space="preserve"> </w:t>
      </w:r>
      <w:r w:rsidRPr="00D56798">
        <w:rPr>
          <w:rFonts w:ascii="Times New Roman" w:hAnsi="Times New Roman"/>
          <w:sz w:val="16"/>
          <w:szCs w:val="16"/>
          <w:lang w:val="en-US"/>
        </w:rPr>
        <w:t xml:space="preserve">Khoản 2, Điều 30, Hiến pháp 2013 – Xem chi tiết tại: </w:t>
      </w:r>
      <w:hyperlink r:id="rId5" w:history="1">
        <w:r w:rsidRPr="00D56798">
          <w:rPr>
            <w:rStyle w:val="Hyperlink"/>
            <w:rFonts w:ascii="Times New Roman" w:eastAsiaTheme="majorEastAsia" w:hAnsi="Times New Roman"/>
            <w:sz w:val="16"/>
            <w:szCs w:val="16"/>
            <w:lang w:val="en-US"/>
          </w:rPr>
          <w:t>https://thuvienphapluat.vn/van-ban/Bo-may-hanh-chinh/Hien-phap-nam-2013-215627.aspx</w:t>
        </w:r>
      </w:hyperlink>
    </w:p>
  </w:footnote>
  <w:footnote w:id="7">
    <w:p w14:paraId="315FFE20" w14:textId="4647619A" w:rsidR="00FB0DC9" w:rsidRPr="00D56798" w:rsidRDefault="00FB0DC9" w:rsidP="00A977FC">
      <w:pPr>
        <w:pStyle w:val="FootnoteText"/>
        <w:rPr>
          <w:rFonts w:ascii="Times New Roman" w:hAnsi="Times New Roman"/>
          <w:sz w:val="16"/>
          <w:szCs w:val="16"/>
          <w:lang w:val="en-US"/>
        </w:rPr>
      </w:pPr>
      <w:r w:rsidRPr="00D56798">
        <w:rPr>
          <w:rStyle w:val="FootnoteReference"/>
          <w:rFonts w:ascii="Times New Roman" w:hAnsi="Times New Roman"/>
          <w:sz w:val="16"/>
          <w:szCs w:val="16"/>
        </w:rPr>
        <w:footnoteRef/>
      </w:r>
      <w:r w:rsidRPr="00D56798">
        <w:rPr>
          <w:rFonts w:ascii="Times New Roman" w:hAnsi="Times New Roman"/>
          <w:sz w:val="16"/>
          <w:szCs w:val="16"/>
        </w:rPr>
        <w:t xml:space="preserve"> </w:t>
      </w:r>
      <w:r w:rsidRPr="00D56798">
        <w:rPr>
          <w:rFonts w:ascii="Times New Roman" w:hAnsi="Times New Roman"/>
          <w:sz w:val="16"/>
          <w:szCs w:val="16"/>
          <w:lang w:val="en-US"/>
        </w:rPr>
        <w:t xml:space="preserve">Khoản 3, Điều 30, Hiến pháp 2013. Chi tiết tại: </w:t>
      </w:r>
      <w:hyperlink r:id="rId6" w:history="1">
        <w:r w:rsidRPr="00D56798">
          <w:rPr>
            <w:rStyle w:val="Hyperlink"/>
            <w:rFonts w:ascii="Times New Roman" w:eastAsiaTheme="majorEastAsia" w:hAnsi="Times New Roman"/>
            <w:sz w:val="16"/>
            <w:szCs w:val="16"/>
            <w:lang w:val="en-US"/>
          </w:rPr>
          <w:t>https://thuvienphapluat.vn/van-ban/Bo-may-hanh-chinh/Hien-phap-nam-2013-215627.aspx</w:t>
        </w:r>
      </w:hyperlink>
    </w:p>
  </w:footnote>
  <w:footnote w:id="8">
    <w:p w14:paraId="1CD700C9" w14:textId="77777777" w:rsidR="00FB0DC9" w:rsidRPr="00D56798" w:rsidRDefault="00FB0DC9" w:rsidP="00DC6B8C">
      <w:pPr>
        <w:pStyle w:val="FootnoteText"/>
        <w:rPr>
          <w:rFonts w:ascii="Times New Roman" w:hAnsi="Times New Roman"/>
          <w:sz w:val="16"/>
          <w:szCs w:val="16"/>
          <w:lang w:val="en-US"/>
        </w:rPr>
      </w:pPr>
      <w:r w:rsidRPr="00D56798">
        <w:rPr>
          <w:rStyle w:val="FootnoteReference"/>
          <w:rFonts w:ascii="Times New Roman" w:hAnsi="Times New Roman"/>
          <w:sz w:val="16"/>
          <w:szCs w:val="16"/>
        </w:rPr>
        <w:footnoteRef/>
      </w:r>
      <w:r w:rsidRPr="00D56798">
        <w:rPr>
          <w:rFonts w:ascii="Times New Roman" w:hAnsi="Times New Roman"/>
          <w:sz w:val="16"/>
          <w:szCs w:val="16"/>
        </w:rPr>
        <w:t xml:space="preserve"> </w:t>
      </w:r>
      <w:r w:rsidRPr="00D56798">
        <w:rPr>
          <w:rFonts w:ascii="Times New Roman" w:hAnsi="Times New Roman"/>
          <w:sz w:val="16"/>
          <w:szCs w:val="16"/>
          <w:lang w:val="en-US"/>
        </w:rPr>
        <w:t xml:space="preserve">Khoản 3, Điều 8, Bộ luật lao động năm 2019. Chi tiết tại: </w:t>
      </w:r>
      <w:hyperlink r:id="rId7" w:history="1">
        <w:r w:rsidRPr="00D56798">
          <w:rPr>
            <w:rStyle w:val="Hyperlink"/>
            <w:rFonts w:ascii="Times New Roman" w:eastAsiaTheme="majorEastAsia" w:hAnsi="Times New Roman"/>
            <w:sz w:val="16"/>
            <w:szCs w:val="16"/>
            <w:lang w:val="en-US"/>
          </w:rPr>
          <w:t>https://thuvienphapluat.vn/van-ban/Lao-dong-Tien-luong/Bo-Luat-lao-dong-2019-333670.aspx</w:t>
        </w:r>
      </w:hyperlink>
      <w:r w:rsidRPr="00D56798">
        <w:rPr>
          <w:rFonts w:ascii="Times New Roman" w:hAnsi="Times New Roman"/>
          <w:sz w:val="16"/>
          <w:szCs w:val="16"/>
          <w:lang w:val="en-US"/>
        </w:rPr>
        <w:t xml:space="preserve"> </w:t>
      </w:r>
    </w:p>
  </w:footnote>
  <w:footnote w:id="9">
    <w:p w14:paraId="7F45E84C" w14:textId="77777777" w:rsidR="00FB0DC9" w:rsidRPr="00D56798" w:rsidRDefault="00FB0DC9" w:rsidP="00DC6B8C">
      <w:pPr>
        <w:pStyle w:val="FootnoteText"/>
        <w:rPr>
          <w:rFonts w:ascii="Times New Roman" w:hAnsi="Times New Roman"/>
          <w:sz w:val="16"/>
          <w:szCs w:val="16"/>
          <w:lang w:val="en-US"/>
        </w:rPr>
      </w:pPr>
      <w:r w:rsidRPr="00D56798">
        <w:rPr>
          <w:rStyle w:val="FootnoteReference"/>
          <w:rFonts w:ascii="Times New Roman" w:hAnsi="Times New Roman"/>
          <w:sz w:val="16"/>
          <w:szCs w:val="16"/>
        </w:rPr>
        <w:footnoteRef/>
      </w:r>
      <w:r w:rsidRPr="00D56798">
        <w:rPr>
          <w:rFonts w:ascii="Times New Roman" w:hAnsi="Times New Roman"/>
          <w:sz w:val="16"/>
          <w:szCs w:val="16"/>
        </w:rPr>
        <w:t xml:space="preserve"> </w:t>
      </w:r>
      <w:r w:rsidRPr="00D56798">
        <w:rPr>
          <w:rFonts w:ascii="Times New Roman" w:hAnsi="Times New Roman"/>
          <w:sz w:val="16"/>
          <w:szCs w:val="16"/>
          <w:lang w:val="en-US"/>
        </w:rPr>
        <w:t xml:space="preserve">Mục d, Khoản 2, Điều 6, Bộ luật Lao động năm 2019. Chi tiết tại: </w:t>
      </w:r>
      <w:hyperlink r:id="rId8" w:history="1">
        <w:r w:rsidRPr="00D56798">
          <w:rPr>
            <w:rStyle w:val="Hyperlink"/>
            <w:rFonts w:ascii="Times New Roman" w:eastAsiaTheme="majorEastAsia" w:hAnsi="Times New Roman"/>
            <w:sz w:val="16"/>
            <w:szCs w:val="16"/>
            <w:lang w:val="en-US"/>
          </w:rPr>
          <w:t>https://thuvienphapluat.vn/van-ban/Lao-dong-Tien-luong/Bo-Luat-lao-dong-2019-333670.aspx</w:t>
        </w:r>
      </w:hyperlink>
    </w:p>
  </w:footnote>
  <w:footnote w:id="10">
    <w:p w14:paraId="37ED9E2D" w14:textId="77777777" w:rsidR="00FB0DC9" w:rsidRPr="00D56798" w:rsidRDefault="00FB0DC9" w:rsidP="00DC6B8C">
      <w:pPr>
        <w:pStyle w:val="FootnoteText"/>
        <w:rPr>
          <w:rFonts w:ascii="Times New Roman" w:hAnsi="Times New Roman"/>
          <w:sz w:val="16"/>
          <w:szCs w:val="16"/>
          <w:lang w:val="en-US"/>
        </w:rPr>
      </w:pPr>
      <w:r w:rsidRPr="00D56798">
        <w:rPr>
          <w:rStyle w:val="FootnoteReference"/>
          <w:rFonts w:ascii="Times New Roman" w:hAnsi="Times New Roman"/>
          <w:sz w:val="16"/>
          <w:szCs w:val="16"/>
        </w:rPr>
        <w:footnoteRef/>
      </w:r>
      <w:r w:rsidRPr="00D56798">
        <w:rPr>
          <w:rFonts w:ascii="Times New Roman" w:hAnsi="Times New Roman"/>
          <w:sz w:val="16"/>
          <w:szCs w:val="16"/>
        </w:rPr>
        <w:t xml:space="preserve"> </w:t>
      </w:r>
      <w:r w:rsidRPr="00D56798">
        <w:rPr>
          <w:rFonts w:ascii="Times New Roman" w:hAnsi="Times New Roman"/>
          <w:sz w:val="16"/>
          <w:szCs w:val="16"/>
          <w:lang w:val="en-US"/>
        </w:rPr>
        <w:t xml:space="preserve">Mục d, Khoản 2, Điều 6, Bộ luật Lao động năm 2019. Chi tiết tại: </w:t>
      </w:r>
      <w:hyperlink r:id="rId9" w:history="1">
        <w:r w:rsidRPr="00D56798">
          <w:rPr>
            <w:rStyle w:val="Hyperlink"/>
            <w:rFonts w:ascii="Times New Roman" w:eastAsiaTheme="majorEastAsia" w:hAnsi="Times New Roman"/>
            <w:sz w:val="16"/>
            <w:szCs w:val="16"/>
            <w:lang w:val="en-US"/>
          </w:rPr>
          <w:t>https://thuvienphapluat.vn/van-ban/Lao-dong-Tien-luong/Bo-Luat-lao-dong-2019-333670.aspx</w:t>
        </w:r>
      </w:hyperlink>
    </w:p>
  </w:footnote>
  <w:footnote w:id="11">
    <w:p w14:paraId="31D9F3D9" w14:textId="77777777" w:rsidR="00FB0DC9" w:rsidRPr="00D56798" w:rsidRDefault="00FB0DC9" w:rsidP="00DC6B8C">
      <w:pPr>
        <w:pStyle w:val="FootnoteText"/>
        <w:rPr>
          <w:rFonts w:ascii="Times New Roman" w:hAnsi="Times New Roman"/>
          <w:sz w:val="16"/>
          <w:szCs w:val="16"/>
          <w:lang w:val="en-US"/>
        </w:rPr>
      </w:pPr>
      <w:r w:rsidRPr="00D56798">
        <w:rPr>
          <w:rStyle w:val="FootnoteReference"/>
          <w:rFonts w:ascii="Times New Roman" w:hAnsi="Times New Roman"/>
          <w:sz w:val="16"/>
          <w:szCs w:val="16"/>
        </w:rPr>
        <w:footnoteRef/>
      </w:r>
      <w:r w:rsidRPr="00D56798">
        <w:rPr>
          <w:rFonts w:ascii="Times New Roman" w:hAnsi="Times New Roman"/>
          <w:sz w:val="16"/>
          <w:szCs w:val="16"/>
        </w:rPr>
        <w:t xml:space="preserve"> </w:t>
      </w:r>
      <w:r w:rsidRPr="00D56798">
        <w:rPr>
          <w:rFonts w:ascii="Times New Roman" w:hAnsi="Times New Roman"/>
          <w:sz w:val="16"/>
          <w:szCs w:val="16"/>
          <w:lang w:val="en-US"/>
        </w:rPr>
        <w:t xml:space="preserve">Khoản 7, Điều 67, Bộ luật Lao động 2019. Chi tiết tại: </w:t>
      </w:r>
      <w:hyperlink r:id="rId10" w:history="1">
        <w:r w:rsidRPr="00D56798">
          <w:rPr>
            <w:rStyle w:val="Hyperlink"/>
            <w:rFonts w:ascii="Times New Roman" w:eastAsiaTheme="majorEastAsia" w:hAnsi="Times New Roman"/>
            <w:sz w:val="16"/>
            <w:szCs w:val="16"/>
            <w:lang w:val="en-US"/>
          </w:rPr>
          <w:t>https://thuvienphapluat.vn/van-ban/Lao-dong-Tien-luong/Bo-Luat-lao-dong-2019-333670.aspx</w:t>
        </w:r>
      </w:hyperlink>
    </w:p>
  </w:footnote>
  <w:footnote w:id="12">
    <w:p w14:paraId="116C9AF6" w14:textId="77777777" w:rsidR="00FB0DC9" w:rsidRPr="00D56798" w:rsidRDefault="00FB0DC9" w:rsidP="00DC6B8C">
      <w:pPr>
        <w:pStyle w:val="FootnoteText"/>
        <w:rPr>
          <w:rFonts w:ascii="Times New Roman" w:hAnsi="Times New Roman"/>
          <w:sz w:val="16"/>
          <w:szCs w:val="16"/>
          <w:lang w:val="en-US"/>
        </w:rPr>
      </w:pPr>
      <w:r w:rsidRPr="00D56798">
        <w:rPr>
          <w:rStyle w:val="FootnoteReference"/>
          <w:rFonts w:ascii="Times New Roman" w:hAnsi="Times New Roman"/>
          <w:sz w:val="16"/>
          <w:szCs w:val="16"/>
        </w:rPr>
        <w:footnoteRef/>
      </w:r>
      <w:r w:rsidRPr="00D56798">
        <w:rPr>
          <w:rFonts w:ascii="Times New Roman" w:hAnsi="Times New Roman"/>
          <w:sz w:val="16"/>
          <w:szCs w:val="16"/>
        </w:rPr>
        <w:t xml:space="preserve"> </w:t>
      </w:r>
      <w:r w:rsidRPr="00D56798">
        <w:rPr>
          <w:rFonts w:ascii="Times New Roman" w:hAnsi="Times New Roman"/>
          <w:sz w:val="16"/>
          <w:szCs w:val="16"/>
          <w:lang w:val="en-US"/>
        </w:rPr>
        <w:t xml:space="preserve">Khoản 3, Khoản 2, Điều 35, Bộ luật lao động năm 2019. Chi tiết tại: </w:t>
      </w:r>
      <w:hyperlink r:id="rId11" w:history="1">
        <w:r w:rsidRPr="00D56798">
          <w:rPr>
            <w:rStyle w:val="Hyperlink"/>
            <w:rFonts w:ascii="Times New Roman" w:eastAsiaTheme="majorEastAsia" w:hAnsi="Times New Roman"/>
            <w:sz w:val="16"/>
            <w:szCs w:val="16"/>
            <w:lang w:val="en-US"/>
          </w:rPr>
          <w:t>https://thuvienphapluat.vn/van-ban/Lao-dong-Tien-luong/Bo-Luat-lao-dong-2019-333670.aspx</w:t>
        </w:r>
      </w:hyperlink>
    </w:p>
  </w:footnote>
  <w:footnote w:id="13">
    <w:p w14:paraId="0E817BA7" w14:textId="77777777" w:rsidR="00FB0DC9" w:rsidRPr="00D56798" w:rsidRDefault="00FB0DC9" w:rsidP="00DC6B8C">
      <w:pPr>
        <w:pStyle w:val="FootnoteText"/>
        <w:rPr>
          <w:rFonts w:ascii="Times New Roman" w:hAnsi="Times New Roman"/>
          <w:sz w:val="16"/>
          <w:szCs w:val="16"/>
          <w:lang w:val="en-US"/>
        </w:rPr>
      </w:pPr>
      <w:r w:rsidRPr="00D56798">
        <w:rPr>
          <w:rStyle w:val="FootnoteReference"/>
          <w:rFonts w:ascii="Times New Roman" w:hAnsi="Times New Roman"/>
          <w:sz w:val="16"/>
          <w:szCs w:val="16"/>
        </w:rPr>
        <w:footnoteRef/>
      </w:r>
      <w:r w:rsidRPr="00D56798">
        <w:rPr>
          <w:rFonts w:ascii="Times New Roman" w:hAnsi="Times New Roman"/>
          <w:sz w:val="16"/>
          <w:szCs w:val="16"/>
        </w:rPr>
        <w:t xml:space="preserve"> </w:t>
      </w:r>
      <w:r w:rsidRPr="00D56798">
        <w:rPr>
          <w:rFonts w:ascii="Times New Roman" w:hAnsi="Times New Roman"/>
          <w:sz w:val="16"/>
          <w:szCs w:val="16"/>
          <w:lang w:val="en-US"/>
        </w:rPr>
        <w:t xml:space="preserve">Khoản 4, Điều 164, Bộ luật Lao động 2019. Chi tiết tại: </w:t>
      </w:r>
      <w:hyperlink r:id="rId12" w:history="1">
        <w:r w:rsidRPr="00D56798">
          <w:rPr>
            <w:rStyle w:val="Hyperlink"/>
            <w:rFonts w:ascii="Times New Roman" w:eastAsiaTheme="majorEastAsia" w:hAnsi="Times New Roman"/>
            <w:sz w:val="16"/>
            <w:szCs w:val="16"/>
            <w:lang w:val="en-US"/>
          </w:rPr>
          <w:t>https://thuvienphapluat.vn/van-ban/Lao-dong-Tien-luong/Bo-Luat-lao-dong-2019-333670.aspx</w:t>
        </w:r>
      </w:hyperlink>
    </w:p>
  </w:footnote>
  <w:footnote w:id="14">
    <w:p w14:paraId="1871768F" w14:textId="77777777" w:rsidR="00FB0DC9" w:rsidRPr="00D56798" w:rsidRDefault="00FB0DC9" w:rsidP="00DC6B8C">
      <w:pPr>
        <w:pStyle w:val="FootnoteText"/>
        <w:rPr>
          <w:rFonts w:ascii="Times New Roman" w:hAnsi="Times New Roman"/>
          <w:sz w:val="16"/>
          <w:szCs w:val="16"/>
          <w:lang w:val="en-US"/>
        </w:rPr>
      </w:pPr>
      <w:r w:rsidRPr="00D56798">
        <w:rPr>
          <w:rStyle w:val="FootnoteReference"/>
          <w:rFonts w:ascii="Times New Roman" w:hAnsi="Times New Roman"/>
          <w:sz w:val="16"/>
          <w:szCs w:val="16"/>
        </w:rPr>
        <w:footnoteRef/>
      </w:r>
      <w:r w:rsidRPr="00D56798">
        <w:rPr>
          <w:rFonts w:ascii="Times New Roman" w:hAnsi="Times New Roman"/>
          <w:sz w:val="16"/>
          <w:szCs w:val="16"/>
        </w:rPr>
        <w:t xml:space="preserve"> </w:t>
      </w:r>
      <w:r w:rsidRPr="00D56798">
        <w:rPr>
          <w:rFonts w:ascii="Times New Roman" w:hAnsi="Times New Roman"/>
          <w:sz w:val="16"/>
          <w:szCs w:val="16"/>
          <w:lang w:val="en-US"/>
        </w:rPr>
        <w:t xml:space="preserve">Khoản 2, Điều 125, Bộ luật Lao động 2019. Chi tiết tại: </w:t>
      </w:r>
      <w:hyperlink r:id="rId13" w:history="1">
        <w:r w:rsidRPr="00D56798">
          <w:rPr>
            <w:rStyle w:val="Hyperlink"/>
            <w:rFonts w:ascii="Times New Roman" w:eastAsiaTheme="majorEastAsia" w:hAnsi="Times New Roman"/>
            <w:sz w:val="16"/>
            <w:szCs w:val="16"/>
            <w:lang w:val="en-US"/>
          </w:rPr>
          <w:t>https://thuvienphapluat.vn/van-ban/Lao-dong-Tien-luong/Bo-Luat-lao-dong-2019-333670.aspx</w:t>
        </w:r>
      </w:hyperlink>
    </w:p>
  </w:footnote>
  <w:footnote w:id="15">
    <w:p w14:paraId="29247934" w14:textId="77777777" w:rsidR="00FB0DC9" w:rsidRPr="00D56798" w:rsidRDefault="00FB0DC9" w:rsidP="00DC6B8C">
      <w:pPr>
        <w:pStyle w:val="FootnoteText"/>
        <w:rPr>
          <w:rFonts w:ascii="Times New Roman" w:hAnsi="Times New Roman"/>
          <w:sz w:val="16"/>
          <w:szCs w:val="16"/>
          <w:lang w:val="en-US"/>
        </w:rPr>
      </w:pPr>
      <w:r w:rsidRPr="00D56798">
        <w:rPr>
          <w:rStyle w:val="FootnoteReference"/>
          <w:rFonts w:ascii="Times New Roman" w:hAnsi="Times New Roman"/>
          <w:sz w:val="16"/>
          <w:szCs w:val="16"/>
        </w:rPr>
        <w:footnoteRef/>
      </w:r>
      <w:r w:rsidRPr="00D56798">
        <w:rPr>
          <w:rFonts w:ascii="Times New Roman" w:hAnsi="Times New Roman"/>
          <w:sz w:val="16"/>
          <w:szCs w:val="16"/>
        </w:rPr>
        <w:t xml:space="preserve"> </w:t>
      </w:r>
      <w:r w:rsidRPr="00D56798">
        <w:rPr>
          <w:rFonts w:ascii="Times New Roman" w:hAnsi="Times New Roman"/>
          <w:sz w:val="16"/>
          <w:szCs w:val="16"/>
          <w:lang w:val="en-US"/>
        </w:rPr>
        <w:t xml:space="preserve">Khoản 1, Điều 85, Bộ luật lao động năm 2019. Chi tiết tại: </w:t>
      </w:r>
      <w:hyperlink r:id="rId14" w:history="1">
        <w:r w:rsidRPr="00D56798">
          <w:rPr>
            <w:rStyle w:val="Hyperlink"/>
            <w:rFonts w:ascii="Times New Roman" w:eastAsiaTheme="majorEastAsia" w:hAnsi="Times New Roman"/>
            <w:sz w:val="16"/>
            <w:szCs w:val="16"/>
            <w:lang w:val="en-US"/>
          </w:rPr>
          <w:t>https://thuvienphapluat.vn/van-ban/Lao-dong-Tien-luong/Bo-Luat-lao-dong-2019-333670.aspx</w:t>
        </w:r>
      </w:hyperlink>
    </w:p>
  </w:footnote>
  <w:footnote w:id="16">
    <w:p w14:paraId="774A9A1A" w14:textId="77777777" w:rsidR="00FB0DC9" w:rsidRPr="00D56798" w:rsidRDefault="00FB0DC9" w:rsidP="00DC6B8C">
      <w:pPr>
        <w:pStyle w:val="FootnoteText"/>
        <w:rPr>
          <w:rFonts w:ascii="Times New Roman" w:hAnsi="Times New Roman"/>
          <w:sz w:val="16"/>
          <w:szCs w:val="16"/>
          <w:lang w:val="en-US"/>
        </w:rPr>
      </w:pPr>
      <w:r w:rsidRPr="00D56798">
        <w:rPr>
          <w:rStyle w:val="FootnoteReference"/>
          <w:rFonts w:ascii="Times New Roman" w:hAnsi="Times New Roman"/>
          <w:sz w:val="16"/>
          <w:szCs w:val="16"/>
        </w:rPr>
        <w:footnoteRef/>
      </w:r>
      <w:r w:rsidRPr="00D56798">
        <w:rPr>
          <w:rFonts w:ascii="Times New Roman" w:hAnsi="Times New Roman"/>
          <w:sz w:val="16"/>
          <w:szCs w:val="16"/>
        </w:rPr>
        <w:t xml:space="preserve"> </w:t>
      </w:r>
      <w:r w:rsidRPr="00D56798">
        <w:rPr>
          <w:rFonts w:ascii="Times New Roman" w:hAnsi="Times New Roman"/>
          <w:sz w:val="16"/>
          <w:szCs w:val="16"/>
          <w:lang w:val="en-US"/>
        </w:rPr>
        <w:t xml:space="preserve">Khoản 1, Điều 85, Bộ luật lao động năm 2019. Chi tiết tại: </w:t>
      </w:r>
      <w:hyperlink r:id="rId15" w:history="1">
        <w:r w:rsidRPr="00D56798">
          <w:rPr>
            <w:rStyle w:val="Hyperlink"/>
            <w:rFonts w:ascii="Times New Roman" w:eastAsiaTheme="majorEastAsia" w:hAnsi="Times New Roman"/>
            <w:sz w:val="16"/>
            <w:szCs w:val="16"/>
            <w:lang w:val="en-US"/>
          </w:rPr>
          <w:t>https://thuvienphapluat.vn/van-ban/Lao-dong-Tien-luong/Bo-Luat-lao-dong-2019-333670.aspx</w:t>
        </w:r>
      </w:hyperlink>
    </w:p>
  </w:footnote>
  <w:footnote w:id="17">
    <w:p w14:paraId="0406CBF6" w14:textId="77777777" w:rsidR="00FB0DC9" w:rsidRPr="00D56798" w:rsidRDefault="00FB0DC9" w:rsidP="00DC6B8C">
      <w:pPr>
        <w:pStyle w:val="FootnoteText"/>
        <w:rPr>
          <w:rFonts w:ascii="Times New Roman" w:hAnsi="Times New Roman"/>
          <w:sz w:val="16"/>
          <w:szCs w:val="16"/>
          <w:lang w:val="en-US"/>
        </w:rPr>
      </w:pPr>
      <w:r w:rsidRPr="00D56798">
        <w:rPr>
          <w:rStyle w:val="FootnoteReference"/>
          <w:rFonts w:ascii="Times New Roman" w:hAnsi="Times New Roman"/>
          <w:sz w:val="16"/>
          <w:szCs w:val="16"/>
        </w:rPr>
        <w:footnoteRef/>
      </w:r>
      <w:r w:rsidRPr="00D56798">
        <w:rPr>
          <w:rFonts w:ascii="Times New Roman" w:hAnsi="Times New Roman"/>
          <w:sz w:val="16"/>
          <w:szCs w:val="16"/>
        </w:rPr>
        <w:t xml:space="preserve"> </w:t>
      </w:r>
      <w:r w:rsidRPr="00D56798">
        <w:rPr>
          <w:rFonts w:ascii="Times New Roman" w:hAnsi="Times New Roman"/>
          <w:sz w:val="16"/>
          <w:szCs w:val="16"/>
          <w:lang w:val="en-US"/>
        </w:rPr>
        <w:t>Điểm b và c Khoản 3 Điều 86 Nghị định 145/2020/NĐ-CP hướng dẫn thi hành một số điều của Bộ luật Lao động năm 2019. Chi tiết tại:</w:t>
      </w:r>
      <w:r w:rsidRPr="00D56798">
        <w:rPr>
          <w:rFonts w:ascii="Times New Roman" w:hAnsi="Times New Roman"/>
          <w:sz w:val="16"/>
          <w:szCs w:val="16"/>
        </w:rPr>
        <w:t xml:space="preserve"> </w:t>
      </w:r>
      <w:hyperlink r:id="rId16" w:history="1">
        <w:r w:rsidRPr="00D56798">
          <w:rPr>
            <w:rStyle w:val="Hyperlink"/>
            <w:rFonts w:ascii="Times New Roman" w:eastAsiaTheme="majorEastAsia" w:hAnsi="Times New Roman"/>
            <w:sz w:val="16"/>
            <w:szCs w:val="16"/>
            <w:lang w:val="en-US"/>
          </w:rPr>
          <w:t>https://thuvienphapluat.vn/van-ban/Lao-dong-Tien-luong/Nghi-dinh-145-2020-ND-CP-huong-dan-Bo-luat-Lao-dong-ve-dieu-kien-lao-dong-quan-he-lao-dong-459400.aspx</w:t>
        </w:r>
      </w:hyperlink>
      <w:r w:rsidRPr="00D56798">
        <w:rPr>
          <w:rStyle w:val="FootnoteReference"/>
          <w:rFonts w:ascii="Times New Roman" w:hAnsi="Times New Roman"/>
          <w:sz w:val="16"/>
          <w:szCs w:val="16"/>
        </w:rPr>
        <w:t xml:space="preserve">  </w:t>
      </w:r>
    </w:p>
  </w:footnote>
  <w:footnote w:id="18">
    <w:p w14:paraId="13CB613B" w14:textId="77777777" w:rsidR="00FB0DC9" w:rsidRPr="00D56798" w:rsidRDefault="00FB0DC9" w:rsidP="00DC6B8C">
      <w:pPr>
        <w:pStyle w:val="FootnoteText"/>
        <w:rPr>
          <w:rStyle w:val="FootnoteReference"/>
          <w:rFonts w:ascii="Times New Roman" w:hAnsi="Times New Roman"/>
          <w:sz w:val="16"/>
          <w:szCs w:val="16"/>
        </w:rPr>
      </w:pPr>
      <w:r w:rsidRPr="00D56798">
        <w:rPr>
          <w:rStyle w:val="FootnoteReference"/>
          <w:rFonts w:ascii="Times New Roman" w:hAnsi="Times New Roman"/>
          <w:sz w:val="16"/>
          <w:szCs w:val="16"/>
        </w:rPr>
        <w:footnoteRef/>
      </w:r>
      <w:r w:rsidRPr="00D56798">
        <w:rPr>
          <w:rFonts w:ascii="Times New Roman" w:hAnsi="Times New Roman"/>
          <w:sz w:val="16"/>
          <w:szCs w:val="16"/>
        </w:rPr>
        <w:t xml:space="preserve"> </w:t>
      </w:r>
      <w:r w:rsidRPr="00D56798">
        <w:rPr>
          <w:rFonts w:ascii="Times New Roman" w:hAnsi="Times New Roman"/>
          <w:sz w:val="16"/>
          <w:szCs w:val="16"/>
          <w:lang w:val="en-US"/>
        </w:rPr>
        <w:t>Mục b, Khoản 1, Điều 86, Nghị định 145/2020/NĐ-CP hướng dẫn thi hành một số điều của Bộ luật Lao động năm 2019. Chi tiết tại:</w:t>
      </w:r>
      <w:r w:rsidRPr="00D56798">
        <w:rPr>
          <w:rFonts w:ascii="Times New Roman" w:hAnsi="Times New Roman"/>
          <w:sz w:val="16"/>
          <w:szCs w:val="16"/>
        </w:rPr>
        <w:t xml:space="preserve"> </w:t>
      </w:r>
      <w:hyperlink r:id="rId17" w:history="1">
        <w:r w:rsidRPr="00D56798">
          <w:rPr>
            <w:rStyle w:val="Hyperlink"/>
            <w:rFonts w:ascii="Times New Roman" w:eastAsiaTheme="majorEastAsia" w:hAnsi="Times New Roman"/>
            <w:sz w:val="16"/>
            <w:szCs w:val="16"/>
            <w:lang w:val="en-US"/>
          </w:rPr>
          <w:t>https://thuvienphapluat.vn/van-ban/Lao-dong-Tien-luong/Nghi-dinh-145-2020-ND-CP-huong-dan-Bo-luat-Lao-dong-ve-dieu-kien-lao-dong-quan-he-lao-dong-459400.aspx</w:t>
        </w:r>
      </w:hyperlink>
      <w:r w:rsidRPr="00D56798">
        <w:rPr>
          <w:rStyle w:val="FootnoteReference"/>
          <w:rFonts w:ascii="Times New Roman" w:hAnsi="Times New Roman"/>
          <w:sz w:val="16"/>
          <w:szCs w:val="16"/>
        </w:rPr>
        <w:t xml:space="preserve">  </w:t>
      </w:r>
    </w:p>
  </w:footnote>
  <w:footnote w:id="19">
    <w:p w14:paraId="7C5DC522" w14:textId="77777777" w:rsidR="00FB0DC9" w:rsidRPr="00D56798" w:rsidRDefault="00FB0DC9" w:rsidP="00DC6B8C">
      <w:pPr>
        <w:pStyle w:val="FootnoteText"/>
        <w:rPr>
          <w:rFonts w:ascii="Times New Roman" w:hAnsi="Times New Roman"/>
          <w:sz w:val="16"/>
          <w:szCs w:val="16"/>
          <w:lang w:val="en-US"/>
        </w:rPr>
      </w:pPr>
      <w:r w:rsidRPr="00D56798">
        <w:rPr>
          <w:rStyle w:val="FootnoteReference"/>
          <w:rFonts w:ascii="Times New Roman" w:hAnsi="Times New Roman"/>
          <w:sz w:val="16"/>
          <w:szCs w:val="16"/>
        </w:rPr>
        <w:footnoteRef/>
      </w:r>
      <w:r w:rsidRPr="00D56798">
        <w:rPr>
          <w:rFonts w:ascii="Times New Roman" w:hAnsi="Times New Roman"/>
          <w:sz w:val="16"/>
          <w:szCs w:val="16"/>
        </w:rPr>
        <w:t xml:space="preserve">Mục c, </w:t>
      </w:r>
      <w:r w:rsidRPr="00D56798">
        <w:rPr>
          <w:rFonts w:ascii="Times New Roman" w:hAnsi="Times New Roman"/>
          <w:sz w:val="16"/>
          <w:szCs w:val="16"/>
          <w:lang w:val="en-US"/>
        </w:rPr>
        <w:t xml:space="preserve">Khoản 1, Điều 86, Bộ luật lao động năm 2019. Chi tiết tại: </w:t>
      </w:r>
      <w:hyperlink r:id="rId18" w:history="1">
        <w:r w:rsidRPr="00D56798">
          <w:rPr>
            <w:rStyle w:val="Hyperlink"/>
            <w:rFonts w:ascii="Times New Roman" w:eastAsiaTheme="majorEastAsia" w:hAnsi="Times New Roman"/>
            <w:sz w:val="16"/>
            <w:szCs w:val="16"/>
            <w:lang w:val="en-US"/>
          </w:rPr>
          <w:t>https://thuvienphapluat.vn/van-ban/Lao-dong-Tien-luong/Bo-Luat-lao-dong-2019-333670.aspx</w:t>
        </w:r>
      </w:hyperlink>
    </w:p>
  </w:footnote>
  <w:footnote w:id="20">
    <w:p w14:paraId="3460AC1A" w14:textId="77777777" w:rsidR="00FB0DC9" w:rsidRPr="00D56798" w:rsidRDefault="00FB0DC9" w:rsidP="00DC6B8C">
      <w:pPr>
        <w:pStyle w:val="FootnoteText"/>
        <w:rPr>
          <w:rFonts w:ascii="Times New Roman" w:hAnsi="Times New Roman"/>
          <w:sz w:val="16"/>
          <w:szCs w:val="16"/>
          <w:lang w:val="en-US"/>
        </w:rPr>
      </w:pPr>
      <w:r w:rsidRPr="00D56798">
        <w:rPr>
          <w:rStyle w:val="FootnoteReference"/>
          <w:rFonts w:ascii="Times New Roman" w:hAnsi="Times New Roman"/>
          <w:sz w:val="16"/>
          <w:szCs w:val="16"/>
        </w:rPr>
        <w:footnoteRef/>
      </w:r>
      <w:r w:rsidRPr="00D56798">
        <w:rPr>
          <w:rFonts w:ascii="Times New Roman" w:hAnsi="Times New Roman"/>
          <w:sz w:val="16"/>
          <w:szCs w:val="16"/>
        </w:rPr>
        <w:t xml:space="preserve"> </w:t>
      </w:r>
      <w:r w:rsidRPr="00D56798">
        <w:rPr>
          <w:rFonts w:ascii="Times New Roman" w:hAnsi="Times New Roman"/>
          <w:sz w:val="16"/>
          <w:szCs w:val="16"/>
          <w:lang w:val="en-US"/>
        </w:rPr>
        <w:t xml:space="preserve">Khoản 3, Điều 11, Nghị định 12/2022/NĐ-CP của Chính phủ quy định xử phạt vi phạm hành chính trong lĩnh vực lao động năm 2022. Chi tiết tại: </w:t>
      </w:r>
      <w:hyperlink r:id="rId19" w:history="1">
        <w:r w:rsidRPr="00D56798">
          <w:rPr>
            <w:rStyle w:val="Hyperlink"/>
            <w:rFonts w:ascii="Times New Roman" w:eastAsiaTheme="majorEastAsia" w:hAnsi="Times New Roman"/>
            <w:sz w:val="16"/>
            <w:szCs w:val="16"/>
            <w:lang w:val="en-US"/>
          </w:rPr>
          <w:t>https://thuvienphapluat.vn/van-ban/Lao-dong-Tien-luong/Nghi-dinh-12-2022-ND-CP-xu-phat-vi-pham-hanh-chinh-lao-dong-bao-hiem-nguoi-lam-viec-nuoc-ngoai-479312.aspx</w:t>
        </w:r>
      </w:hyperlink>
      <w:r w:rsidRPr="00D56798">
        <w:rPr>
          <w:rFonts w:ascii="Times New Roman" w:hAnsi="Times New Roman"/>
          <w:sz w:val="16"/>
          <w:szCs w:val="16"/>
          <w:lang w:val="en-US"/>
        </w:rPr>
        <w:t xml:space="preserve"> </w:t>
      </w:r>
    </w:p>
  </w:footnote>
  <w:footnote w:id="21">
    <w:p w14:paraId="7BB739EF" w14:textId="77777777" w:rsidR="00FB0DC9" w:rsidRPr="00D56798" w:rsidRDefault="00FB0DC9" w:rsidP="00DC6B8C">
      <w:pPr>
        <w:pStyle w:val="FootnoteText"/>
        <w:rPr>
          <w:rFonts w:ascii="Times New Roman" w:hAnsi="Times New Roman"/>
          <w:sz w:val="16"/>
          <w:szCs w:val="16"/>
          <w:lang w:val="en-US"/>
        </w:rPr>
      </w:pPr>
      <w:r w:rsidRPr="00D56798">
        <w:rPr>
          <w:rStyle w:val="FootnoteReference"/>
          <w:rFonts w:ascii="Times New Roman" w:hAnsi="Times New Roman"/>
          <w:sz w:val="16"/>
          <w:szCs w:val="16"/>
        </w:rPr>
        <w:footnoteRef/>
      </w:r>
      <w:r w:rsidRPr="00D56798">
        <w:rPr>
          <w:rFonts w:ascii="Times New Roman" w:hAnsi="Times New Roman"/>
          <w:sz w:val="16"/>
          <w:szCs w:val="16"/>
        </w:rPr>
        <w:t xml:space="preserve"> </w:t>
      </w:r>
      <w:r w:rsidRPr="00D56798">
        <w:rPr>
          <w:rFonts w:ascii="Times New Roman" w:hAnsi="Times New Roman"/>
          <w:sz w:val="16"/>
          <w:szCs w:val="16"/>
          <w:lang w:val="en-US"/>
        </w:rPr>
        <w:t xml:space="preserve">Khoản 4, Điều 30, Nghị định 12/2022/NĐ-CP của Chính phủ quy định xử phạt vi phạm hành chính trong lĩnh vực lao động năm 2022. Chi tiết tại: </w:t>
      </w:r>
      <w:hyperlink r:id="rId20" w:history="1">
        <w:r w:rsidRPr="00D56798">
          <w:rPr>
            <w:rStyle w:val="Hyperlink"/>
            <w:rFonts w:ascii="Times New Roman" w:eastAsiaTheme="majorEastAsia" w:hAnsi="Times New Roman"/>
            <w:sz w:val="16"/>
            <w:szCs w:val="16"/>
            <w:lang w:val="en-US"/>
          </w:rPr>
          <w:t>https://thuvienphapluat.vn/van-ban/Lao-dong-Tien-luong/Nghi-dinh-12-2022-ND-CP-xu-phat-vi-pham-hanh-chinh-lao-dong-bao-hiem-nguoi-lam-viec-nuoc-ngoai-479312.aspx</w:t>
        </w:r>
      </w:hyperlink>
      <w:r w:rsidRPr="00D56798">
        <w:rPr>
          <w:rFonts w:ascii="Times New Roman" w:hAnsi="Times New Roman"/>
          <w:sz w:val="16"/>
          <w:szCs w:val="16"/>
          <w:lang w:val="en-US"/>
        </w:rPr>
        <w:t xml:space="preserve"> </w:t>
      </w:r>
    </w:p>
  </w:footnote>
  <w:footnote w:id="22">
    <w:p w14:paraId="651AEB38" w14:textId="6B74E93B" w:rsidR="00FB0DC9" w:rsidRPr="00715227" w:rsidRDefault="00FB0DC9" w:rsidP="0006375C">
      <w:pPr>
        <w:pStyle w:val="FootnoteText"/>
        <w:rPr>
          <w:rFonts w:ascii="Times New Roman" w:hAnsi="Times New Roman"/>
          <w:sz w:val="16"/>
          <w:szCs w:val="16"/>
          <w:lang w:val="en-GB"/>
        </w:rPr>
      </w:pPr>
      <w:r w:rsidRPr="00715227">
        <w:rPr>
          <w:rStyle w:val="FootnoteReference"/>
          <w:rFonts w:ascii="Times New Roman" w:hAnsi="Times New Roman"/>
          <w:sz w:val="16"/>
          <w:szCs w:val="16"/>
        </w:rPr>
        <w:footnoteRef/>
      </w:r>
      <w:r w:rsidRPr="00715227">
        <w:rPr>
          <w:rFonts w:ascii="Times New Roman" w:hAnsi="Times New Roman"/>
          <w:sz w:val="16"/>
          <w:szCs w:val="16"/>
        </w:rPr>
        <w:t xml:space="preserve"> </w:t>
      </w:r>
      <w:r w:rsidRPr="00715227">
        <w:rPr>
          <w:rFonts w:ascii="Times New Roman" w:hAnsi="Times New Roman"/>
          <w:sz w:val="16"/>
          <w:szCs w:val="16"/>
          <w:lang w:val="en-US"/>
        </w:rPr>
        <w:t>Tổ chức Lao động quốc tế</w:t>
      </w:r>
      <w:r w:rsidRPr="00715227">
        <w:rPr>
          <w:rFonts w:ascii="Times New Roman" w:hAnsi="Times New Roman"/>
          <w:sz w:val="16"/>
          <w:szCs w:val="16"/>
        </w:rPr>
        <w:t xml:space="preserve"> (ILO), </w:t>
      </w:r>
      <w:r w:rsidRPr="00715227">
        <w:rPr>
          <w:rFonts w:ascii="Times New Roman" w:hAnsi="Times New Roman"/>
          <w:sz w:val="16"/>
          <w:szCs w:val="16"/>
          <w:lang w:val="en-US"/>
        </w:rPr>
        <w:t>Công ước số</w:t>
      </w:r>
      <w:r w:rsidRPr="00715227">
        <w:rPr>
          <w:rFonts w:ascii="Times New Roman" w:hAnsi="Times New Roman"/>
          <w:sz w:val="16"/>
          <w:szCs w:val="16"/>
        </w:rPr>
        <w:t xml:space="preserve"> 190 </w:t>
      </w:r>
      <w:r w:rsidRPr="00715227">
        <w:rPr>
          <w:rFonts w:ascii="Times New Roman" w:hAnsi="Times New Roman"/>
          <w:sz w:val="16"/>
          <w:szCs w:val="16"/>
          <w:lang w:val="en-US"/>
        </w:rPr>
        <w:t>về Bạo lực và quấy rối</w:t>
      </w:r>
      <w:r w:rsidRPr="00715227">
        <w:rPr>
          <w:rFonts w:ascii="Times New Roman" w:hAnsi="Times New Roman"/>
          <w:sz w:val="16"/>
          <w:szCs w:val="16"/>
        </w:rPr>
        <w:t xml:space="preserve">, </w:t>
      </w:r>
      <w:r w:rsidRPr="00715227">
        <w:rPr>
          <w:rFonts w:ascii="Times New Roman" w:hAnsi="Times New Roman"/>
          <w:sz w:val="16"/>
          <w:szCs w:val="16"/>
          <w:lang w:val="en-US"/>
        </w:rPr>
        <w:t xml:space="preserve">phê chuẩn tháng 6 năm </w:t>
      </w:r>
      <w:r w:rsidRPr="00715227">
        <w:rPr>
          <w:rFonts w:ascii="Times New Roman" w:hAnsi="Times New Roman"/>
          <w:sz w:val="16"/>
          <w:szCs w:val="16"/>
        </w:rPr>
        <w:t>2019.</w:t>
      </w:r>
    </w:p>
  </w:footnote>
  <w:footnote w:id="23">
    <w:p w14:paraId="062A1D93" w14:textId="1BE7915B" w:rsidR="00FB0DC9" w:rsidRPr="00715227" w:rsidRDefault="00FB0DC9" w:rsidP="0006375C">
      <w:pPr>
        <w:pStyle w:val="FootnoteText"/>
        <w:rPr>
          <w:rFonts w:ascii="Times New Roman" w:hAnsi="Times New Roman"/>
          <w:sz w:val="16"/>
          <w:szCs w:val="16"/>
          <w:lang w:val="en-GB"/>
        </w:rPr>
      </w:pPr>
      <w:r w:rsidRPr="00715227">
        <w:rPr>
          <w:rStyle w:val="FootnoteReference"/>
          <w:rFonts w:ascii="Times New Roman" w:hAnsi="Times New Roman"/>
          <w:sz w:val="16"/>
          <w:szCs w:val="16"/>
        </w:rPr>
        <w:footnoteRef/>
      </w:r>
      <w:r w:rsidRPr="00715227">
        <w:rPr>
          <w:rFonts w:ascii="Times New Roman" w:hAnsi="Times New Roman"/>
          <w:lang w:val="en-US"/>
        </w:rPr>
        <w:t xml:space="preserve"> </w:t>
      </w:r>
      <w:r w:rsidRPr="00715227">
        <w:rPr>
          <w:rFonts w:ascii="Times New Roman" w:hAnsi="Times New Roman"/>
          <w:sz w:val="16"/>
          <w:szCs w:val="16"/>
          <w:lang w:val="en-US"/>
        </w:rPr>
        <w:t>Liên Hợp Quốc, Thông tin của Tổng Thư ký: Các biện pháp đặc biệt nhằm bảo vệ khỏi hành vi bóc lột và lạm dụng tình dục (ST/SGB/2003/13</w:t>
      </w:r>
      <w:proofErr w:type="gramStart"/>
      <w:r w:rsidRPr="00715227">
        <w:rPr>
          <w:rFonts w:ascii="Times New Roman" w:hAnsi="Times New Roman"/>
          <w:sz w:val="16"/>
          <w:szCs w:val="16"/>
          <w:lang w:val="en-US"/>
        </w:rPr>
        <w:t>)..</w:t>
      </w:r>
      <w:proofErr w:type="gramEnd"/>
    </w:p>
  </w:footnote>
  <w:footnote w:id="24">
    <w:p w14:paraId="3EB968D8" w14:textId="6BD4440D" w:rsidR="00FB0DC9" w:rsidRPr="00715227" w:rsidRDefault="00FB0DC9" w:rsidP="00383CCC">
      <w:pPr>
        <w:pStyle w:val="FootnoteText"/>
        <w:rPr>
          <w:rFonts w:ascii="Times New Roman" w:hAnsi="Times New Roman"/>
          <w:sz w:val="16"/>
          <w:szCs w:val="16"/>
          <w:lang w:val="en-GB"/>
        </w:rPr>
      </w:pPr>
      <w:r w:rsidRPr="00715227">
        <w:rPr>
          <w:rStyle w:val="FootnoteReference"/>
          <w:rFonts w:ascii="Times New Roman" w:hAnsi="Times New Roman"/>
          <w:sz w:val="16"/>
          <w:szCs w:val="16"/>
        </w:rPr>
        <w:footnoteRef/>
      </w:r>
      <w:r w:rsidRPr="00715227">
        <w:rPr>
          <w:rFonts w:ascii="Times New Roman" w:hAnsi="Times New Roman"/>
          <w:sz w:val="16"/>
          <w:szCs w:val="16"/>
        </w:rPr>
        <w:t xml:space="preserve"> </w:t>
      </w:r>
      <w:r w:rsidRPr="00715227">
        <w:rPr>
          <w:rFonts w:ascii="Times New Roman" w:hAnsi="Times New Roman"/>
          <w:sz w:val="16"/>
          <w:szCs w:val="16"/>
          <w:lang w:val="en-US"/>
        </w:rPr>
        <w:t>Liên Hợp Quốc, Thông tin của Tổng Thư ký: Cấm phân biệt đối xử, quấy rối (bao gồm quấy rối tình dục) và lạm dụng quyền lực (ST/SGB/2019/8).</w:t>
      </w:r>
    </w:p>
  </w:footnote>
  <w:footnote w:id="25">
    <w:p w14:paraId="35D05EAD" w14:textId="77777777" w:rsidR="00FB0DC9" w:rsidRPr="003D5018" w:rsidRDefault="00FB0DC9" w:rsidP="00383CCC">
      <w:pPr>
        <w:pStyle w:val="FootnoteText"/>
        <w:rPr>
          <w:sz w:val="16"/>
          <w:szCs w:val="16"/>
          <w:lang w:val="en-GB"/>
        </w:rPr>
      </w:pPr>
      <w:r w:rsidRPr="003D5018">
        <w:rPr>
          <w:rStyle w:val="FootnoteReference"/>
          <w:sz w:val="16"/>
          <w:szCs w:val="16"/>
        </w:rPr>
        <w:footnoteRef/>
      </w:r>
      <w:r w:rsidRPr="003D5018">
        <w:rPr>
          <w:sz w:val="16"/>
          <w:szCs w:val="16"/>
        </w:rPr>
        <w:t xml:space="preserve"> </w:t>
      </w:r>
      <w:r w:rsidRPr="003D5018">
        <w:rPr>
          <w:sz w:val="16"/>
          <w:szCs w:val="16"/>
        </w:rPr>
        <w:t>World Bank, Environmental and Social Framework, 2017, ESS2 and ESS10.</w:t>
      </w:r>
    </w:p>
  </w:footnote>
  <w:footnote w:id="26">
    <w:p w14:paraId="66CBB8AF" w14:textId="77777777" w:rsidR="00FB0DC9" w:rsidRPr="003D5018" w:rsidRDefault="00FB0DC9" w:rsidP="00383CCC">
      <w:pPr>
        <w:pStyle w:val="FootnoteText"/>
        <w:rPr>
          <w:lang w:val="en-GB"/>
        </w:rPr>
      </w:pPr>
      <w:r w:rsidRPr="003D5018">
        <w:rPr>
          <w:rStyle w:val="FootnoteReference"/>
          <w:sz w:val="16"/>
          <w:szCs w:val="16"/>
        </w:rPr>
        <w:footnoteRef/>
      </w:r>
      <w:r w:rsidRPr="003D5018">
        <w:rPr>
          <w:sz w:val="16"/>
          <w:szCs w:val="16"/>
        </w:rPr>
        <w:t xml:space="preserve"> </w:t>
      </w:r>
      <w:r w:rsidRPr="003D5018">
        <w:rPr>
          <w:sz w:val="16"/>
          <w:szCs w:val="16"/>
        </w:rPr>
        <w:t>International Finance Corporation (IFC), Performance Standards on Environmental and Social Sustainability, 2012, Performance Standard 2.</w:t>
      </w:r>
    </w:p>
  </w:footnote>
  <w:footnote w:id="27">
    <w:p w14:paraId="5E1A2B4D" w14:textId="77777777" w:rsidR="00FB0DC9" w:rsidRPr="003D5018" w:rsidRDefault="00FB0DC9" w:rsidP="00383CCC">
      <w:pPr>
        <w:pStyle w:val="FootnoteText"/>
        <w:rPr>
          <w:sz w:val="16"/>
          <w:szCs w:val="16"/>
          <w:lang w:val="en-GB"/>
        </w:rPr>
      </w:pPr>
      <w:r w:rsidRPr="003D5018">
        <w:rPr>
          <w:rStyle w:val="FootnoteReference"/>
          <w:sz w:val="16"/>
          <w:szCs w:val="16"/>
        </w:rPr>
        <w:footnoteRef/>
      </w:r>
      <w:r w:rsidRPr="003D5018">
        <w:rPr>
          <w:sz w:val="16"/>
          <w:szCs w:val="16"/>
        </w:rPr>
        <w:t xml:space="preserve"> </w:t>
      </w:r>
      <w:r w:rsidRPr="003D5018">
        <w:rPr>
          <w:sz w:val="16"/>
          <w:szCs w:val="16"/>
        </w:rPr>
        <w:t>Forest Stewardship Council (FSC), Policy for Association and Core Labour Requirements in FSC Certification, 2021.</w:t>
      </w:r>
    </w:p>
  </w:footnote>
  <w:footnote w:id="28">
    <w:p w14:paraId="0004F71F" w14:textId="77777777" w:rsidR="00FB0DC9" w:rsidRPr="003D5018" w:rsidRDefault="00FB0DC9" w:rsidP="00287008">
      <w:pPr>
        <w:pStyle w:val="FootnoteText"/>
        <w:rPr>
          <w:lang w:val="en-GB"/>
        </w:rPr>
      </w:pPr>
      <w:r w:rsidRPr="003D5018">
        <w:rPr>
          <w:rStyle w:val="FootnoteReference"/>
          <w:sz w:val="16"/>
          <w:szCs w:val="16"/>
        </w:rPr>
        <w:footnoteRef/>
      </w:r>
      <w:r w:rsidRPr="003D5018">
        <w:rPr>
          <w:sz w:val="16"/>
          <w:szCs w:val="16"/>
        </w:rPr>
        <w:t xml:space="preserve"> </w:t>
      </w:r>
      <w:r>
        <w:rPr>
          <w:sz w:val="16"/>
          <w:szCs w:val="16"/>
        </w:rPr>
        <w:t>F</w:t>
      </w:r>
      <w:r w:rsidRPr="003D5018">
        <w:rPr>
          <w:sz w:val="16"/>
          <w:szCs w:val="16"/>
        </w:rPr>
        <w:t>ood and Agriculture Organization of the United Nations (FAO), Voluntary Guidelines on the Responsible Governance of Tenure of Land, Fisheries and Forests in the Context of National Food Security, 2012.</w:t>
      </w:r>
    </w:p>
  </w:footnote>
  <w:footnote w:id="29">
    <w:p w14:paraId="0EB143DD" w14:textId="5A755C39" w:rsidR="00FB0DC9" w:rsidRPr="00CA0430" w:rsidRDefault="00FB0DC9">
      <w:pPr>
        <w:pStyle w:val="FootnoteText"/>
        <w:rPr>
          <w:rFonts w:ascii="Times New Roman" w:hAnsi="Times New Roman"/>
          <w:sz w:val="16"/>
          <w:szCs w:val="16"/>
          <w:lang w:val="en-US"/>
        </w:rPr>
      </w:pPr>
      <w:r w:rsidRPr="00CA0430">
        <w:rPr>
          <w:rStyle w:val="FootnoteReference"/>
          <w:rFonts w:ascii="Times New Roman" w:hAnsi="Times New Roman"/>
          <w:sz w:val="16"/>
          <w:szCs w:val="16"/>
        </w:rPr>
        <w:footnoteRef/>
      </w:r>
      <w:r w:rsidRPr="00CA0430">
        <w:rPr>
          <w:rFonts w:ascii="Times New Roman" w:hAnsi="Times New Roman"/>
          <w:sz w:val="16"/>
          <w:szCs w:val="16"/>
        </w:rPr>
        <w:t xml:space="preserve"> </w:t>
      </w:r>
      <w:r w:rsidRPr="00CA0430">
        <w:rPr>
          <w:rFonts w:ascii="Times New Roman" w:hAnsi="Times New Roman"/>
          <w:sz w:val="16"/>
          <w:szCs w:val="16"/>
          <w:lang w:val="en-US"/>
        </w:rPr>
        <w:t>Cao ủy Liên hợp quốc về ng</w:t>
      </w:r>
      <w:r w:rsidRPr="00CA0430">
        <w:rPr>
          <w:rFonts w:ascii="Times New Roman" w:hAnsi="Times New Roman" w:hint="eastAsia"/>
          <w:sz w:val="16"/>
          <w:szCs w:val="16"/>
          <w:lang w:val="en-US"/>
        </w:rPr>
        <w:t>ư</w:t>
      </w:r>
      <w:r w:rsidRPr="00CA0430">
        <w:rPr>
          <w:rFonts w:ascii="Times New Roman" w:hAnsi="Times New Roman"/>
          <w:sz w:val="16"/>
          <w:szCs w:val="16"/>
          <w:lang w:val="en-US"/>
        </w:rPr>
        <w:t xml:space="preserve">ời tị nạn (UNHCR) – Tại: </w:t>
      </w:r>
      <w:hyperlink r:id="rId21" w:history="1">
        <w:r w:rsidRPr="00CA0430">
          <w:rPr>
            <w:rStyle w:val="Hyperlink"/>
            <w:rFonts w:ascii="Times New Roman" w:hAnsi="Times New Roman"/>
            <w:sz w:val="16"/>
            <w:szCs w:val="16"/>
            <w:lang w:val="en-US"/>
          </w:rPr>
          <w:t>https://www.unhcr.org/what-we-do/protect-human-rights/tackling-sexual-exploitation-abuse-and-harassment/defining-sexual?utm_source=chatgpt.com</w:t>
        </w:r>
      </w:hyperlink>
      <w:r w:rsidRPr="00CA0430">
        <w:rPr>
          <w:rFonts w:ascii="Times New Roman" w:hAnsi="Times New Roman"/>
          <w:sz w:val="16"/>
          <w:szCs w:val="16"/>
          <w:lang w:val="en-US"/>
        </w:rPr>
        <w:t xml:space="preserve"> </w:t>
      </w:r>
    </w:p>
  </w:footnote>
  <w:footnote w:id="30">
    <w:p w14:paraId="7E8CC74C" w14:textId="77777777" w:rsidR="00FB0DC9" w:rsidRPr="00CA0430" w:rsidRDefault="00FB0DC9" w:rsidP="000A1381">
      <w:pPr>
        <w:pStyle w:val="FootnoteText"/>
        <w:rPr>
          <w:rFonts w:ascii="Times New Roman" w:hAnsi="Times New Roman"/>
          <w:sz w:val="16"/>
          <w:szCs w:val="16"/>
          <w:lang w:val="en-US"/>
        </w:rPr>
      </w:pPr>
      <w:r w:rsidRPr="00CA0430">
        <w:rPr>
          <w:rStyle w:val="FootnoteReference"/>
          <w:rFonts w:ascii="Times New Roman" w:hAnsi="Times New Roman"/>
          <w:sz w:val="16"/>
          <w:szCs w:val="16"/>
        </w:rPr>
        <w:footnoteRef/>
      </w:r>
      <w:r w:rsidRPr="00CA0430">
        <w:rPr>
          <w:rFonts w:ascii="Times New Roman" w:hAnsi="Times New Roman"/>
          <w:sz w:val="16"/>
          <w:szCs w:val="16"/>
        </w:rPr>
        <w:t xml:space="preserve"> </w:t>
      </w:r>
      <w:r w:rsidRPr="00CA0430">
        <w:rPr>
          <w:rFonts w:ascii="Times New Roman" w:hAnsi="Times New Roman"/>
          <w:sz w:val="16"/>
          <w:szCs w:val="16"/>
          <w:lang w:val="en-US"/>
        </w:rPr>
        <w:t>Cao ủy Liên hợp quốc về ng</w:t>
      </w:r>
      <w:r w:rsidRPr="00CA0430">
        <w:rPr>
          <w:rFonts w:ascii="Times New Roman" w:hAnsi="Times New Roman" w:hint="eastAsia"/>
          <w:sz w:val="16"/>
          <w:szCs w:val="16"/>
          <w:lang w:val="en-US"/>
        </w:rPr>
        <w:t>ư</w:t>
      </w:r>
      <w:r w:rsidRPr="00CA0430">
        <w:rPr>
          <w:rFonts w:ascii="Times New Roman" w:hAnsi="Times New Roman"/>
          <w:sz w:val="16"/>
          <w:szCs w:val="16"/>
          <w:lang w:val="en-US"/>
        </w:rPr>
        <w:t xml:space="preserve">ời tị nạn (UNHCR) – Tại: </w:t>
      </w:r>
      <w:hyperlink r:id="rId22" w:history="1">
        <w:r w:rsidRPr="00CA0430">
          <w:rPr>
            <w:rStyle w:val="Hyperlink"/>
            <w:rFonts w:ascii="Times New Roman" w:hAnsi="Times New Roman"/>
            <w:sz w:val="16"/>
            <w:szCs w:val="16"/>
            <w:lang w:val="en-US"/>
          </w:rPr>
          <w:t>https://www.unhcr.org/what-we-do/protect-human-rights/tackling-sexual-exploitation-abuse-and-harassment/defining-sexual?utm_source=chatgpt.com</w:t>
        </w:r>
      </w:hyperlink>
      <w:r w:rsidRPr="00CA0430">
        <w:rPr>
          <w:rFonts w:ascii="Times New Roman" w:hAnsi="Times New Roman"/>
          <w:sz w:val="16"/>
          <w:szCs w:val="16"/>
          <w:lang w:val="en-US"/>
        </w:rPr>
        <w:t xml:space="preserve"> </w:t>
      </w:r>
    </w:p>
    <w:p w14:paraId="30777158" w14:textId="5C8ABC1A" w:rsidR="00FB0DC9" w:rsidRPr="00CA0430" w:rsidRDefault="00FB0DC9">
      <w:pPr>
        <w:pStyle w:val="FootnoteText"/>
        <w:rPr>
          <w:rFonts w:ascii="Times New Roman" w:hAnsi="Times New Roman"/>
          <w:sz w:val="16"/>
          <w:szCs w:val="16"/>
          <w:lang w:val="en-US"/>
        </w:rPr>
      </w:pPr>
    </w:p>
  </w:footnote>
  <w:footnote w:id="31">
    <w:p w14:paraId="104ADA9A" w14:textId="77777777" w:rsidR="00FB0DC9" w:rsidRPr="00E61F5C" w:rsidRDefault="00FB0DC9" w:rsidP="001E639B">
      <w:pPr>
        <w:pStyle w:val="FootnoteText"/>
        <w:rPr>
          <w:sz w:val="16"/>
          <w:szCs w:val="16"/>
          <w:lang w:val="en-GB"/>
        </w:rPr>
      </w:pPr>
      <w:r w:rsidRPr="00E61F5C">
        <w:rPr>
          <w:rStyle w:val="FootnoteReference"/>
          <w:sz w:val="16"/>
          <w:szCs w:val="16"/>
        </w:rPr>
        <w:footnoteRef/>
      </w:r>
      <w:r w:rsidRPr="00E61F5C">
        <w:rPr>
          <w:sz w:val="16"/>
          <w:szCs w:val="16"/>
        </w:rPr>
        <w:t xml:space="preserve"> </w:t>
      </w:r>
      <w:r w:rsidRPr="00E61F5C">
        <w:rPr>
          <w:sz w:val="16"/>
          <w:szCs w:val="16"/>
        </w:rPr>
        <w:t>United Nations Secretary-General’s Bulletin: Prohibition of discrimination, harassment, including sexual harassment, and abuse of authority (ST/SGB/2019/8).</w:t>
      </w:r>
    </w:p>
  </w:footnote>
  <w:footnote w:id="32">
    <w:p w14:paraId="22B0F348" w14:textId="77777777" w:rsidR="00FB0DC9" w:rsidRPr="00E61F5C" w:rsidRDefault="00FB0DC9" w:rsidP="001E639B">
      <w:pPr>
        <w:pStyle w:val="FootnoteText"/>
        <w:rPr>
          <w:lang w:val="en-GB"/>
        </w:rPr>
      </w:pPr>
      <w:r w:rsidRPr="00E61F5C">
        <w:rPr>
          <w:rStyle w:val="FootnoteReference"/>
          <w:sz w:val="16"/>
          <w:szCs w:val="16"/>
        </w:rPr>
        <w:footnoteRef/>
      </w:r>
      <w:r w:rsidRPr="00E61F5C">
        <w:rPr>
          <w:sz w:val="16"/>
          <w:szCs w:val="16"/>
        </w:rPr>
        <w:t xml:space="preserve"> </w:t>
      </w:r>
      <w:r w:rsidRPr="00E61F5C">
        <w:rPr>
          <w:sz w:val="16"/>
          <w:szCs w:val="16"/>
        </w:rPr>
        <w:t>Inter-Agency Standing Committee (IASC) Six Core Principles Relating to Sexual Exploitation and Abuse; International Labour Organization (ILO) Convention No. 190 on Violence and Harassment (2019)</w:t>
      </w:r>
    </w:p>
  </w:footnote>
  <w:footnote w:id="33">
    <w:p w14:paraId="4CFD4BF1" w14:textId="77777777" w:rsidR="00FB0DC9" w:rsidRPr="003F6DFB" w:rsidRDefault="00FB0DC9" w:rsidP="005F6D92">
      <w:pPr>
        <w:pStyle w:val="FootnoteText"/>
        <w:rPr>
          <w:lang w:val="en-US"/>
        </w:rPr>
      </w:pPr>
      <w:r w:rsidRPr="00CE795B">
        <w:rPr>
          <w:rStyle w:val="FootnoteReference"/>
          <w:sz w:val="16"/>
          <w:szCs w:val="16"/>
        </w:rPr>
        <w:footnoteRef/>
      </w:r>
      <w:r w:rsidRPr="00CE795B">
        <w:rPr>
          <w:sz w:val="16"/>
          <w:szCs w:val="16"/>
        </w:rPr>
        <w:t xml:space="preserve"> </w:t>
      </w:r>
      <w:r w:rsidRPr="00CE795B">
        <w:rPr>
          <w:sz w:val="16"/>
          <w:szCs w:val="16"/>
          <w:lang w:val="en-US"/>
        </w:rPr>
        <w:t xml:space="preserve">Khoản 3, Điều 84, Nghị định 145/2020/NĐ-CP hướng dẫn thi hành Bộ luật Lao động năm 2019. Chi tiết tại: </w:t>
      </w:r>
      <w:hyperlink r:id="rId23" w:history="1">
        <w:r w:rsidRPr="00CE795B">
          <w:rPr>
            <w:rStyle w:val="Hyperlink"/>
            <w:rFonts w:eastAsiaTheme="majorEastAsia"/>
            <w:sz w:val="16"/>
            <w:szCs w:val="16"/>
            <w:lang w:val="en-US"/>
          </w:rPr>
          <w:t>https://thuvienphapluat.vn/van-ban/Lao-dong-Tien-luong/Nghi-dinh-145-2020-ND-CP-huong-dan-Bo-luat-Lao-dong-ve-dieu-kien-lao-dong-quan-he-lao-dong-459400.aspx</w:t>
        </w:r>
      </w:hyperlink>
    </w:p>
  </w:footnote>
  <w:footnote w:id="34">
    <w:p w14:paraId="335C335E" w14:textId="77777777" w:rsidR="00FB0DC9" w:rsidRPr="00E61F5C" w:rsidRDefault="00FB0DC9" w:rsidP="001E639B">
      <w:pPr>
        <w:pStyle w:val="FootnoteText"/>
        <w:rPr>
          <w:lang w:val="en-GB"/>
        </w:rPr>
      </w:pPr>
      <w:r w:rsidRPr="00E2184D">
        <w:rPr>
          <w:rStyle w:val="FootnoteReference"/>
          <w:sz w:val="16"/>
          <w:szCs w:val="16"/>
        </w:rPr>
        <w:footnoteRef/>
      </w:r>
      <w:r w:rsidRPr="00E2184D">
        <w:rPr>
          <w:sz w:val="16"/>
          <w:szCs w:val="16"/>
        </w:rPr>
        <w:t xml:space="preserve"> </w:t>
      </w:r>
      <w:r w:rsidRPr="00E2184D">
        <w:rPr>
          <w:sz w:val="16"/>
          <w:szCs w:val="16"/>
        </w:rPr>
        <w:t>OECD DAC Recommendation on Ending Sexual Exploitation, Abuse and Harassment in Development Co-operation and Humanitarian Assistance (2019); Core Humanitarian Standard (CHS); United Nations usage.</w:t>
      </w:r>
    </w:p>
  </w:footnote>
  <w:footnote w:id="35">
    <w:p w14:paraId="0CA42A3B" w14:textId="77777777" w:rsidR="00074C01" w:rsidRPr="00125AB7" w:rsidRDefault="00074C01" w:rsidP="00074C01">
      <w:pPr>
        <w:pStyle w:val="FootnoteText"/>
        <w:rPr>
          <w:rFonts w:ascii="Times New Roman" w:hAnsi="Times New Roman"/>
          <w:sz w:val="16"/>
          <w:szCs w:val="16"/>
          <w:lang w:val="en-GB"/>
        </w:rPr>
      </w:pPr>
      <w:r w:rsidRPr="00125AB7">
        <w:rPr>
          <w:rStyle w:val="FootnoteReference"/>
          <w:rFonts w:ascii="Times New Roman" w:hAnsi="Times New Roman"/>
          <w:sz w:val="16"/>
          <w:szCs w:val="16"/>
        </w:rPr>
        <w:footnoteRef/>
      </w:r>
      <w:r w:rsidRPr="00125AB7">
        <w:rPr>
          <w:rFonts w:ascii="Times New Roman" w:hAnsi="Times New Roman"/>
          <w:sz w:val="16"/>
          <w:szCs w:val="16"/>
        </w:rPr>
        <w:t xml:space="preserve"> </w:t>
      </w:r>
      <w:r w:rsidRPr="00125AB7">
        <w:rPr>
          <w:rFonts w:ascii="Times New Roman" w:hAnsi="Times New Roman"/>
          <w:sz w:val="16"/>
          <w:szCs w:val="16"/>
        </w:rPr>
        <w:t>Reference: OECD (2024), Toolkit to Support Implementation of the DAC Recommendation on Ending SEAH, OECD Publishing, Paris.</w:t>
      </w:r>
    </w:p>
  </w:footnote>
  <w:footnote w:id="36">
    <w:p w14:paraId="19A8E363" w14:textId="77777777" w:rsidR="00FB0DC9" w:rsidRPr="00E2184D" w:rsidRDefault="00FB0DC9" w:rsidP="001E639B">
      <w:pPr>
        <w:pStyle w:val="FootnoteText"/>
        <w:rPr>
          <w:sz w:val="16"/>
          <w:szCs w:val="16"/>
          <w:lang w:val="en-GB"/>
        </w:rPr>
      </w:pPr>
      <w:r w:rsidRPr="00E2184D">
        <w:rPr>
          <w:rStyle w:val="FootnoteReference"/>
          <w:sz w:val="16"/>
          <w:szCs w:val="16"/>
        </w:rPr>
        <w:footnoteRef/>
      </w:r>
      <w:r w:rsidRPr="00E2184D">
        <w:rPr>
          <w:sz w:val="16"/>
          <w:szCs w:val="16"/>
        </w:rPr>
        <w:t xml:space="preserve"> </w:t>
      </w:r>
      <w:r w:rsidRPr="00E2184D">
        <w:rPr>
          <w:sz w:val="16"/>
          <w:szCs w:val="16"/>
        </w:rPr>
        <w:t>Reference: OECD (2024), Toolkit to Support Implementation of the DAC Recommendation on Ending SEAH, OECD Publishing, Paris.</w:t>
      </w:r>
    </w:p>
  </w:footnote>
  <w:footnote w:id="37">
    <w:p w14:paraId="522179BE" w14:textId="77777777" w:rsidR="00FB0DC9" w:rsidRPr="00E2184D" w:rsidRDefault="00FB0DC9" w:rsidP="001E639B">
      <w:pPr>
        <w:pStyle w:val="FootnoteText"/>
        <w:rPr>
          <w:lang w:val="en-GB"/>
        </w:rPr>
      </w:pPr>
      <w:r w:rsidRPr="00E2184D">
        <w:rPr>
          <w:rStyle w:val="FootnoteReference"/>
          <w:sz w:val="16"/>
          <w:szCs w:val="16"/>
        </w:rPr>
        <w:footnoteRef/>
      </w:r>
      <w:r w:rsidRPr="00E2184D">
        <w:rPr>
          <w:sz w:val="16"/>
          <w:szCs w:val="16"/>
        </w:rPr>
        <w:t xml:space="preserve"> </w:t>
      </w:r>
      <w:r w:rsidRPr="00E2184D">
        <w:rPr>
          <w:sz w:val="16"/>
          <w:szCs w:val="16"/>
        </w:rPr>
        <w:t>ILO Convention No. 190 on Violence and Harassment (2019); UN Secretary-General’s Bulletin ST/SGB/2003/13; WHO/UNFPA guidance on GBV.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62D"/>
    <w:multiLevelType w:val="hybridMultilevel"/>
    <w:tmpl w:val="83688D7A"/>
    <w:lvl w:ilvl="0" w:tplc="8064E994">
      <w:numFmt w:val="bullet"/>
      <w:lvlText w:val="•"/>
      <w:lvlJc w:val="left"/>
      <w:pPr>
        <w:ind w:left="4690" w:hanging="360"/>
      </w:pPr>
      <w:rPr>
        <w:rFonts w:ascii="Times New Roman" w:eastAsia="Times New Roman" w:hAnsi="Times New Roman" w:cs="Times New Roman" w:hint="default"/>
      </w:rPr>
    </w:lvl>
    <w:lvl w:ilvl="1" w:tplc="04090003" w:tentative="1">
      <w:start w:val="1"/>
      <w:numFmt w:val="bullet"/>
      <w:lvlText w:val="o"/>
      <w:lvlJc w:val="left"/>
      <w:pPr>
        <w:ind w:left="5410" w:hanging="360"/>
      </w:pPr>
      <w:rPr>
        <w:rFonts w:ascii="Courier New" w:hAnsi="Courier New" w:cs="Courier New" w:hint="default"/>
      </w:rPr>
    </w:lvl>
    <w:lvl w:ilvl="2" w:tplc="04090005" w:tentative="1">
      <w:start w:val="1"/>
      <w:numFmt w:val="bullet"/>
      <w:lvlText w:val=""/>
      <w:lvlJc w:val="left"/>
      <w:pPr>
        <w:ind w:left="6130" w:hanging="360"/>
      </w:pPr>
      <w:rPr>
        <w:rFonts w:ascii="Wingdings" w:hAnsi="Wingdings" w:hint="default"/>
      </w:rPr>
    </w:lvl>
    <w:lvl w:ilvl="3" w:tplc="04090001" w:tentative="1">
      <w:start w:val="1"/>
      <w:numFmt w:val="bullet"/>
      <w:lvlText w:val=""/>
      <w:lvlJc w:val="left"/>
      <w:pPr>
        <w:ind w:left="6850" w:hanging="360"/>
      </w:pPr>
      <w:rPr>
        <w:rFonts w:ascii="Symbol" w:hAnsi="Symbol" w:hint="default"/>
      </w:rPr>
    </w:lvl>
    <w:lvl w:ilvl="4" w:tplc="04090003" w:tentative="1">
      <w:start w:val="1"/>
      <w:numFmt w:val="bullet"/>
      <w:lvlText w:val="o"/>
      <w:lvlJc w:val="left"/>
      <w:pPr>
        <w:ind w:left="7570" w:hanging="360"/>
      </w:pPr>
      <w:rPr>
        <w:rFonts w:ascii="Courier New" w:hAnsi="Courier New" w:cs="Courier New" w:hint="default"/>
      </w:rPr>
    </w:lvl>
    <w:lvl w:ilvl="5" w:tplc="04090005" w:tentative="1">
      <w:start w:val="1"/>
      <w:numFmt w:val="bullet"/>
      <w:lvlText w:val=""/>
      <w:lvlJc w:val="left"/>
      <w:pPr>
        <w:ind w:left="8290" w:hanging="360"/>
      </w:pPr>
      <w:rPr>
        <w:rFonts w:ascii="Wingdings" w:hAnsi="Wingdings" w:hint="default"/>
      </w:rPr>
    </w:lvl>
    <w:lvl w:ilvl="6" w:tplc="04090001" w:tentative="1">
      <w:start w:val="1"/>
      <w:numFmt w:val="bullet"/>
      <w:lvlText w:val=""/>
      <w:lvlJc w:val="left"/>
      <w:pPr>
        <w:ind w:left="9010" w:hanging="360"/>
      </w:pPr>
      <w:rPr>
        <w:rFonts w:ascii="Symbol" w:hAnsi="Symbol" w:hint="default"/>
      </w:rPr>
    </w:lvl>
    <w:lvl w:ilvl="7" w:tplc="04090003" w:tentative="1">
      <w:start w:val="1"/>
      <w:numFmt w:val="bullet"/>
      <w:lvlText w:val="o"/>
      <w:lvlJc w:val="left"/>
      <w:pPr>
        <w:ind w:left="9730" w:hanging="360"/>
      </w:pPr>
      <w:rPr>
        <w:rFonts w:ascii="Courier New" w:hAnsi="Courier New" w:cs="Courier New" w:hint="default"/>
      </w:rPr>
    </w:lvl>
    <w:lvl w:ilvl="8" w:tplc="04090005" w:tentative="1">
      <w:start w:val="1"/>
      <w:numFmt w:val="bullet"/>
      <w:lvlText w:val=""/>
      <w:lvlJc w:val="left"/>
      <w:pPr>
        <w:ind w:left="10450" w:hanging="360"/>
      </w:pPr>
      <w:rPr>
        <w:rFonts w:ascii="Wingdings" w:hAnsi="Wingdings" w:hint="default"/>
      </w:rPr>
    </w:lvl>
  </w:abstractNum>
  <w:abstractNum w:abstractNumId="1" w15:restartNumberingAfterBreak="0">
    <w:nsid w:val="024D6C78"/>
    <w:multiLevelType w:val="multilevel"/>
    <w:tmpl w:val="2940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46EE7"/>
    <w:multiLevelType w:val="multilevel"/>
    <w:tmpl w:val="BDE8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756BA"/>
    <w:multiLevelType w:val="hybridMultilevel"/>
    <w:tmpl w:val="CA72230C"/>
    <w:lvl w:ilvl="0" w:tplc="9B28DAC0">
      <w:start w:val="1"/>
      <w:numFmt w:val="bullet"/>
      <w:lvlText w:val=""/>
      <w:lvlJc w:val="left"/>
      <w:pPr>
        <w:ind w:left="720" w:hanging="360"/>
      </w:pPr>
      <w:rPr>
        <w:rFonts w:ascii="Symbol" w:hAnsi="Symbol" w:hint="default"/>
      </w:rPr>
    </w:lvl>
    <w:lvl w:ilvl="1" w:tplc="9CC474A0" w:tentative="1">
      <w:start w:val="1"/>
      <w:numFmt w:val="bullet"/>
      <w:lvlText w:val="o"/>
      <w:lvlJc w:val="left"/>
      <w:pPr>
        <w:ind w:left="1440" w:hanging="360"/>
      </w:pPr>
      <w:rPr>
        <w:rFonts w:ascii="Courier New" w:hAnsi="Courier New" w:cs="Courier New" w:hint="default"/>
      </w:rPr>
    </w:lvl>
    <w:lvl w:ilvl="2" w:tplc="8E0018D0" w:tentative="1">
      <w:start w:val="1"/>
      <w:numFmt w:val="bullet"/>
      <w:lvlText w:val=""/>
      <w:lvlJc w:val="left"/>
      <w:pPr>
        <w:ind w:left="2160" w:hanging="360"/>
      </w:pPr>
      <w:rPr>
        <w:rFonts w:ascii="Wingdings" w:hAnsi="Wingdings" w:hint="default"/>
      </w:rPr>
    </w:lvl>
    <w:lvl w:ilvl="3" w:tplc="421461AA" w:tentative="1">
      <w:start w:val="1"/>
      <w:numFmt w:val="bullet"/>
      <w:lvlText w:val=""/>
      <w:lvlJc w:val="left"/>
      <w:pPr>
        <w:ind w:left="2880" w:hanging="360"/>
      </w:pPr>
      <w:rPr>
        <w:rFonts w:ascii="Symbol" w:hAnsi="Symbol" w:hint="default"/>
      </w:rPr>
    </w:lvl>
    <w:lvl w:ilvl="4" w:tplc="3C120ACC" w:tentative="1">
      <w:start w:val="1"/>
      <w:numFmt w:val="bullet"/>
      <w:lvlText w:val="o"/>
      <w:lvlJc w:val="left"/>
      <w:pPr>
        <w:ind w:left="3600" w:hanging="360"/>
      </w:pPr>
      <w:rPr>
        <w:rFonts w:ascii="Courier New" w:hAnsi="Courier New" w:cs="Courier New" w:hint="default"/>
      </w:rPr>
    </w:lvl>
    <w:lvl w:ilvl="5" w:tplc="9E9EA24C" w:tentative="1">
      <w:start w:val="1"/>
      <w:numFmt w:val="bullet"/>
      <w:lvlText w:val=""/>
      <w:lvlJc w:val="left"/>
      <w:pPr>
        <w:ind w:left="4320" w:hanging="360"/>
      </w:pPr>
      <w:rPr>
        <w:rFonts w:ascii="Wingdings" w:hAnsi="Wingdings" w:hint="default"/>
      </w:rPr>
    </w:lvl>
    <w:lvl w:ilvl="6" w:tplc="D4A68EF6" w:tentative="1">
      <w:start w:val="1"/>
      <w:numFmt w:val="bullet"/>
      <w:lvlText w:val=""/>
      <w:lvlJc w:val="left"/>
      <w:pPr>
        <w:ind w:left="5040" w:hanging="360"/>
      </w:pPr>
      <w:rPr>
        <w:rFonts w:ascii="Symbol" w:hAnsi="Symbol" w:hint="default"/>
      </w:rPr>
    </w:lvl>
    <w:lvl w:ilvl="7" w:tplc="06C06E26" w:tentative="1">
      <w:start w:val="1"/>
      <w:numFmt w:val="bullet"/>
      <w:lvlText w:val="o"/>
      <w:lvlJc w:val="left"/>
      <w:pPr>
        <w:ind w:left="5760" w:hanging="360"/>
      </w:pPr>
      <w:rPr>
        <w:rFonts w:ascii="Courier New" w:hAnsi="Courier New" w:cs="Courier New" w:hint="default"/>
      </w:rPr>
    </w:lvl>
    <w:lvl w:ilvl="8" w:tplc="1C9C003E" w:tentative="1">
      <w:start w:val="1"/>
      <w:numFmt w:val="bullet"/>
      <w:lvlText w:val=""/>
      <w:lvlJc w:val="left"/>
      <w:pPr>
        <w:ind w:left="6480" w:hanging="360"/>
      </w:pPr>
      <w:rPr>
        <w:rFonts w:ascii="Wingdings" w:hAnsi="Wingdings" w:hint="default"/>
      </w:rPr>
    </w:lvl>
  </w:abstractNum>
  <w:abstractNum w:abstractNumId="4" w15:restartNumberingAfterBreak="0">
    <w:nsid w:val="03BD10BD"/>
    <w:multiLevelType w:val="multilevel"/>
    <w:tmpl w:val="03BD10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3FC05D8"/>
    <w:multiLevelType w:val="multilevel"/>
    <w:tmpl w:val="A468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447D29"/>
    <w:multiLevelType w:val="hybridMultilevel"/>
    <w:tmpl w:val="9D80A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801DA5"/>
    <w:multiLevelType w:val="hybridMultilevel"/>
    <w:tmpl w:val="03EA6E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A41E8B"/>
    <w:multiLevelType w:val="multilevel"/>
    <w:tmpl w:val="083A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DB5EC3"/>
    <w:multiLevelType w:val="hybridMultilevel"/>
    <w:tmpl w:val="64C41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CB317C"/>
    <w:multiLevelType w:val="multilevel"/>
    <w:tmpl w:val="2FA0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162E0F"/>
    <w:multiLevelType w:val="multilevel"/>
    <w:tmpl w:val="5916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D30633"/>
    <w:multiLevelType w:val="multilevel"/>
    <w:tmpl w:val="E8AC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BA3631"/>
    <w:multiLevelType w:val="hybridMultilevel"/>
    <w:tmpl w:val="738A0360"/>
    <w:lvl w:ilvl="0" w:tplc="8064E9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E005BE"/>
    <w:multiLevelType w:val="hybridMultilevel"/>
    <w:tmpl w:val="1E5041D0"/>
    <w:lvl w:ilvl="0" w:tplc="EBEAF7F6">
      <w:start w:val="1"/>
      <w:numFmt w:val="bullet"/>
      <w:lvlText w:val=""/>
      <w:lvlJc w:val="left"/>
      <w:pPr>
        <w:ind w:left="720" w:hanging="360"/>
      </w:pPr>
      <w:rPr>
        <w:rFonts w:ascii="Symbol" w:hAnsi="Symbol" w:hint="default"/>
      </w:rPr>
    </w:lvl>
    <w:lvl w:ilvl="1" w:tplc="5CE88586" w:tentative="1">
      <w:start w:val="1"/>
      <w:numFmt w:val="bullet"/>
      <w:lvlText w:val="o"/>
      <w:lvlJc w:val="left"/>
      <w:pPr>
        <w:ind w:left="1440" w:hanging="360"/>
      </w:pPr>
      <w:rPr>
        <w:rFonts w:ascii="Courier New" w:hAnsi="Courier New" w:cs="Courier New" w:hint="default"/>
      </w:rPr>
    </w:lvl>
    <w:lvl w:ilvl="2" w:tplc="00BC9DD0" w:tentative="1">
      <w:start w:val="1"/>
      <w:numFmt w:val="bullet"/>
      <w:lvlText w:val=""/>
      <w:lvlJc w:val="left"/>
      <w:pPr>
        <w:ind w:left="2160" w:hanging="360"/>
      </w:pPr>
      <w:rPr>
        <w:rFonts w:ascii="Wingdings" w:hAnsi="Wingdings" w:hint="default"/>
      </w:rPr>
    </w:lvl>
    <w:lvl w:ilvl="3" w:tplc="AB16EB72" w:tentative="1">
      <w:start w:val="1"/>
      <w:numFmt w:val="bullet"/>
      <w:lvlText w:val=""/>
      <w:lvlJc w:val="left"/>
      <w:pPr>
        <w:ind w:left="2880" w:hanging="360"/>
      </w:pPr>
      <w:rPr>
        <w:rFonts w:ascii="Symbol" w:hAnsi="Symbol" w:hint="default"/>
      </w:rPr>
    </w:lvl>
    <w:lvl w:ilvl="4" w:tplc="FC24857A" w:tentative="1">
      <w:start w:val="1"/>
      <w:numFmt w:val="bullet"/>
      <w:lvlText w:val="o"/>
      <w:lvlJc w:val="left"/>
      <w:pPr>
        <w:ind w:left="3600" w:hanging="360"/>
      </w:pPr>
      <w:rPr>
        <w:rFonts w:ascii="Courier New" w:hAnsi="Courier New" w:cs="Courier New" w:hint="default"/>
      </w:rPr>
    </w:lvl>
    <w:lvl w:ilvl="5" w:tplc="02A2461E" w:tentative="1">
      <w:start w:val="1"/>
      <w:numFmt w:val="bullet"/>
      <w:lvlText w:val=""/>
      <w:lvlJc w:val="left"/>
      <w:pPr>
        <w:ind w:left="4320" w:hanging="360"/>
      </w:pPr>
      <w:rPr>
        <w:rFonts w:ascii="Wingdings" w:hAnsi="Wingdings" w:hint="default"/>
      </w:rPr>
    </w:lvl>
    <w:lvl w:ilvl="6" w:tplc="3F921BC2" w:tentative="1">
      <w:start w:val="1"/>
      <w:numFmt w:val="bullet"/>
      <w:lvlText w:val=""/>
      <w:lvlJc w:val="left"/>
      <w:pPr>
        <w:ind w:left="5040" w:hanging="360"/>
      </w:pPr>
      <w:rPr>
        <w:rFonts w:ascii="Symbol" w:hAnsi="Symbol" w:hint="default"/>
      </w:rPr>
    </w:lvl>
    <w:lvl w:ilvl="7" w:tplc="4C40C226" w:tentative="1">
      <w:start w:val="1"/>
      <w:numFmt w:val="bullet"/>
      <w:lvlText w:val="o"/>
      <w:lvlJc w:val="left"/>
      <w:pPr>
        <w:ind w:left="5760" w:hanging="360"/>
      </w:pPr>
      <w:rPr>
        <w:rFonts w:ascii="Courier New" w:hAnsi="Courier New" w:cs="Courier New" w:hint="default"/>
      </w:rPr>
    </w:lvl>
    <w:lvl w:ilvl="8" w:tplc="D64E05CC" w:tentative="1">
      <w:start w:val="1"/>
      <w:numFmt w:val="bullet"/>
      <w:lvlText w:val=""/>
      <w:lvlJc w:val="left"/>
      <w:pPr>
        <w:ind w:left="6480" w:hanging="360"/>
      </w:pPr>
      <w:rPr>
        <w:rFonts w:ascii="Wingdings" w:hAnsi="Wingdings" w:hint="default"/>
      </w:rPr>
    </w:lvl>
  </w:abstractNum>
  <w:abstractNum w:abstractNumId="15" w15:restartNumberingAfterBreak="0">
    <w:nsid w:val="13067C2E"/>
    <w:multiLevelType w:val="hybridMultilevel"/>
    <w:tmpl w:val="59C67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BD6B19"/>
    <w:multiLevelType w:val="multilevel"/>
    <w:tmpl w:val="F8DE1D76"/>
    <w:lvl w:ilvl="0">
      <w:start w:val="1"/>
      <w:numFmt w:val="decimal"/>
      <w:lvlText w:val="%1."/>
      <w:lvlJc w:val="left"/>
      <w:pPr>
        <w:ind w:left="720" w:hanging="720"/>
      </w:pPr>
      <w:rPr>
        <w:rFonts w:hint="default"/>
        <w:b/>
        <w:bCs w:val="0"/>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1B13708D"/>
    <w:multiLevelType w:val="multilevel"/>
    <w:tmpl w:val="496E5FB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2B0996"/>
    <w:multiLevelType w:val="multilevel"/>
    <w:tmpl w:val="D908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1A5EF8"/>
    <w:multiLevelType w:val="multilevel"/>
    <w:tmpl w:val="527A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4C097C"/>
    <w:multiLevelType w:val="multilevel"/>
    <w:tmpl w:val="1B2C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0C6BA1"/>
    <w:multiLevelType w:val="hybridMultilevel"/>
    <w:tmpl w:val="B50E60DA"/>
    <w:lvl w:ilvl="0" w:tplc="CE8C4520">
      <w:start w:val="1"/>
      <w:numFmt w:val="bullet"/>
      <w:lvlText w:val=""/>
      <w:lvlJc w:val="left"/>
      <w:pPr>
        <w:ind w:left="720" w:hanging="360"/>
      </w:pPr>
      <w:rPr>
        <w:rFonts w:ascii="Symbol" w:hAnsi="Symbol" w:hint="default"/>
      </w:rPr>
    </w:lvl>
    <w:lvl w:ilvl="1" w:tplc="4EDA8534" w:tentative="1">
      <w:start w:val="1"/>
      <w:numFmt w:val="bullet"/>
      <w:lvlText w:val="o"/>
      <w:lvlJc w:val="left"/>
      <w:pPr>
        <w:ind w:left="1440" w:hanging="360"/>
      </w:pPr>
      <w:rPr>
        <w:rFonts w:ascii="Courier New" w:hAnsi="Courier New" w:cs="Courier New" w:hint="default"/>
      </w:rPr>
    </w:lvl>
    <w:lvl w:ilvl="2" w:tplc="89A28D94" w:tentative="1">
      <w:start w:val="1"/>
      <w:numFmt w:val="bullet"/>
      <w:lvlText w:val=""/>
      <w:lvlJc w:val="left"/>
      <w:pPr>
        <w:ind w:left="2160" w:hanging="360"/>
      </w:pPr>
      <w:rPr>
        <w:rFonts w:ascii="Wingdings" w:hAnsi="Wingdings" w:hint="default"/>
      </w:rPr>
    </w:lvl>
    <w:lvl w:ilvl="3" w:tplc="FC98154E" w:tentative="1">
      <w:start w:val="1"/>
      <w:numFmt w:val="bullet"/>
      <w:lvlText w:val=""/>
      <w:lvlJc w:val="left"/>
      <w:pPr>
        <w:ind w:left="2880" w:hanging="360"/>
      </w:pPr>
      <w:rPr>
        <w:rFonts w:ascii="Symbol" w:hAnsi="Symbol" w:hint="default"/>
      </w:rPr>
    </w:lvl>
    <w:lvl w:ilvl="4" w:tplc="AB5A2BA4" w:tentative="1">
      <w:start w:val="1"/>
      <w:numFmt w:val="bullet"/>
      <w:lvlText w:val="o"/>
      <w:lvlJc w:val="left"/>
      <w:pPr>
        <w:ind w:left="3600" w:hanging="360"/>
      </w:pPr>
      <w:rPr>
        <w:rFonts w:ascii="Courier New" w:hAnsi="Courier New" w:cs="Courier New" w:hint="default"/>
      </w:rPr>
    </w:lvl>
    <w:lvl w:ilvl="5" w:tplc="8A88F55A" w:tentative="1">
      <w:start w:val="1"/>
      <w:numFmt w:val="bullet"/>
      <w:lvlText w:val=""/>
      <w:lvlJc w:val="left"/>
      <w:pPr>
        <w:ind w:left="4320" w:hanging="360"/>
      </w:pPr>
      <w:rPr>
        <w:rFonts w:ascii="Wingdings" w:hAnsi="Wingdings" w:hint="default"/>
      </w:rPr>
    </w:lvl>
    <w:lvl w:ilvl="6" w:tplc="29168B8C" w:tentative="1">
      <w:start w:val="1"/>
      <w:numFmt w:val="bullet"/>
      <w:lvlText w:val=""/>
      <w:lvlJc w:val="left"/>
      <w:pPr>
        <w:ind w:left="5040" w:hanging="360"/>
      </w:pPr>
      <w:rPr>
        <w:rFonts w:ascii="Symbol" w:hAnsi="Symbol" w:hint="default"/>
      </w:rPr>
    </w:lvl>
    <w:lvl w:ilvl="7" w:tplc="0A220A8E" w:tentative="1">
      <w:start w:val="1"/>
      <w:numFmt w:val="bullet"/>
      <w:lvlText w:val="o"/>
      <w:lvlJc w:val="left"/>
      <w:pPr>
        <w:ind w:left="5760" w:hanging="360"/>
      </w:pPr>
      <w:rPr>
        <w:rFonts w:ascii="Courier New" w:hAnsi="Courier New" w:cs="Courier New" w:hint="default"/>
      </w:rPr>
    </w:lvl>
    <w:lvl w:ilvl="8" w:tplc="4330D2C8" w:tentative="1">
      <w:start w:val="1"/>
      <w:numFmt w:val="bullet"/>
      <w:lvlText w:val=""/>
      <w:lvlJc w:val="left"/>
      <w:pPr>
        <w:ind w:left="6480" w:hanging="360"/>
      </w:pPr>
      <w:rPr>
        <w:rFonts w:ascii="Wingdings" w:hAnsi="Wingdings" w:hint="default"/>
      </w:rPr>
    </w:lvl>
  </w:abstractNum>
  <w:abstractNum w:abstractNumId="22" w15:restartNumberingAfterBreak="0">
    <w:nsid w:val="2465634D"/>
    <w:multiLevelType w:val="multilevel"/>
    <w:tmpl w:val="87A68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613451"/>
    <w:multiLevelType w:val="multilevel"/>
    <w:tmpl w:val="6F6A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3204F9"/>
    <w:multiLevelType w:val="multilevel"/>
    <w:tmpl w:val="C25C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132062"/>
    <w:multiLevelType w:val="multilevel"/>
    <w:tmpl w:val="1B40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7A6980"/>
    <w:multiLevelType w:val="hybridMultilevel"/>
    <w:tmpl w:val="61C65F3E"/>
    <w:lvl w:ilvl="0" w:tplc="8064E9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3F6258"/>
    <w:multiLevelType w:val="multilevel"/>
    <w:tmpl w:val="451C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8914D9"/>
    <w:multiLevelType w:val="multilevel"/>
    <w:tmpl w:val="D644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DA2D27"/>
    <w:multiLevelType w:val="multilevel"/>
    <w:tmpl w:val="D082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770A31"/>
    <w:multiLevelType w:val="hybridMultilevel"/>
    <w:tmpl w:val="625036E0"/>
    <w:lvl w:ilvl="0" w:tplc="8064E9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E03DE4"/>
    <w:multiLevelType w:val="hybridMultilevel"/>
    <w:tmpl w:val="33BE8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BE0064"/>
    <w:multiLevelType w:val="multilevel"/>
    <w:tmpl w:val="5C48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034814"/>
    <w:multiLevelType w:val="hybridMultilevel"/>
    <w:tmpl w:val="D374C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8A6BAB"/>
    <w:multiLevelType w:val="multilevel"/>
    <w:tmpl w:val="A772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DB0B75"/>
    <w:multiLevelType w:val="hybridMultilevel"/>
    <w:tmpl w:val="6B2E4220"/>
    <w:lvl w:ilvl="0" w:tplc="EC425C9E">
      <w:start w:val="1"/>
      <w:numFmt w:val="bullet"/>
      <w:lvlText w:val=""/>
      <w:lvlJc w:val="left"/>
      <w:pPr>
        <w:ind w:left="720" w:hanging="360"/>
      </w:pPr>
      <w:rPr>
        <w:rFonts w:ascii="Symbol" w:hAnsi="Symbol" w:hint="default"/>
      </w:rPr>
    </w:lvl>
    <w:lvl w:ilvl="1" w:tplc="752ECDAE" w:tentative="1">
      <w:start w:val="1"/>
      <w:numFmt w:val="bullet"/>
      <w:lvlText w:val="o"/>
      <w:lvlJc w:val="left"/>
      <w:pPr>
        <w:ind w:left="1440" w:hanging="360"/>
      </w:pPr>
      <w:rPr>
        <w:rFonts w:ascii="Courier New" w:hAnsi="Courier New" w:cs="Courier New" w:hint="default"/>
      </w:rPr>
    </w:lvl>
    <w:lvl w:ilvl="2" w:tplc="49C2139A" w:tentative="1">
      <w:start w:val="1"/>
      <w:numFmt w:val="bullet"/>
      <w:lvlText w:val=""/>
      <w:lvlJc w:val="left"/>
      <w:pPr>
        <w:ind w:left="2160" w:hanging="360"/>
      </w:pPr>
      <w:rPr>
        <w:rFonts w:ascii="Wingdings" w:hAnsi="Wingdings" w:hint="default"/>
      </w:rPr>
    </w:lvl>
    <w:lvl w:ilvl="3" w:tplc="7A72E982" w:tentative="1">
      <w:start w:val="1"/>
      <w:numFmt w:val="bullet"/>
      <w:lvlText w:val=""/>
      <w:lvlJc w:val="left"/>
      <w:pPr>
        <w:ind w:left="2880" w:hanging="360"/>
      </w:pPr>
      <w:rPr>
        <w:rFonts w:ascii="Symbol" w:hAnsi="Symbol" w:hint="default"/>
      </w:rPr>
    </w:lvl>
    <w:lvl w:ilvl="4" w:tplc="C3D2E6AE" w:tentative="1">
      <w:start w:val="1"/>
      <w:numFmt w:val="bullet"/>
      <w:lvlText w:val="o"/>
      <w:lvlJc w:val="left"/>
      <w:pPr>
        <w:ind w:left="3600" w:hanging="360"/>
      </w:pPr>
      <w:rPr>
        <w:rFonts w:ascii="Courier New" w:hAnsi="Courier New" w:cs="Courier New" w:hint="default"/>
      </w:rPr>
    </w:lvl>
    <w:lvl w:ilvl="5" w:tplc="5212DB6C" w:tentative="1">
      <w:start w:val="1"/>
      <w:numFmt w:val="bullet"/>
      <w:lvlText w:val=""/>
      <w:lvlJc w:val="left"/>
      <w:pPr>
        <w:ind w:left="4320" w:hanging="360"/>
      </w:pPr>
      <w:rPr>
        <w:rFonts w:ascii="Wingdings" w:hAnsi="Wingdings" w:hint="default"/>
      </w:rPr>
    </w:lvl>
    <w:lvl w:ilvl="6" w:tplc="54B066BC" w:tentative="1">
      <w:start w:val="1"/>
      <w:numFmt w:val="bullet"/>
      <w:lvlText w:val=""/>
      <w:lvlJc w:val="left"/>
      <w:pPr>
        <w:ind w:left="5040" w:hanging="360"/>
      </w:pPr>
      <w:rPr>
        <w:rFonts w:ascii="Symbol" w:hAnsi="Symbol" w:hint="default"/>
      </w:rPr>
    </w:lvl>
    <w:lvl w:ilvl="7" w:tplc="C1E2B25E" w:tentative="1">
      <w:start w:val="1"/>
      <w:numFmt w:val="bullet"/>
      <w:lvlText w:val="o"/>
      <w:lvlJc w:val="left"/>
      <w:pPr>
        <w:ind w:left="5760" w:hanging="360"/>
      </w:pPr>
      <w:rPr>
        <w:rFonts w:ascii="Courier New" w:hAnsi="Courier New" w:cs="Courier New" w:hint="default"/>
      </w:rPr>
    </w:lvl>
    <w:lvl w:ilvl="8" w:tplc="52641BD8" w:tentative="1">
      <w:start w:val="1"/>
      <w:numFmt w:val="bullet"/>
      <w:lvlText w:val=""/>
      <w:lvlJc w:val="left"/>
      <w:pPr>
        <w:ind w:left="6480" w:hanging="360"/>
      </w:pPr>
      <w:rPr>
        <w:rFonts w:ascii="Wingdings" w:hAnsi="Wingdings" w:hint="default"/>
      </w:rPr>
    </w:lvl>
  </w:abstractNum>
  <w:abstractNum w:abstractNumId="36" w15:restartNumberingAfterBreak="0">
    <w:nsid w:val="44095C0C"/>
    <w:multiLevelType w:val="hybridMultilevel"/>
    <w:tmpl w:val="2932E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2307A4"/>
    <w:multiLevelType w:val="hybridMultilevel"/>
    <w:tmpl w:val="84982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5E111B8"/>
    <w:multiLevelType w:val="hybridMultilevel"/>
    <w:tmpl w:val="E68C4636"/>
    <w:lvl w:ilvl="0" w:tplc="BC2EB63C">
      <w:start w:val="1"/>
      <w:numFmt w:val="bullet"/>
      <w:lvlText w:val=""/>
      <w:lvlJc w:val="left"/>
      <w:pPr>
        <w:ind w:left="720" w:hanging="360"/>
      </w:pPr>
      <w:rPr>
        <w:rFonts w:ascii="Symbol" w:hAnsi="Symbol" w:hint="default"/>
      </w:rPr>
    </w:lvl>
    <w:lvl w:ilvl="1" w:tplc="96F0E23E" w:tentative="1">
      <w:start w:val="1"/>
      <w:numFmt w:val="bullet"/>
      <w:lvlText w:val="o"/>
      <w:lvlJc w:val="left"/>
      <w:pPr>
        <w:ind w:left="1440" w:hanging="360"/>
      </w:pPr>
      <w:rPr>
        <w:rFonts w:ascii="Courier New" w:hAnsi="Courier New" w:cs="Courier New" w:hint="default"/>
      </w:rPr>
    </w:lvl>
    <w:lvl w:ilvl="2" w:tplc="E7CC07A8" w:tentative="1">
      <w:start w:val="1"/>
      <w:numFmt w:val="bullet"/>
      <w:lvlText w:val=""/>
      <w:lvlJc w:val="left"/>
      <w:pPr>
        <w:ind w:left="2160" w:hanging="360"/>
      </w:pPr>
      <w:rPr>
        <w:rFonts w:ascii="Wingdings" w:hAnsi="Wingdings" w:hint="default"/>
      </w:rPr>
    </w:lvl>
    <w:lvl w:ilvl="3" w:tplc="07964F52" w:tentative="1">
      <w:start w:val="1"/>
      <w:numFmt w:val="bullet"/>
      <w:lvlText w:val=""/>
      <w:lvlJc w:val="left"/>
      <w:pPr>
        <w:ind w:left="2880" w:hanging="360"/>
      </w:pPr>
      <w:rPr>
        <w:rFonts w:ascii="Symbol" w:hAnsi="Symbol" w:hint="default"/>
      </w:rPr>
    </w:lvl>
    <w:lvl w:ilvl="4" w:tplc="761EC00E" w:tentative="1">
      <w:start w:val="1"/>
      <w:numFmt w:val="bullet"/>
      <w:lvlText w:val="o"/>
      <w:lvlJc w:val="left"/>
      <w:pPr>
        <w:ind w:left="3600" w:hanging="360"/>
      </w:pPr>
      <w:rPr>
        <w:rFonts w:ascii="Courier New" w:hAnsi="Courier New" w:cs="Courier New" w:hint="default"/>
      </w:rPr>
    </w:lvl>
    <w:lvl w:ilvl="5" w:tplc="6824BD12" w:tentative="1">
      <w:start w:val="1"/>
      <w:numFmt w:val="bullet"/>
      <w:lvlText w:val=""/>
      <w:lvlJc w:val="left"/>
      <w:pPr>
        <w:ind w:left="4320" w:hanging="360"/>
      </w:pPr>
      <w:rPr>
        <w:rFonts w:ascii="Wingdings" w:hAnsi="Wingdings" w:hint="default"/>
      </w:rPr>
    </w:lvl>
    <w:lvl w:ilvl="6" w:tplc="D74CF75A" w:tentative="1">
      <w:start w:val="1"/>
      <w:numFmt w:val="bullet"/>
      <w:lvlText w:val=""/>
      <w:lvlJc w:val="left"/>
      <w:pPr>
        <w:ind w:left="5040" w:hanging="360"/>
      </w:pPr>
      <w:rPr>
        <w:rFonts w:ascii="Symbol" w:hAnsi="Symbol" w:hint="default"/>
      </w:rPr>
    </w:lvl>
    <w:lvl w:ilvl="7" w:tplc="D862C544" w:tentative="1">
      <w:start w:val="1"/>
      <w:numFmt w:val="bullet"/>
      <w:lvlText w:val="o"/>
      <w:lvlJc w:val="left"/>
      <w:pPr>
        <w:ind w:left="5760" w:hanging="360"/>
      </w:pPr>
      <w:rPr>
        <w:rFonts w:ascii="Courier New" w:hAnsi="Courier New" w:cs="Courier New" w:hint="default"/>
      </w:rPr>
    </w:lvl>
    <w:lvl w:ilvl="8" w:tplc="6D20CEE4" w:tentative="1">
      <w:start w:val="1"/>
      <w:numFmt w:val="bullet"/>
      <w:lvlText w:val=""/>
      <w:lvlJc w:val="left"/>
      <w:pPr>
        <w:ind w:left="6480" w:hanging="360"/>
      </w:pPr>
      <w:rPr>
        <w:rFonts w:ascii="Wingdings" w:hAnsi="Wingdings" w:hint="default"/>
      </w:rPr>
    </w:lvl>
  </w:abstractNum>
  <w:abstractNum w:abstractNumId="39" w15:restartNumberingAfterBreak="0">
    <w:nsid w:val="48565D01"/>
    <w:multiLevelType w:val="hybridMultilevel"/>
    <w:tmpl w:val="73BA37C8"/>
    <w:lvl w:ilvl="0" w:tplc="5B0AFCDA">
      <w:start w:val="1"/>
      <w:numFmt w:val="bullet"/>
      <w:lvlText w:val=""/>
      <w:lvlJc w:val="left"/>
      <w:pPr>
        <w:ind w:left="720" w:hanging="360"/>
      </w:pPr>
      <w:rPr>
        <w:rFonts w:ascii="Symbol" w:hAnsi="Symbol" w:hint="default"/>
      </w:rPr>
    </w:lvl>
    <w:lvl w:ilvl="1" w:tplc="0088A8DE" w:tentative="1">
      <w:start w:val="1"/>
      <w:numFmt w:val="bullet"/>
      <w:lvlText w:val="o"/>
      <w:lvlJc w:val="left"/>
      <w:pPr>
        <w:ind w:left="1440" w:hanging="360"/>
      </w:pPr>
      <w:rPr>
        <w:rFonts w:ascii="Courier New" w:hAnsi="Courier New" w:cs="Courier New" w:hint="default"/>
      </w:rPr>
    </w:lvl>
    <w:lvl w:ilvl="2" w:tplc="F5043A7A" w:tentative="1">
      <w:start w:val="1"/>
      <w:numFmt w:val="bullet"/>
      <w:lvlText w:val=""/>
      <w:lvlJc w:val="left"/>
      <w:pPr>
        <w:ind w:left="2160" w:hanging="360"/>
      </w:pPr>
      <w:rPr>
        <w:rFonts w:ascii="Wingdings" w:hAnsi="Wingdings" w:hint="default"/>
      </w:rPr>
    </w:lvl>
    <w:lvl w:ilvl="3" w:tplc="DD6C01B0" w:tentative="1">
      <w:start w:val="1"/>
      <w:numFmt w:val="bullet"/>
      <w:lvlText w:val=""/>
      <w:lvlJc w:val="left"/>
      <w:pPr>
        <w:ind w:left="2880" w:hanging="360"/>
      </w:pPr>
      <w:rPr>
        <w:rFonts w:ascii="Symbol" w:hAnsi="Symbol" w:hint="default"/>
      </w:rPr>
    </w:lvl>
    <w:lvl w:ilvl="4" w:tplc="F904A154" w:tentative="1">
      <w:start w:val="1"/>
      <w:numFmt w:val="bullet"/>
      <w:lvlText w:val="o"/>
      <w:lvlJc w:val="left"/>
      <w:pPr>
        <w:ind w:left="3600" w:hanging="360"/>
      </w:pPr>
      <w:rPr>
        <w:rFonts w:ascii="Courier New" w:hAnsi="Courier New" w:cs="Courier New" w:hint="default"/>
      </w:rPr>
    </w:lvl>
    <w:lvl w:ilvl="5" w:tplc="7AAC73CA" w:tentative="1">
      <w:start w:val="1"/>
      <w:numFmt w:val="bullet"/>
      <w:lvlText w:val=""/>
      <w:lvlJc w:val="left"/>
      <w:pPr>
        <w:ind w:left="4320" w:hanging="360"/>
      </w:pPr>
      <w:rPr>
        <w:rFonts w:ascii="Wingdings" w:hAnsi="Wingdings" w:hint="default"/>
      </w:rPr>
    </w:lvl>
    <w:lvl w:ilvl="6" w:tplc="A27A9C98" w:tentative="1">
      <w:start w:val="1"/>
      <w:numFmt w:val="bullet"/>
      <w:lvlText w:val=""/>
      <w:lvlJc w:val="left"/>
      <w:pPr>
        <w:ind w:left="5040" w:hanging="360"/>
      </w:pPr>
      <w:rPr>
        <w:rFonts w:ascii="Symbol" w:hAnsi="Symbol" w:hint="default"/>
      </w:rPr>
    </w:lvl>
    <w:lvl w:ilvl="7" w:tplc="1E4C985A" w:tentative="1">
      <w:start w:val="1"/>
      <w:numFmt w:val="bullet"/>
      <w:lvlText w:val="o"/>
      <w:lvlJc w:val="left"/>
      <w:pPr>
        <w:ind w:left="5760" w:hanging="360"/>
      </w:pPr>
      <w:rPr>
        <w:rFonts w:ascii="Courier New" w:hAnsi="Courier New" w:cs="Courier New" w:hint="default"/>
      </w:rPr>
    </w:lvl>
    <w:lvl w:ilvl="8" w:tplc="4934C544" w:tentative="1">
      <w:start w:val="1"/>
      <w:numFmt w:val="bullet"/>
      <w:lvlText w:val=""/>
      <w:lvlJc w:val="left"/>
      <w:pPr>
        <w:ind w:left="6480" w:hanging="360"/>
      </w:pPr>
      <w:rPr>
        <w:rFonts w:ascii="Wingdings" w:hAnsi="Wingdings" w:hint="default"/>
      </w:rPr>
    </w:lvl>
  </w:abstractNum>
  <w:abstractNum w:abstractNumId="40" w15:restartNumberingAfterBreak="0">
    <w:nsid w:val="48AB7AFC"/>
    <w:multiLevelType w:val="multilevel"/>
    <w:tmpl w:val="D418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AD5EF7"/>
    <w:multiLevelType w:val="multilevel"/>
    <w:tmpl w:val="CA3A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284E1D"/>
    <w:multiLevelType w:val="multilevel"/>
    <w:tmpl w:val="E91E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A51308"/>
    <w:multiLevelType w:val="multilevel"/>
    <w:tmpl w:val="9682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ED7293"/>
    <w:multiLevelType w:val="multilevel"/>
    <w:tmpl w:val="A816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8446847"/>
    <w:multiLevelType w:val="hybridMultilevel"/>
    <w:tmpl w:val="7060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8B0ABA"/>
    <w:multiLevelType w:val="multilevel"/>
    <w:tmpl w:val="51F6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98D342F"/>
    <w:multiLevelType w:val="multilevel"/>
    <w:tmpl w:val="5086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9D21062"/>
    <w:multiLevelType w:val="multilevel"/>
    <w:tmpl w:val="8044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125F24"/>
    <w:multiLevelType w:val="multilevel"/>
    <w:tmpl w:val="5CA2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C365FD3"/>
    <w:multiLevelType w:val="multilevel"/>
    <w:tmpl w:val="EFE0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425F96"/>
    <w:multiLevelType w:val="hybridMultilevel"/>
    <w:tmpl w:val="9A8EC3A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2" w15:restartNumberingAfterBreak="0">
    <w:nsid w:val="5E5E0851"/>
    <w:multiLevelType w:val="multilevel"/>
    <w:tmpl w:val="8292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02A7DB4"/>
    <w:multiLevelType w:val="multilevel"/>
    <w:tmpl w:val="602A7D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4" w15:restartNumberingAfterBreak="0">
    <w:nsid w:val="6581525E"/>
    <w:multiLevelType w:val="hybridMultilevel"/>
    <w:tmpl w:val="4B82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0649DD"/>
    <w:multiLevelType w:val="multilevel"/>
    <w:tmpl w:val="F3EA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8A0424"/>
    <w:multiLevelType w:val="hybridMultilevel"/>
    <w:tmpl w:val="04E40D98"/>
    <w:lvl w:ilvl="0" w:tplc="F93408EA">
      <w:start w:val="1"/>
      <w:numFmt w:val="bullet"/>
      <w:lvlText w:val=""/>
      <w:lvlJc w:val="left"/>
      <w:pPr>
        <w:ind w:left="720" w:hanging="360"/>
      </w:pPr>
      <w:rPr>
        <w:rFonts w:ascii="Symbol" w:hAnsi="Symbol" w:hint="default"/>
      </w:rPr>
    </w:lvl>
    <w:lvl w:ilvl="1" w:tplc="5686EB38" w:tentative="1">
      <w:start w:val="1"/>
      <w:numFmt w:val="bullet"/>
      <w:lvlText w:val="o"/>
      <w:lvlJc w:val="left"/>
      <w:pPr>
        <w:ind w:left="1440" w:hanging="360"/>
      </w:pPr>
      <w:rPr>
        <w:rFonts w:ascii="Courier New" w:hAnsi="Courier New" w:cs="Courier New" w:hint="default"/>
      </w:rPr>
    </w:lvl>
    <w:lvl w:ilvl="2" w:tplc="6CAC7A28" w:tentative="1">
      <w:start w:val="1"/>
      <w:numFmt w:val="bullet"/>
      <w:lvlText w:val=""/>
      <w:lvlJc w:val="left"/>
      <w:pPr>
        <w:ind w:left="2160" w:hanging="360"/>
      </w:pPr>
      <w:rPr>
        <w:rFonts w:ascii="Wingdings" w:hAnsi="Wingdings" w:hint="default"/>
      </w:rPr>
    </w:lvl>
    <w:lvl w:ilvl="3" w:tplc="CE36A7F8" w:tentative="1">
      <w:start w:val="1"/>
      <w:numFmt w:val="bullet"/>
      <w:lvlText w:val=""/>
      <w:lvlJc w:val="left"/>
      <w:pPr>
        <w:ind w:left="2880" w:hanging="360"/>
      </w:pPr>
      <w:rPr>
        <w:rFonts w:ascii="Symbol" w:hAnsi="Symbol" w:hint="default"/>
      </w:rPr>
    </w:lvl>
    <w:lvl w:ilvl="4" w:tplc="406A8044" w:tentative="1">
      <w:start w:val="1"/>
      <w:numFmt w:val="bullet"/>
      <w:lvlText w:val="o"/>
      <w:lvlJc w:val="left"/>
      <w:pPr>
        <w:ind w:left="3600" w:hanging="360"/>
      </w:pPr>
      <w:rPr>
        <w:rFonts w:ascii="Courier New" w:hAnsi="Courier New" w:cs="Courier New" w:hint="default"/>
      </w:rPr>
    </w:lvl>
    <w:lvl w:ilvl="5" w:tplc="1608ABE8" w:tentative="1">
      <w:start w:val="1"/>
      <w:numFmt w:val="bullet"/>
      <w:lvlText w:val=""/>
      <w:lvlJc w:val="left"/>
      <w:pPr>
        <w:ind w:left="4320" w:hanging="360"/>
      </w:pPr>
      <w:rPr>
        <w:rFonts w:ascii="Wingdings" w:hAnsi="Wingdings" w:hint="default"/>
      </w:rPr>
    </w:lvl>
    <w:lvl w:ilvl="6" w:tplc="9000B754" w:tentative="1">
      <w:start w:val="1"/>
      <w:numFmt w:val="bullet"/>
      <w:lvlText w:val=""/>
      <w:lvlJc w:val="left"/>
      <w:pPr>
        <w:ind w:left="5040" w:hanging="360"/>
      </w:pPr>
      <w:rPr>
        <w:rFonts w:ascii="Symbol" w:hAnsi="Symbol" w:hint="default"/>
      </w:rPr>
    </w:lvl>
    <w:lvl w:ilvl="7" w:tplc="C1DCB3D8" w:tentative="1">
      <w:start w:val="1"/>
      <w:numFmt w:val="bullet"/>
      <w:lvlText w:val="o"/>
      <w:lvlJc w:val="left"/>
      <w:pPr>
        <w:ind w:left="5760" w:hanging="360"/>
      </w:pPr>
      <w:rPr>
        <w:rFonts w:ascii="Courier New" w:hAnsi="Courier New" w:cs="Courier New" w:hint="default"/>
      </w:rPr>
    </w:lvl>
    <w:lvl w:ilvl="8" w:tplc="FA02CC70" w:tentative="1">
      <w:start w:val="1"/>
      <w:numFmt w:val="bullet"/>
      <w:lvlText w:val=""/>
      <w:lvlJc w:val="left"/>
      <w:pPr>
        <w:ind w:left="6480" w:hanging="360"/>
      </w:pPr>
      <w:rPr>
        <w:rFonts w:ascii="Wingdings" w:hAnsi="Wingdings" w:hint="default"/>
      </w:rPr>
    </w:lvl>
  </w:abstractNum>
  <w:abstractNum w:abstractNumId="57" w15:restartNumberingAfterBreak="0">
    <w:nsid w:val="66A6483C"/>
    <w:multiLevelType w:val="multilevel"/>
    <w:tmpl w:val="B756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6265D9"/>
    <w:multiLevelType w:val="multilevel"/>
    <w:tmpl w:val="F1BC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79472E1"/>
    <w:multiLevelType w:val="multilevel"/>
    <w:tmpl w:val="C84C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8D4659C"/>
    <w:multiLevelType w:val="multilevel"/>
    <w:tmpl w:val="68D465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1" w15:restartNumberingAfterBreak="0">
    <w:nsid w:val="68EE4A44"/>
    <w:multiLevelType w:val="hybridMultilevel"/>
    <w:tmpl w:val="98A0A442"/>
    <w:lvl w:ilvl="0" w:tplc="457630CA">
      <w:start w:val="1"/>
      <w:numFmt w:val="lowerRoman"/>
      <w:lvlText w:val="(%1)"/>
      <w:lvlJc w:val="left"/>
      <w:pPr>
        <w:ind w:left="1080" w:hanging="720"/>
      </w:pPr>
      <w:rPr>
        <w:rFonts w:hint="default"/>
        <w:b/>
      </w:rPr>
    </w:lvl>
    <w:lvl w:ilvl="1" w:tplc="365E09AC" w:tentative="1">
      <w:start w:val="1"/>
      <w:numFmt w:val="lowerLetter"/>
      <w:lvlText w:val="%2."/>
      <w:lvlJc w:val="left"/>
      <w:pPr>
        <w:ind w:left="1440" w:hanging="360"/>
      </w:pPr>
    </w:lvl>
    <w:lvl w:ilvl="2" w:tplc="5DA6417A" w:tentative="1">
      <w:start w:val="1"/>
      <w:numFmt w:val="lowerRoman"/>
      <w:lvlText w:val="%3."/>
      <w:lvlJc w:val="right"/>
      <w:pPr>
        <w:ind w:left="2160" w:hanging="180"/>
      </w:pPr>
    </w:lvl>
    <w:lvl w:ilvl="3" w:tplc="424812C4" w:tentative="1">
      <w:start w:val="1"/>
      <w:numFmt w:val="decimal"/>
      <w:lvlText w:val="%4."/>
      <w:lvlJc w:val="left"/>
      <w:pPr>
        <w:ind w:left="2880" w:hanging="360"/>
      </w:pPr>
    </w:lvl>
    <w:lvl w:ilvl="4" w:tplc="4C3E6206" w:tentative="1">
      <w:start w:val="1"/>
      <w:numFmt w:val="lowerLetter"/>
      <w:lvlText w:val="%5."/>
      <w:lvlJc w:val="left"/>
      <w:pPr>
        <w:ind w:left="3600" w:hanging="360"/>
      </w:pPr>
    </w:lvl>
    <w:lvl w:ilvl="5" w:tplc="DCC29300" w:tentative="1">
      <w:start w:val="1"/>
      <w:numFmt w:val="lowerRoman"/>
      <w:lvlText w:val="%6."/>
      <w:lvlJc w:val="right"/>
      <w:pPr>
        <w:ind w:left="4320" w:hanging="180"/>
      </w:pPr>
    </w:lvl>
    <w:lvl w:ilvl="6" w:tplc="F078DD12" w:tentative="1">
      <w:start w:val="1"/>
      <w:numFmt w:val="decimal"/>
      <w:lvlText w:val="%7."/>
      <w:lvlJc w:val="left"/>
      <w:pPr>
        <w:ind w:left="5040" w:hanging="360"/>
      </w:pPr>
    </w:lvl>
    <w:lvl w:ilvl="7" w:tplc="A40C093E" w:tentative="1">
      <w:start w:val="1"/>
      <w:numFmt w:val="lowerLetter"/>
      <w:lvlText w:val="%8."/>
      <w:lvlJc w:val="left"/>
      <w:pPr>
        <w:ind w:left="5760" w:hanging="360"/>
      </w:pPr>
    </w:lvl>
    <w:lvl w:ilvl="8" w:tplc="C9E4C180" w:tentative="1">
      <w:start w:val="1"/>
      <w:numFmt w:val="lowerRoman"/>
      <w:lvlText w:val="%9."/>
      <w:lvlJc w:val="right"/>
      <w:pPr>
        <w:ind w:left="6480" w:hanging="180"/>
      </w:pPr>
    </w:lvl>
  </w:abstractNum>
  <w:abstractNum w:abstractNumId="62" w15:restartNumberingAfterBreak="0">
    <w:nsid w:val="6A5C26F6"/>
    <w:multiLevelType w:val="multilevel"/>
    <w:tmpl w:val="B354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B987E6C"/>
    <w:multiLevelType w:val="multilevel"/>
    <w:tmpl w:val="6D14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D8B4657"/>
    <w:multiLevelType w:val="multilevel"/>
    <w:tmpl w:val="6FAE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17E45F8"/>
    <w:multiLevelType w:val="multilevel"/>
    <w:tmpl w:val="D686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5102F16"/>
    <w:multiLevelType w:val="multilevel"/>
    <w:tmpl w:val="1EC2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8F63963"/>
    <w:multiLevelType w:val="hybridMultilevel"/>
    <w:tmpl w:val="A21A6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91037E5"/>
    <w:multiLevelType w:val="multilevel"/>
    <w:tmpl w:val="0172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1454877">
    <w:abstractNumId w:val="59"/>
  </w:num>
  <w:num w:numId="2" w16cid:durableId="2072465474">
    <w:abstractNumId w:val="63"/>
  </w:num>
  <w:num w:numId="3" w16cid:durableId="214972970">
    <w:abstractNumId w:val="61"/>
  </w:num>
  <w:num w:numId="4" w16cid:durableId="1973708351">
    <w:abstractNumId w:val="22"/>
  </w:num>
  <w:num w:numId="5" w16cid:durableId="278803139">
    <w:abstractNumId w:val="48"/>
  </w:num>
  <w:num w:numId="6" w16cid:durableId="411392238">
    <w:abstractNumId w:val="57"/>
  </w:num>
  <w:num w:numId="7" w16cid:durableId="618952099">
    <w:abstractNumId w:val="64"/>
  </w:num>
  <w:num w:numId="8" w16cid:durableId="74058690">
    <w:abstractNumId w:val="50"/>
  </w:num>
  <w:num w:numId="9" w16cid:durableId="1651012747">
    <w:abstractNumId w:val="42"/>
  </w:num>
  <w:num w:numId="10" w16cid:durableId="284892711">
    <w:abstractNumId w:val="43"/>
  </w:num>
  <w:num w:numId="11" w16cid:durableId="1682315271">
    <w:abstractNumId w:val="5"/>
  </w:num>
  <w:num w:numId="12" w16cid:durableId="694304808">
    <w:abstractNumId w:val="46"/>
  </w:num>
  <w:num w:numId="13" w16cid:durableId="1186947812">
    <w:abstractNumId w:val="58"/>
  </w:num>
  <w:num w:numId="14" w16cid:durableId="735510544">
    <w:abstractNumId w:val="47"/>
  </w:num>
  <w:num w:numId="15" w16cid:durableId="1107696795">
    <w:abstractNumId w:val="2"/>
  </w:num>
  <w:num w:numId="16" w16cid:durableId="996374565">
    <w:abstractNumId w:val="28"/>
  </w:num>
  <w:num w:numId="17" w16cid:durableId="1124814197">
    <w:abstractNumId w:val="34"/>
  </w:num>
  <w:num w:numId="18" w16cid:durableId="535653358">
    <w:abstractNumId w:val="11"/>
  </w:num>
  <w:num w:numId="19" w16cid:durableId="398747619">
    <w:abstractNumId w:val="52"/>
  </w:num>
  <w:num w:numId="20" w16cid:durableId="61413559">
    <w:abstractNumId w:val="32"/>
  </w:num>
  <w:num w:numId="21" w16cid:durableId="889461958">
    <w:abstractNumId w:val="27"/>
  </w:num>
  <w:num w:numId="22" w16cid:durableId="994068529">
    <w:abstractNumId w:val="40"/>
  </w:num>
  <w:num w:numId="23" w16cid:durableId="1040741251">
    <w:abstractNumId w:val="12"/>
  </w:num>
  <w:num w:numId="24" w16cid:durableId="589506252">
    <w:abstractNumId w:val="24"/>
  </w:num>
  <w:num w:numId="25" w16cid:durableId="1970935070">
    <w:abstractNumId w:val="39"/>
  </w:num>
  <w:num w:numId="26" w16cid:durableId="1717268342">
    <w:abstractNumId w:val="41"/>
  </w:num>
  <w:num w:numId="27" w16cid:durableId="1444227968">
    <w:abstractNumId w:val="3"/>
  </w:num>
  <w:num w:numId="28" w16cid:durableId="160237947">
    <w:abstractNumId w:val="35"/>
  </w:num>
  <w:num w:numId="29" w16cid:durableId="1554732156">
    <w:abstractNumId w:val="21"/>
  </w:num>
  <w:num w:numId="30" w16cid:durableId="2143620936">
    <w:abstractNumId w:val="14"/>
  </w:num>
  <w:num w:numId="31" w16cid:durableId="279916068">
    <w:abstractNumId w:val="56"/>
  </w:num>
  <w:num w:numId="32" w16cid:durableId="578758777">
    <w:abstractNumId w:val="38"/>
  </w:num>
  <w:num w:numId="33" w16cid:durableId="1377389287">
    <w:abstractNumId w:val="66"/>
  </w:num>
  <w:num w:numId="34" w16cid:durableId="1403527067">
    <w:abstractNumId w:val="49"/>
  </w:num>
  <w:num w:numId="35" w16cid:durableId="529411913">
    <w:abstractNumId w:val="65"/>
  </w:num>
  <w:num w:numId="36" w16cid:durableId="2138449401">
    <w:abstractNumId w:val="29"/>
  </w:num>
  <w:num w:numId="37" w16cid:durableId="1716616390">
    <w:abstractNumId w:val="44"/>
  </w:num>
  <w:num w:numId="38" w16cid:durableId="1977487211">
    <w:abstractNumId w:val="25"/>
  </w:num>
  <w:num w:numId="39" w16cid:durableId="1361009823">
    <w:abstractNumId w:val="18"/>
  </w:num>
  <w:num w:numId="40" w16cid:durableId="668681046">
    <w:abstractNumId w:val="62"/>
  </w:num>
  <w:num w:numId="41" w16cid:durableId="109324338">
    <w:abstractNumId w:val="1"/>
  </w:num>
  <w:num w:numId="42" w16cid:durableId="138574759">
    <w:abstractNumId w:val="10"/>
  </w:num>
  <w:num w:numId="43" w16cid:durableId="1399472678">
    <w:abstractNumId w:val="55"/>
  </w:num>
  <w:num w:numId="44" w16cid:durableId="640814595">
    <w:abstractNumId w:val="23"/>
  </w:num>
  <w:num w:numId="45" w16cid:durableId="33626136">
    <w:abstractNumId w:val="17"/>
  </w:num>
  <w:num w:numId="46" w16cid:durableId="1229224824">
    <w:abstractNumId w:val="68"/>
  </w:num>
  <w:num w:numId="47" w16cid:durableId="2124154211">
    <w:abstractNumId w:val="37"/>
  </w:num>
  <w:num w:numId="48" w16cid:durableId="1392655664">
    <w:abstractNumId w:val="16"/>
  </w:num>
  <w:num w:numId="49" w16cid:durableId="490222712">
    <w:abstractNumId w:val="15"/>
  </w:num>
  <w:num w:numId="50" w16cid:durableId="608394171">
    <w:abstractNumId w:val="9"/>
  </w:num>
  <w:num w:numId="51" w16cid:durableId="1758558441">
    <w:abstractNumId w:val="19"/>
  </w:num>
  <w:num w:numId="52" w16cid:durableId="1165559111">
    <w:abstractNumId w:val="67"/>
  </w:num>
  <w:num w:numId="53" w16cid:durableId="55398016">
    <w:abstractNumId w:val="0"/>
  </w:num>
  <w:num w:numId="54" w16cid:durableId="1352338842">
    <w:abstractNumId w:val="30"/>
  </w:num>
  <w:num w:numId="55" w16cid:durableId="1937519562">
    <w:abstractNumId w:val="26"/>
  </w:num>
  <w:num w:numId="56" w16cid:durableId="1447313174">
    <w:abstractNumId w:val="13"/>
  </w:num>
  <w:num w:numId="57" w16cid:durableId="2053459443">
    <w:abstractNumId w:val="54"/>
  </w:num>
  <w:num w:numId="58" w16cid:durableId="26565296">
    <w:abstractNumId w:val="31"/>
  </w:num>
  <w:num w:numId="59" w16cid:durableId="2016767571">
    <w:abstractNumId w:val="36"/>
  </w:num>
  <w:num w:numId="60" w16cid:durableId="1570312288">
    <w:abstractNumId w:val="45"/>
  </w:num>
  <w:num w:numId="61" w16cid:durableId="1212840593">
    <w:abstractNumId w:val="60"/>
  </w:num>
  <w:num w:numId="62" w16cid:durableId="1453550783">
    <w:abstractNumId w:val="53"/>
  </w:num>
  <w:num w:numId="63" w16cid:durableId="976836589">
    <w:abstractNumId w:val="4"/>
  </w:num>
  <w:num w:numId="64" w16cid:durableId="271665169">
    <w:abstractNumId w:val="7"/>
  </w:num>
  <w:num w:numId="65" w16cid:durableId="284897180">
    <w:abstractNumId w:val="6"/>
  </w:num>
  <w:num w:numId="66" w16cid:durableId="1102994968">
    <w:abstractNumId w:val="20"/>
  </w:num>
  <w:num w:numId="67" w16cid:durableId="218395112">
    <w:abstractNumId w:val="8"/>
  </w:num>
  <w:num w:numId="68" w16cid:durableId="1552031498">
    <w:abstractNumId w:val="33"/>
  </w:num>
  <w:num w:numId="69" w16cid:durableId="1639458267">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503"/>
    <w:rsid w:val="000058A7"/>
    <w:rsid w:val="00012368"/>
    <w:rsid w:val="000136E7"/>
    <w:rsid w:val="0001701B"/>
    <w:rsid w:val="00021944"/>
    <w:rsid w:val="000228E4"/>
    <w:rsid w:val="000246A1"/>
    <w:rsid w:val="00024FF1"/>
    <w:rsid w:val="000251E2"/>
    <w:rsid w:val="00025339"/>
    <w:rsid w:val="00027EC5"/>
    <w:rsid w:val="00030E4A"/>
    <w:rsid w:val="0003300C"/>
    <w:rsid w:val="00035B09"/>
    <w:rsid w:val="00041DB0"/>
    <w:rsid w:val="00046B99"/>
    <w:rsid w:val="00052994"/>
    <w:rsid w:val="00053C48"/>
    <w:rsid w:val="00060BF1"/>
    <w:rsid w:val="0006375C"/>
    <w:rsid w:val="00065EF9"/>
    <w:rsid w:val="00067185"/>
    <w:rsid w:val="000717CB"/>
    <w:rsid w:val="00071E74"/>
    <w:rsid w:val="0007253A"/>
    <w:rsid w:val="00073FBB"/>
    <w:rsid w:val="00074C01"/>
    <w:rsid w:val="00074C9A"/>
    <w:rsid w:val="00075DBF"/>
    <w:rsid w:val="0007645B"/>
    <w:rsid w:val="000765FF"/>
    <w:rsid w:val="00081BAA"/>
    <w:rsid w:val="0008214E"/>
    <w:rsid w:val="00082813"/>
    <w:rsid w:val="00082F53"/>
    <w:rsid w:val="000840C2"/>
    <w:rsid w:val="0008605A"/>
    <w:rsid w:val="000871A7"/>
    <w:rsid w:val="00090BE5"/>
    <w:rsid w:val="00090E47"/>
    <w:rsid w:val="00091366"/>
    <w:rsid w:val="00092D8C"/>
    <w:rsid w:val="00094D3E"/>
    <w:rsid w:val="00095C73"/>
    <w:rsid w:val="00096FB7"/>
    <w:rsid w:val="000A01F7"/>
    <w:rsid w:val="000A1381"/>
    <w:rsid w:val="000A2925"/>
    <w:rsid w:val="000A3561"/>
    <w:rsid w:val="000A3B4B"/>
    <w:rsid w:val="000A45DB"/>
    <w:rsid w:val="000A4A0D"/>
    <w:rsid w:val="000A505D"/>
    <w:rsid w:val="000A6F3F"/>
    <w:rsid w:val="000A75AD"/>
    <w:rsid w:val="000A7B0D"/>
    <w:rsid w:val="000B21B3"/>
    <w:rsid w:val="000B3869"/>
    <w:rsid w:val="000B3AED"/>
    <w:rsid w:val="000B58DC"/>
    <w:rsid w:val="000C0066"/>
    <w:rsid w:val="000C04A3"/>
    <w:rsid w:val="000C32FE"/>
    <w:rsid w:val="000C3E82"/>
    <w:rsid w:val="000D0808"/>
    <w:rsid w:val="000D14F6"/>
    <w:rsid w:val="000D30AC"/>
    <w:rsid w:val="000D3357"/>
    <w:rsid w:val="000D5157"/>
    <w:rsid w:val="000D663D"/>
    <w:rsid w:val="000D71A1"/>
    <w:rsid w:val="000E2C06"/>
    <w:rsid w:val="000E2F53"/>
    <w:rsid w:val="000E491D"/>
    <w:rsid w:val="000E7899"/>
    <w:rsid w:val="000F2649"/>
    <w:rsid w:val="000F36A9"/>
    <w:rsid w:val="000F39AA"/>
    <w:rsid w:val="000F403A"/>
    <w:rsid w:val="000F5EF6"/>
    <w:rsid w:val="00100521"/>
    <w:rsid w:val="00103129"/>
    <w:rsid w:val="00104354"/>
    <w:rsid w:val="00104A9A"/>
    <w:rsid w:val="00104C10"/>
    <w:rsid w:val="00110790"/>
    <w:rsid w:val="001111C4"/>
    <w:rsid w:val="00112051"/>
    <w:rsid w:val="0011624A"/>
    <w:rsid w:val="00116D89"/>
    <w:rsid w:val="001173E6"/>
    <w:rsid w:val="00123021"/>
    <w:rsid w:val="00123945"/>
    <w:rsid w:val="00123EDD"/>
    <w:rsid w:val="001244BE"/>
    <w:rsid w:val="00126C33"/>
    <w:rsid w:val="0012788A"/>
    <w:rsid w:val="00131632"/>
    <w:rsid w:val="00132394"/>
    <w:rsid w:val="00135DB7"/>
    <w:rsid w:val="0013752E"/>
    <w:rsid w:val="001409B3"/>
    <w:rsid w:val="0014121A"/>
    <w:rsid w:val="001412EE"/>
    <w:rsid w:val="00142E90"/>
    <w:rsid w:val="00145429"/>
    <w:rsid w:val="00145E4A"/>
    <w:rsid w:val="001510CA"/>
    <w:rsid w:val="00154319"/>
    <w:rsid w:val="00155C29"/>
    <w:rsid w:val="00160C0C"/>
    <w:rsid w:val="00160CD9"/>
    <w:rsid w:val="00161347"/>
    <w:rsid w:val="001626DF"/>
    <w:rsid w:val="00163ADD"/>
    <w:rsid w:val="0016466A"/>
    <w:rsid w:val="00164859"/>
    <w:rsid w:val="00165159"/>
    <w:rsid w:val="00167202"/>
    <w:rsid w:val="00172C0D"/>
    <w:rsid w:val="00174AA2"/>
    <w:rsid w:val="00174BE6"/>
    <w:rsid w:val="00175B83"/>
    <w:rsid w:val="00175D8D"/>
    <w:rsid w:val="001907DD"/>
    <w:rsid w:val="0019122B"/>
    <w:rsid w:val="001913D0"/>
    <w:rsid w:val="001A302B"/>
    <w:rsid w:val="001A62E3"/>
    <w:rsid w:val="001B0758"/>
    <w:rsid w:val="001B581E"/>
    <w:rsid w:val="001C5009"/>
    <w:rsid w:val="001C5E0C"/>
    <w:rsid w:val="001D341C"/>
    <w:rsid w:val="001D3519"/>
    <w:rsid w:val="001D3782"/>
    <w:rsid w:val="001E1FA9"/>
    <w:rsid w:val="001E1FDE"/>
    <w:rsid w:val="001E312F"/>
    <w:rsid w:val="001E33C5"/>
    <w:rsid w:val="001E639B"/>
    <w:rsid w:val="001E75F9"/>
    <w:rsid w:val="001F04F7"/>
    <w:rsid w:val="001F0ABB"/>
    <w:rsid w:val="001F5723"/>
    <w:rsid w:val="001F5BC5"/>
    <w:rsid w:val="001F643B"/>
    <w:rsid w:val="00200642"/>
    <w:rsid w:val="00200CDC"/>
    <w:rsid w:val="00201194"/>
    <w:rsid w:val="00201EEA"/>
    <w:rsid w:val="00205EBA"/>
    <w:rsid w:val="002066D4"/>
    <w:rsid w:val="00206C2D"/>
    <w:rsid w:val="00206E4D"/>
    <w:rsid w:val="0021121C"/>
    <w:rsid w:val="0021189F"/>
    <w:rsid w:val="002132CA"/>
    <w:rsid w:val="00220D35"/>
    <w:rsid w:val="00220F20"/>
    <w:rsid w:val="002214CA"/>
    <w:rsid w:val="00221ECC"/>
    <w:rsid w:val="00226215"/>
    <w:rsid w:val="002318CA"/>
    <w:rsid w:val="00232342"/>
    <w:rsid w:val="002325C1"/>
    <w:rsid w:val="00233963"/>
    <w:rsid w:val="00241309"/>
    <w:rsid w:val="00242FF5"/>
    <w:rsid w:val="00245236"/>
    <w:rsid w:val="002453D5"/>
    <w:rsid w:val="002460FB"/>
    <w:rsid w:val="002472A3"/>
    <w:rsid w:val="00253D78"/>
    <w:rsid w:val="00256724"/>
    <w:rsid w:val="00261231"/>
    <w:rsid w:val="0026296F"/>
    <w:rsid w:val="0026348E"/>
    <w:rsid w:val="002634A9"/>
    <w:rsid w:val="0026465A"/>
    <w:rsid w:val="002674C0"/>
    <w:rsid w:val="00270AD5"/>
    <w:rsid w:val="0028075B"/>
    <w:rsid w:val="00280F85"/>
    <w:rsid w:val="00282B23"/>
    <w:rsid w:val="002834C0"/>
    <w:rsid w:val="00284E60"/>
    <w:rsid w:val="002857BC"/>
    <w:rsid w:val="00287008"/>
    <w:rsid w:val="002874A5"/>
    <w:rsid w:val="002906F7"/>
    <w:rsid w:val="0029093D"/>
    <w:rsid w:val="0029428C"/>
    <w:rsid w:val="00294F31"/>
    <w:rsid w:val="002A08D1"/>
    <w:rsid w:val="002A19F3"/>
    <w:rsid w:val="002A38F8"/>
    <w:rsid w:val="002A395F"/>
    <w:rsid w:val="002A41FF"/>
    <w:rsid w:val="002A5604"/>
    <w:rsid w:val="002A5905"/>
    <w:rsid w:val="002A660E"/>
    <w:rsid w:val="002A7461"/>
    <w:rsid w:val="002A79EA"/>
    <w:rsid w:val="002B296E"/>
    <w:rsid w:val="002B3C30"/>
    <w:rsid w:val="002C0A8B"/>
    <w:rsid w:val="002C0F57"/>
    <w:rsid w:val="002C165E"/>
    <w:rsid w:val="002C28E2"/>
    <w:rsid w:val="002C4341"/>
    <w:rsid w:val="002C480E"/>
    <w:rsid w:val="002C55C7"/>
    <w:rsid w:val="002C732F"/>
    <w:rsid w:val="002D09C0"/>
    <w:rsid w:val="002D0EB9"/>
    <w:rsid w:val="002D13CC"/>
    <w:rsid w:val="002D1FF1"/>
    <w:rsid w:val="002D257A"/>
    <w:rsid w:val="002D307A"/>
    <w:rsid w:val="002D64F7"/>
    <w:rsid w:val="002E0FBB"/>
    <w:rsid w:val="002E14E6"/>
    <w:rsid w:val="002E1EEF"/>
    <w:rsid w:val="002E5277"/>
    <w:rsid w:val="002E6165"/>
    <w:rsid w:val="002E6C01"/>
    <w:rsid w:val="002F0323"/>
    <w:rsid w:val="002F4357"/>
    <w:rsid w:val="003003A1"/>
    <w:rsid w:val="0030172B"/>
    <w:rsid w:val="003017A1"/>
    <w:rsid w:val="003020BF"/>
    <w:rsid w:val="00303475"/>
    <w:rsid w:val="00304863"/>
    <w:rsid w:val="003051E2"/>
    <w:rsid w:val="00305F97"/>
    <w:rsid w:val="003079D0"/>
    <w:rsid w:val="00313AA2"/>
    <w:rsid w:val="00317620"/>
    <w:rsid w:val="00317D5D"/>
    <w:rsid w:val="0032101A"/>
    <w:rsid w:val="00322709"/>
    <w:rsid w:val="00325C08"/>
    <w:rsid w:val="0032752D"/>
    <w:rsid w:val="0032755A"/>
    <w:rsid w:val="00327BF1"/>
    <w:rsid w:val="003344BB"/>
    <w:rsid w:val="00334E67"/>
    <w:rsid w:val="00335489"/>
    <w:rsid w:val="00340749"/>
    <w:rsid w:val="00341ACC"/>
    <w:rsid w:val="00341CA6"/>
    <w:rsid w:val="00345972"/>
    <w:rsid w:val="00346032"/>
    <w:rsid w:val="00351DDF"/>
    <w:rsid w:val="003535CE"/>
    <w:rsid w:val="00353AA2"/>
    <w:rsid w:val="003546E0"/>
    <w:rsid w:val="0036026D"/>
    <w:rsid w:val="00360508"/>
    <w:rsid w:val="003617E7"/>
    <w:rsid w:val="00366178"/>
    <w:rsid w:val="00367C01"/>
    <w:rsid w:val="003702A6"/>
    <w:rsid w:val="00373250"/>
    <w:rsid w:val="00374599"/>
    <w:rsid w:val="00374FB2"/>
    <w:rsid w:val="00375E07"/>
    <w:rsid w:val="00377688"/>
    <w:rsid w:val="00380931"/>
    <w:rsid w:val="00382979"/>
    <w:rsid w:val="00383B80"/>
    <w:rsid w:val="00383CCC"/>
    <w:rsid w:val="003857D6"/>
    <w:rsid w:val="0038605F"/>
    <w:rsid w:val="0038766F"/>
    <w:rsid w:val="00387A34"/>
    <w:rsid w:val="0039039B"/>
    <w:rsid w:val="00392F47"/>
    <w:rsid w:val="00393070"/>
    <w:rsid w:val="003971AE"/>
    <w:rsid w:val="003978EA"/>
    <w:rsid w:val="003A081D"/>
    <w:rsid w:val="003A2A2D"/>
    <w:rsid w:val="003A4BF3"/>
    <w:rsid w:val="003A5080"/>
    <w:rsid w:val="003A67D9"/>
    <w:rsid w:val="003B2FC2"/>
    <w:rsid w:val="003B49CF"/>
    <w:rsid w:val="003B4A39"/>
    <w:rsid w:val="003B5269"/>
    <w:rsid w:val="003C09EE"/>
    <w:rsid w:val="003C1C8F"/>
    <w:rsid w:val="003C3433"/>
    <w:rsid w:val="003C4EDA"/>
    <w:rsid w:val="003C507B"/>
    <w:rsid w:val="003C5208"/>
    <w:rsid w:val="003C597F"/>
    <w:rsid w:val="003C73AB"/>
    <w:rsid w:val="003D0841"/>
    <w:rsid w:val="003D4107"/>
    <w:rsid w:val="003D4422"/>
    <w:rsid w:val="003E2ACA"/>
    <w:rsid w:val="003E46E3"/>
    <w:rsid w:val="003E4CA9"/>
    <w:rsid w:val="003E4F4D"/>
    <w:rsid w:val="003E5C03"/>
    <w:rsid w:val="003F01A1"/>
    <w:rsid w:val="003F1720"/>
    <w:rsid w:val="003F2429"/>
    <w:rsid w:val="003F2B8F"/>
    <w:rsid w:val="003F6DFB"/>
    <w:rsid w:val="00401B32"/>
    <w:rsid w:val="004029E4"/>
    <w:rsid w:val="00402FAF"/>
    <w:rsid w:val="0040523C"/>
    <w:rsid w:val="00405CEC"/>
    <w:rsid w:val="0041087E"/>
    <w:rsid w:val="0041114B"/>
    <w:rsid w:val="004111F2"/>
    <w:rsid w:val="00412E42"/>
    <w:rsid w:val="00412F6A"/>
    <w:rsid w:val="004138DE"/>
    <w:rsid w:val="00413B98"/>
    <w:rsid w:val="0042251A"/>
    <w:rsid w:val="00422926"/>
    <w:rsid w:val="0042445A"/>
    <w:rsid w:val="00424C6B"/>
    <w:rsid w:val="00424E29"/>
    <w:rsid w:val="00430AAA"/>
    <w:rsid w:val="0044197B"/>
    <w:rsid w:val="0044199B"/>
    <w:rsid w:val="00442091"/>
    <w:rsid w:val="004430E4"/>
    <w:rsid w:val="004454FD"/>
    <w:rsid w:val="0044598B"/>
    <w:rsid w:val="0044688A"/>
    <w:rsid w:val="00447B9F"/>
    <w:rsid w:val="004501F4"/>
    <w:rsid w:val="00450714"/>
    <w:rsid w:val="00451534"/>
    <w:rsid w:val="004522AD"/>
    <w:rsid w:val="00453127"/>
    <w:rsid w:val="0045467A"/>
    <w:rsid w:val="00455C06"/>
    <w:rsid w:val="0045770F"/>
    <w:rsid w:val="0045781B"/>
    <w:rsid w:val="00457E4A"/>
    <w:rsid w:val="0046182B"/>
    <w:rsid w:val="00465B3F"/>
    <w:rsid w:val="00467E94"/>
    <w:rsid w:val="00470C55"/>
    <w:rsid w:val="00474174"/>
    <w:rsid w:val="00474A1F"/>
    <w:rsid w:val="0047606A"/>
    <w:rsid w:val="00476678"/>
    <w:rsid w:val="004766FB"/>
    <w:rsid w:val="00476830"/>
    <w:rsid w:val="00476FF5"/>
    <w:rsid w:val="00480BAB"/>
    <w:rsid w:val="00485A26"/>
    <w:rsid w:val="00491D9A"/>
    <w:rsid w:val="00492552"/>
    <w:rsid w:val="00493E4A"/>
    <w:rsid w:val="00495E96"/>
    <w:rsid w:val="004961FE"/>
    <w:rsid w:val="0049634C"/>
    <w:rsid w:val="004977F5"/>
    <w:rsid w:val="00497A96"/>
    <w:rsid w:val="004A19D6"/>
    <w:rsid w:val="004B1469"/>
    <w:rsid w:val="004B4BE4"/>
    <w:rsid w:val="004B572C"/>
    <w:rsid w:val="004C2AD1"/>
    <w:rsid w:val="004C5134"/>
    <w:rsid w:val="004C55D4"/>
    <w:rsid w:val="004C5DAD"/>
    <w:rsid w:val="004C6425"/>
    <w:rsid w:val="004D03A5"/>
    <w:rsid w:val="004D1BC5"/>
    <w:rsid w:val="004D5117"/>
    <w:rsid w:val="004D53F8"/>
    <w:rsid w:val="004D57FB"/>
    <w:rsid w:val="004D6250"/>
    <w:rsid w:val="004D7E2B"/>
    <w:rsid w:val="004E01D1"/>
    <w:rsid w:val="004E3517"/>
    <w:rsid w:val="004E617B"/>
    <w:rsid w:val="004F17A9"/>
    <w:rsid w:val="004F1DA2"/>
    <w:rsid w:val="004F46C0"/>
    <w:rsid w:val="00500CC8"/>
    <w:rsid w:val="005030A1"/>
    <w:rsid w:val="00503DAD"/>
    <w:rsid w:val="00504E6E"/>
    <w:rsid w:val="0050779E"/>
    <w:rsid w:val="005077D1"/>
    <w:rsid w:val="00511D59"/>
    <w:rsid w:val="00515C62"/>
    <w:rsid w:val="005232F7"/>
    <w:rsid w:val="0052543C"/>
    <w:rsid w:val="00526286"/>
    <w:rsid w:val="00526911"/>
    <w:rsid w:val="00527F35"/>
    <w:rsid w:val="00531C3C"/>
    <w:rsid w:val="00531F4E"/>
    <w:rsid w:val="00533A87"/>
    <w:rsid w:val="00533CC4"/>
    <w:rsid w:val="005343C9"/>
    <w:rsid w:val="005344E4"/>
    <w:rsid w:val="00534C8E"/>
    <w:rsid w:val="00534F3C"/>
    <w:rsid w:val="0053501B"/>
    <w:rsid w:val="00535D1E"/>
    <w:rsid w:val="0053619B"/>
    <w:rsid w:val="00536787"/>
    <w:rsid w:val="00536C8F"/>
    <w:rsid w:val="005403BF"/>
    <w:rsid w:val="005404D0"/>
    <w:rsid w:val="00542996"/>
    <w:rsid w:val="005431BC"/>
    <w:rsid w:val="00545825"/>
    <w:rsid w:val="005462E9"/>
    <w:rsid w:val="005508FC"/>
    <w:rsid w:val="00550958"/>
    <w:rsid w:val="005528F7"/>
    <w:rsid w:val="005529B4"/>
    <w:rsid w:val="005549C5"/>
    <w:rsid w:val="005645A9"/>
    <w:rsid w:val="0056520D"/>
    <w:rsid w:val="00565B34"/>
    <w:rsid w:val="00570C04"/>
    <w:rsid w:val="00573E54"/>
    <w:rsid w:val="00580196"/>
    <w:rsid w:val="00582128"/>
    <w:rsid w:val="0058474A"/>
    <w:rsid w:val="00585669"/>
    <w:rsid w:val="00586470"/>
    <w:rsid w:val="00587264"/>
    <w:rsid w:val="00590932"/>
    <w:rsid w:val="0059303E"/>
    <w:rsid w:val="00593F8E"/>
    <w:rsid w:val="0059633F"/>
    <w:rsid w:val="00596D53"/>
    <w:rsid w:val="005975B2"/>
    <w:rsid w:val="005A18FE"/>
    <w:rsid w:val="005A24C6"/>
    <w:rsid w:val="005A2D80"/>
    <w:rsid w:val="005A480F"/>
    <w:rsid w:val="005A490D"/>
    <w:rsid w:val="005A5F24"/>
    <w:rsid w:val="005A62F1"/>
    <w:rsid w:val="005B3B76"/>
    <w:rsid w:val="005B44AE"/>
    <w:rsid w:val="005B5BEF"/>
    <w:rsid w:val="005B6E7D"/>
    <w:rsid w:val="005C2003"/>
    <w:rsid w:val="005C2DE3"/>
    <w:rsid w:val="005C3C60"/>
    <w:rsid w:val="005C4126"/>
    <w:rsid w:val="005C5A7B"/>
    <w:rsid w:val="005C744E"/>
    <w:rsid w:val="005C7C5A"/>
    <w:rsid w:val="005D0545"/>
    <w:rsid w:val="005D0CC1"/>
    <w:rsid w:val="005D190F"/>
    <w:rsid w:val="005D1C53"/>
    <w:rsid w:val="005D77E1"/>
    <w:rsid w:val="005D7A55"/>
    <w:rsid w:val="005E0101"/>
    <w:rsid w:val="005E06ED"/>
    <w:rsid w:val="005E40EE"/>
    <w:rsid w:val="005E458B"/>
    <w:rsid w:val="005E5381"/>
    <w:rsid w:val="005E7C80"/>
    <w:rsid w:val="005F0064"/>
    <w:rsid w:val="005F6D92"/>
    <w:rsid w:val="006037E1"/>
    <w:rsid w:val="006044D1"/>
    <w:rsid w:val="00612DD6"/>
    <w:rsid w:val="00612FF4"/>
    <w:rsid w:val="00613642"/>
    <w:rsid w:val="006147A5"/>
    <w:rsid w:val="006154FE"/>
    <w:rsid w:val="006201C2"/>
    <w:rsid w:val="00621AAC"/>
    <w:rsid w:val="0062296A"/>
    <w:rsid w:val="0062497C"/>
    <w:rsid w:val="00625F94"/>
    <w:rsid w:val="00626BDD"/>
    <w:rsid w:val="00634078"/>
    <w:rsid w:val="00634DBC"/>
    <w:rsid w:val="00634FFA"/>
    <w:rsid w:val="006372B5"/>
    <w:rsid w:val="006376E7"/>
    <w:rsid w:val="0063783C"/>
    <w:rsid w:val="00637CE3"/>
    <w:rsid w:val="00637F6D"/>
    <w:rsid w:val="0064003A"/>
    <w:rsid w:val="00642BCB"/>
    <w:rsid w:val="00642E30"/>
    <w:rsid w:val="00643390"/>
    <w:rsid w:val="006433D7"/>
    <w:rsid w:val="006436AB"/>
    <w:rsid w:val="00644FE8"/>
    <w:rsid w:val="006467E4"/>
    <w:rsid w:val="006469AF"/>
    <w:rsid w:val="00650F76"/>
    <w:rsid w:val="00651D0F"/>
    <w:rsid w:val="00654905"/>
    <w:rsid w:val="006556F1"/>
    <w:rsid w:val="00662B30"/>
    <w:rsid w:val="00667698"/>
    <w:rsid w:val="006777F4"/>
    <w:rsid w:val="00680CA7"/>
    <w:rsid w:val="00681705"/>
    <w:rsid w:val="00682025"/>
    <w:rsid w:val="006828CF"/>
    <w:rsid w:val="00682AA0"/>
    <w:rsid w:val="00682B8C"/>
    <w:rsid w:val="006849A4"/>
    <w:rsid w:val="00685172"/>
    <w:rsid w:val="006858F9"/>
    <w:rsid w:val="00685A9D"/>
    <w:rsid w:val="006875FB"/>
    <w:rsid w:val="00687EC9"/>
    <w:rsid w:val="00690568"/>
    <w:rsid w:val="006932F9"/>
    <w:rsid w:val="006965E3"/>
    <w:rsid w:val="006A05D4"/>
    <w:rsid w:val="006A3913"/>
    <w:rsid w:val="006B3A72"/>
    <w:rsid w:val="006B60F8"/>
    <w:rsid w:val="006C0AF6"/>
    <w:rsid w:val="006C1EB8"/>
    <w:rsid w:val="006C2514"/>
    <w:rsid w:val="006C2B27"/>
    <w:rsid w:val="006C3478"/>
    <w:rsid w:val="006C35A2"/>
    <w:rsid w:val="006C3AEF"/>
    <w:rsid w:val="006C4541"/>
    <w:rsid w:val="006C5A09"/>
    <w:rsid w:val="006C6F49"/>
    <w:rsid w:val="006C7493"/>
    <w:rsid w:val="006C74F0"/>
    <w:rsid w:val="006C7979"/>
    <w:rsid w:val="006D2AA9"/>
    <w:rsid w:val="006D477F"/>
    <w:rsid w:val="006D4A36"/>
    <w:rsid w:val="006D4AF3"/>
    <w:rsid w:val="006D4CF7"/>
    <w:rsid w:val="006D5E00"/>
    <w:rsid w:val="006E3B33"/>
    <w:rsid w:val="006E71B0"/>
    <w:rsid w:val="006F15F5"/>
    <w:rsid w:val="006F6654"/>
    <w:rsid w:val="006F7C18"/>
    <w:rsid w:val="006F7C55"/>
    <w:rsid w:val="00705966"/>
    <w:rsid w:val="007065D6"/>
    <w:rsid w:val="007116D7"/>
    <w:rsid w:val="00713662"/>
    <w:rsid w:val="00715227"/>
    <w:rsid w:val="00720EC5"/>
    <w:rsid w:val="0072203F"/>
    <w:rsid w:val="007249E3"/>
    <w:rsid w:val="007279AF"/>
    <w:rsid w:val="00730BF4"/>
    <w:rsid w:val="0073133F"/>
    <w:rsid w:val="00732091"/>
    <w:rsid w:val="00733395"/>
    <w:rsid w:val="00734FC1"/>
    <w:rsid w:val="00736C99"/>
    <w:rsid w:val="00740037"/>
    <w:rsid w:val="00742665"/>
    <w:rsid w:val="00746FE8"/>
    <w:rsid w:val="007500EC"/>
    <w:rsid w:val="0075063C"/>
    <w:rsid w:val="007518DD"/>
    <w:rsid w:val="00754BC9"/>
    <w:rsid w:val="0075639D"/>
    <w:rsid w:val="00756CF0"/>
    <w:rsid w:val="007619D0"/>
    <w:rsid w:val="0077143A"/>
    <w:rsid w:val="00771529"/>
    <w:rsid w:val="00771EED"/>
    <w:rsid w:val="007729D4"/>
    <w:rsid w:val="007738D3"/>
    <w:rsid w:val="00774128"/>
    <w:rsid w:val="0077519B"/>
    <w:rsid w:val="0077530E"/>
    <w:rsid w:val="0077583F"/>
    <w:rsid w:val="00775BFB"/>
    <w:rsid w:val="00776135"/>
    <w:rsid w:val="007773BC"/>
    <w:rsid w:val="0078311A"/>
    <w:rsid w:val="00783AF5"/>
    <w:rsid w:val="00784E8B"/>
    <w:rsid w:val="00792CD5"/>
    <w:rsid w:val="00793AC0"/>
    <w:rsid w:val="00794A6C"/>
    <w:rsid w:val="00794E0C"/>
    <w:rsid w:val="007A0169"/>
    <w:rsid w:val="007A0DEA"/>
    <w:rsid w:val="007A651A"/>
    <w:rsid w:val="007A68CE"/>
    <w:rsid w:val="007B03BA"/>
    <w:rsid w:val="007B1C61"/>
    <w:rsid w:val="007B2AC3"/>
    <w:rsid w:val="007B2D5B"/>
    <w:rsid w:val="007B3060"/>
    <w:rsid w:val="007B43FD"/>
    <w:rsid w:val="007C23A8"/>
    <w:rsid w:val="007C346E"/>
    <w:rsid w:val="007C58E3"/>
    <w:rsid w:val="007E077F"/>
    <w:rsid w:val="007E0FBF"/>
    <w:rsid w:val="007E33C5"/>
    <w:rsid w:val="007E3680"/>
    <w:rsid w:val="007E3F8D"/>
    <w:rsid w:val="007E6315"/>
    <w:rsid w:val="007E6C1A"/>
    <w:rsid w:val="007E7C86"/>
    <w:rsid w:val="007F17F4"/>
    <w:rsid w:val="007F496B"/>
    <w:rsid w:val="0080176C"/>
    <w:rsid w:val="008048BB"/>
    <w:rsid w:val="00804FCF"/>
    <w:rsid w:val="00806D43"/>
    <w:rsid w:val="0080768A"/>
    <w:rsid w:val="00810E14"/>
    <w:rsid w:val="008124FE"/>
    <w:rsid w:val="008125D3"/>
    <w:rsid w:val="00813DD3"/>
    <w:rsid w:val="008177BC"/>
    <w:rsid w:val="00821B9B"/>
    <w:rsid w:val="00822DE4"/>
    <w:rsid w:val="00826417"/>
    <w:rsid w:val="00826831"/>
    <w:rsid w:val="00827306"/>
    <w:rsid w:val="00827B22"/>
    <w:rsid w:val="00835660"/>
    <w:rsid w:val="008361DE"/>
    <w:rsid w:val="00842A3B"/>
    <w:rsid w:val="00846FE2"/>
    <w:rsid w:val="0085060E"/>
    <w:rsid w:val="0085061C"/>
    <w:rsid w:val="00853AA5"/>
    <w:rsid w:val="008541C3"/>
    <w:rsid w:val="00860AC8"/>
    <w:rsid w:val="00860C3C"/>
    <w:rsid w:val="00861149"/>
    <w:rsid w:val="0086285D"/>
    <w:rsid w:val="00865BFE"/>
    <w:rsid w:val="00866120"/>
    <w:rsid w:val="00866BA1"/>
    <w:rsid w:val="008670CD"/>
    <w:rsid w:val="00870A9B"/>
    <w:rsid w:val="0087468D"/>
    <w:rsid w:val="00874B54"/>
    <w:rsid w:val="00877072"/>
    <w:rsid w:val="00877529"/>
    <w:rsid w:val="00877F7B"/>
    <w:rsid w:val="00881B2E"/>
    <w:rsid w:val="00881F64"/>
    <w:rsid w:val="00882079"/>
    <w:rsid w:val="00886CB9"/>
    <w:rsid w:val="00890E15"/>
    <w:rsid w:val="00891FB0"/>
    <w:rsid w:val="00892CF2"/>
    <w:rsid w:val="008942D5"/>
    <w:rsid w:val="00896D65"/>
    <w:rsid w:val="008A0D60"/>
    <w:rsid w:val="008A103C"/>
    <w:rsid w:val="008A1108"/>
    <w:rsid w:val="008A31A4"/>
    <w:rsid w:val="008A3B92"/>
    <w:rsid w:val="008A4E25"/>
    <w:rsid w:val="008A54E1"/>
    <w:rsid w:val="008B5900"/>
    <w:rsid w:val="008B61A2"/>
    <w:rsid w:val="008C0731"/>
    <w:rsid w:val="008C1E0D"/>
    <w:rsid w:val="008C213A"/>
    <w:rsid w:val="008C2F43"/>
    <w:rsid w:val="008C3896"/>
    <w:rsid w:val="008C4E49"/>
    <w:rsid w:val="008C642A"/>
    <w:rsid w:val="008C709F"/>
    <w:rsid w:val="008C7935"/>
    <w:rsid w:val="008D1565"/>
    <w:rsid w:val="008D364C"/>
    <w:rsid w:val="008E0313"/>
    <w:rsid w:val="008E1FD0"/>
    <w:rsid w:val="008E3007"/>
    <w:rsid w:val="008E6BDF"/>
    <w:rsid w:val="008E6E54"/>
    <w:rsid w:val="008F3B2D"/>
    <w:rsid w:val="008F4F50"/>
    <w:rsid w:val="008F6AC1"/>
    <w:rsid w:val="008F77B3"/>
    <w:rsid w:val="009015E2"/>
    <w:rsid w:val="00903756"/>
    <w:rsid w:val="009038E3"/>
    <w:rsid w:val="00903D78"/>
    <w:rsid w:val="00903FFA"/>
    <w:rsid w:val="00906BED"/>
    <w:rsid w:val="009123B8"/>
    <w:rsid w:val="00915904"/>
    <w:rsid w:val="00915AFE"/>
    <w:rsid w:val="00922719"/>
    <w:rsid w:val="009235C4"/>
    <w:rsid w:val="0092368D"/>
    <w:rsid w:val="00923698"/>
    <w:rsid w:val="00925DCC"/>
    <w:rsid w:val="00927A48"/>
    <w:rsid w:val="00930083"/>
    <w:rsid w:val="00931E94"/>
    <w:rsid w:val="00931EEF"/>
    <w:rsid w:val="00932224"/>
    <w:rsid w:val="009362B2"/>
    <w:rsid w:val="00936FA0"/>
    <w:rsid w:val="00940DEC"/>
    <w:rsid w:val="009417D3"/>
    <w:rsid w:val="009420DA"/>
    <w:rsid w:val="009436D1"/>
    <w:rsid w:val="00943F9A"/>
    <w:rsid w:val="00944204"/>
    <w:rsid w:val="009463C6"/>
    <w:rsid w:val="00946C57"/>
    <w:rsid w:val="00950D22"/>
    <w:rsid w:val="00951CD7"/>
    <w:rsid w:val="00952ED4"/>
    <w:rsid w:val="00953DC9"/>
    <w:rsid w:val="0096098C"/>
    <w:rsid w:val="0096150D"/>
    <w:rsid w:val="00961D5B"/>
    <w:rsid w:val="00961FFB"/>
    <w:rsid w:val="0096313A"/>
    <w:rsid w:val="00966083"/>
    <w:rsid w:val="00971E58"/>
    <w:rsid w:val="009769CE"/>
    <w:rsid w:val="00982B18"/>
    <w:rsid w:val="009844B4"/>
    <w:rsid w:val="00984709"/>
    <w:rsid w:val="0098577C"/>
    <w:rsid w:val="009862F8"/>
    <w:rsid w:val="009900F9"/>
    <w:rsid w:val="00992C6C"/>
    <w:rsid w:val="00994D57"/>
    <w:rsid w:val="00996AEB"/>
    <w:rsid w:val="009978E6"/>
    <w:rsid w:val="009A2195"/>
    <w:rsid w:val="009A25A5"/>
    <w:rsid w:val="009A2FC5"/>
    <w:rsid w:val="009A383C"/>
    <w:rsid w:val="009A429E"/>
    <w:rsid w:val="009A4D46"/>
    <w:rsid w:val="009A68BA"/>
    <w:rsid w:val="009A7362"/>
    <w:rsid w:val="009B3793"/>
    <w:rsid w:val="009B4FAE"/>
    <w:rsid w:val="009B5123"/>
    <w:rsid w:val="009B63EA"/>
    <w:rsid w:val="009B7103"/>
    <w:rsid w:val="009C05ED"/>
    <w:rsid w:val="009C1876"/>
    <w:rsid w:val="009C5A1E"/>
    <w:rsid w:val="009C670C"/>
    <w:rsid w:val="009D505C"/>
    <w:rsid w:val="009E0CA7"/>
    <w:rsid w:val="009E2AC2"/>
    <w:rsid w:val="009E3D55"/>
    <w:rsid w:val="009E40BB"/>
    <w:rsid w:val="009E4C80"/>
    <w:rsid w:val="009E6688"/>
    <w:rsid w:val="009E6E73"/>
    <w:rsid w:val="009F12C8"/>
    <w:rsid w:val="009F49A1"/>
    <w:rsid w:val="009F55DA"/>
    <w:rsid w:val="009F6E13"/>
    <w:rsid w:val="00A00ADB"/>
    <w:rsid w:val="00A03296"/>
    <w:rsid w:val="00A06336"/>
    <w:rsid w:val="00A06380"/>
    <w:rsid w:val="00A106DF"/>
    <w:rsid w:val="00A1163A"/>
    <w:rsid w:val="00A15FE5"/>
    <w:rsid w:val="00A177E4"/>
    <w:rsid w:val="00A17882"/>
    <w:rsid w:val="00A2440F"/>
    <w:rsid w:val="00A274D2"/>
    <w:rsid w:val="00A35EA4"/>
    <w:rsid w:val="00A40FDC"/>
    <w:rsid w:val="00A411FF"/>
    <w:rsid w:val="00A413DA"/>
    <w:rsid w:val="00A444C8"/>
    <w:rsid w:val="00A44DB1"/>
    <w:rsid w:val="00A463D1"/>
    <w:rsid w:val="00A53F9C"/>
    <w:rsid w:val="00A5519D"/>
    <w:rsid w:val="00A61973"/>
    <w:rsid w:val="00A63258"/>
    <w:rsid w:val="00A634D7"/>
    <w:rsid w:val="00A6448C"/>
    <w:rsid w:val="00A646A1"/>
    <w:rsid w:val="00A65895"/>
    <w:rsid w:val="00A658AE"/>
    <w:rsid w:val="00A664EC"/>
    <w:rsid w:val="00A667CA"/>
    <w:rsid w:val="00A66878"/>
    <w:rsid w:val="00A67F29"/>
    <w:rsid w:val="00A72A1F"/>
    <w:rsid w:val="00A7421D"/>
    <w:rsid w:val="00A7436D"/>
    <w:rsid w:val="00A744DC"/>
    <w:rsid w:val="00A7552C"/>
    <w:rsid w:val="00A7797F"/>
    <w:rsid w:val="00A80DAF"/>
    <w:rsid w:val="00A8110C"/>
    <w:rsid w:val="00A825F5"/>
    <w:rsid w:val="00A84EFC"/>
    <w:rsid w:val="00A870EE"/>
    <w:rsid w:val="00A90359"/>
    <w:rsid w:val="00A91F60"/>
    <w:rsid w:val="00A93586"/>
    <w:rsid w:val="00A975AD"/>
    <w:rsid w:val="00A977FC"/>
    <w:rsid w:val="00AA0A6F"/>
    <w:rsid w:val="00AA1831"/>
    <w:rsid w:val="00AA1D89"/>
    <w:rsid w:val="00AA29DD"/>
    <w:rsid w:val="00AA2B24"/>
    <w:rsid w:val="00AA41E7"/>
    <w:rsid w:val="00AA5D73"/>
    <w:rsid w:val="00AA7331"/>
    <w:rsid w:val="00AB13D7"/>
    <w:rsid w:val="00AB33B6"/>
    <w:rsid w:val="00AB48A6"/>
    <w:rsid w:val="00AB48FB"/>
    <w:rsid w:val="00AB5DC1"/>
    <w:rsid w:val="00AB6B82"/>
    <w:rsid w:val="00AC0A65"/>
    <w:rsid w:val="00AC1F66"/>
    <w:rsid w:val="00AC480C"/>
    <w:rsid w:val="00AC5716"/>
    <w:rsid w:val="00AD3327"/>
    <w:rsid w:val="00AD3DB5"/>
    <w:rsid w:val="00AE04BB"/>
    <w:rsid w:val="00AE1FF3"/>
    <w:rsid w:val="00AE229D"/>
    <w:rsid w:val="00AE795F"/>
    <w:rsid w:val="00AF126C"/>
    <w:rsid w:val="00AF1ED4"/>
    <w:rsid w:val="00AF404B"/>
    <w:rsid w:val="00AF53E1"/>
    <w:rsid w:val="00AF5950"/>
    <w:rsid w:val="00B018B8"/>
    <w:rsid w:val="00B01C36"/>
    <w:rsid w:val="00B0465B"/>
    <w:rsid w:val="00B04B54"/>
    <w:rsid w:val="00B05A97"/>
    <w:rsid w:val="00B05E14"/>
    <w:rsid w:val="00B0765E"/>
    <w:rsid w:val="00B1395E"/>
    <w:rsid w:val="00B1426E"/>
    <w:rsid w:val="00B149BF"/>
    <w:rsid w:val="00B14DE5"/>
    <w:rsid w:val="00B17CAF"/>
    <w:rsid w:val="00B20084"/>
    <w:rsid w:val="00B23622"/>
    <w:rsid w:val="00B24929"/>
    <w:rsid w:val="00B25570"/>
    <w:rsid w:val="00B25AAA"/>
    <w:rsid w:val="00B25FBB"/>
    <w:rsid w:val="00B26BE0"/>
    <w:rsid w:val="00B279B1"/>
    <w:rsid w:val="00B300DC"/>
    <w:rsid w:val="00B33EAD"/>
    <w:rsid w:val="00B35886"/>
    <w:rsid w:val="00B360FF"/>
    <w:rsid w:val="00B37364"/>
    <w:rsid w:val="00B42A94"/>
    <w:rsid w:val="00B4441A"/>
    <w:rsid w:val="00B45A45"/>
    <w:rsid w:val="00B45A85"/>
    <w:rsid w:val="00B51725"/>
    <w:rsid w:val="00B52A7D"/>
    <w:rsid w:val="00B53892"/>
    <w:rsid w:val="00B53ACA"/>
    <w:rsid w:val="00B53C80"/>
    <w:rsid w:val="00B57218"/>
    <w:rsid w:val="00B61DFC"/>
    <w:rsid w:val="00B673CE"/>
    <w:rsid w:val="00B6772B"/>
    <w:rsid w:val="00B6789A"/>
    <w:rsid w:val="00B700E8"/>
    <w:rsid w:val="00B71B30"/>
    <w:rsid w:val="00B74C58"/>
    <w:rsid w:val="00B767F8"/>
    <w:rsid w:val="00B800D3"/>
    <w:rsid w:val="00B8175D"/>
    <w:rsid w:val="00B868E8"/>
    <w:rsid w:val="00B9307B"/>
    <w:rsid w:val="00B935E6"/>
    <w:rsid w:val="00B93AEC"/>
    <w:rsid w:val="00B941D4"/>
    <w:rsid w:val="00BA16BA"/>
    <w:rsid w:val="00BA3369"/>
    <w:rsid w:val="00BA6194"/>
    <w:rsid w:val="00BA63A4"/>
    <w:rsid w:val="00BA6645"/>
    <w:rsid w:val="00BA7C48"/>
    <w:rsid w:val="00BB53A7"/>
    <w:rsid w:val="00BB603B"/>
    <w:rsid w:val="00BC2758"/>
    <w:rsid w:val="00BC2ADE"/>
    <w:rsid w:val="00BC2D73"/>
    <w:rsid w:val="00BC3570"/>
    <w:rsid w:val="00BC434A"/>
    <w:rsid w:val="00BC57BC"/>
    <w:rsid w:val="00BC6959"/>
    <w:rsid w:val="00BD4E7D"/>
    <w:rsid w:val="00BD5E9A"/>
    <w:rsid w:val="00BE0148"/>
    <w:rsid w:val="00BE0C99"/>
    <w:rsid w:val="00BE2DA2"/>
    <w:rsid w:val="00BE2E9E"/>
    <w:rsid w:val="00BE4641"/>
    <w:rsid w:val="00BE52B6"/>
    <w:rsid w:val="00BE5EA6"/>
    <w:rsid w:val="00BE6D53"/>
    <w:rsid w:val="00BE7304"/>
    <w:rsid w:val="00BF137A"/>
    <w:rsid w:val="00BF30B5"/>
    <w:rsid w:val="00BF4C43"/>
    <w:rsid w:val="00BF7EBC"/>
    <w:rsid w:val="00C01F07"/>
    <w:rsid w:val="00C02AD0"/>
    <w:rsid w:val="00C03754"/>
    <w:rsid w:val="00C04431"/>
    <w:rsid w:val="00C04F37"/>
    <w:rsid w:val="00C05B18"/>
    <w:rsid w:val="00C101C3"/>
    <w:rsid w:val="00C106A9"/>
    <w:rsid w:val="00C12325"/>
    <w:rsid w:val="00C1255E"/>
    <w:rsid w:val="00C1487C"/>
    <w:rsid w:val="00C14B0B"/>
    <w:rsid w:val="00C16205"/>
    <w:rsid w:val="00C16CFD"/>
    <w:rsid w:val="00C17F94"/>
    <w:rsid w:val="00C2152F"/>
    <w:rsid w:val="00C21AFE"/>
    <w:rsid w:val="00C21B64"/>
    <w:rsid w:val="00C31DFC"/>
    <w:rsid w:val="00C35632"/>
    <w:rsid w:val="00C35B31"/>
    <w:rsid w:val="00C3741D"/>
    <w:rsid w:val="00C42613"/>
    <w:rsid w:val="00C53066"/>
    <w:rsid w:val="00C53515"/>
    <w:rsid w:val="00C53A20"/>
    <w:rsid w:val="00C574BB"/>
    <w:rsid w:val="00C61F19"/>
    <w:rsid w:val="00C627B0"/>
    <w:rsid w:val="00C62CDE"/>
    <w:rsid w:val="00C67E4C"/>
    <w:rsid w:val="00C710B8"/>
    <w:rsid w:val="00C72196"/>
    <w:rsid w:val="00C73B81"/>
    <w:rsid w:val="00C75F42"/>
    <w:rsid w:val="00C76157"/>
    <w:rsid w:val="00C77932"/>
    <w:rsid w:val="00C83290"/>
    <w:rsid w:val="00C84043"/>
    <w:rsid w:val="00C867F4"/>
    <w:rsid w:val="00C87245"/>
    <w:rsid w:val="00C90B25"/>
    <w:rsid w:val="00C92571"/>
    <w:rsid w:val="00C92A59"/>
    <w:rsid w:val="00C93A9A"/>
    <w:rsid w:val="00C94A10"/>
    <w:rsid w:val="00C95047"/>
    <w:rsid w:val="00C950C8"/>
    <w:rsid w:val="00C95E2F"/>
    <w:rsid w:val="00CA0430"/>
    <w:rsid w:val="00CA0D91"/>
    <w:rsid w:val="00CA130E"/>
    <w:rsid w:val="00CA1E50"/>
    <w:rsid w:val="00CA25A7"/>
    <w:rsid w:val="00CA2DF1"/>
    <w:rsid w:val="00CA2EC2"/>
    <w:rsid w:val="00CA3831"/>
    <w:rsid w:val="00CA54FA"/>
    <w:rsid w:val="00CA567B"/>
    <w:rsid w:val="00CA6049"/>
    <w:rsid w:val="00CB2FE3"/>
    <w:rsid w:val="00CC0D61"/>
    <w:rsid w:val="00CC386D"/>
    <w:rsid w:val="00CC4FD9"/>
    <w:rsid w:val="00CC5856"/>
    <w:rsid w:val="00CC751E"/>
    <w:rsid w:val="00CC7C0E"/>
    <w:rsid w:val="00CD1F63"/>
    <w:rsid w:val="00CD1FD4"/>
    <w:rsid w:val="00CD46F8"/>
    <w:rsid w:val="00CD68C1"/>
    <w:rsid w:val="00CE4518"/>
    <w:rsid w:val="00CE795B"/>
    <w:rsid w:val="00CF128E"/>
    <w:rsid w:val="00CF5F86"/>
    <w:rsid w:val="00D013A3"/>
    <w:rsid w:val="00D0205B"/>
    <w:rsid w:val="00D04424"/>
    <w:rsid w:val="00D046DD"/>
    <w:rsid w:val="00D05A8A"/>
    <w:rsid w:val="00D05BF4"/>
    <w:rsid w:val="00D075C9"/>
    <w:rsid w:val="00D07934"/>
    <w:rsid w:val="00D12372"/>
    <w:rsid w:val="00D12D32"/>
    <w:rsid w:val="00D1391D"/>
    <w:rsid w:val="00D16EBB"/>
    <w:rsid w:val="00D22575"/>
    <w:rsid w:val="00D24240"/>
    <w:rsid w:val="00D24EC9"/>
    <w:rsid w:val="00D24F50"/>
    <w:rsid w:val="00D25F03"/>
    <w:rsid w:val="00D261B8"/>
    <w:rsid w:val="00D2738D"/>
    <w:rsid w:val="00D328F1"/>
    <w:rsid w:val="00D3409D"/>
    <w:rsid w:val="00D351D1"/>
    <w:rsid w:val="00D3667E"/>
    <w:rsid w:val="00D36741"/>
    <w:rsid w:val="00D36C9B"/>
    <w:rsid w:val="00D44DAF"/>
    <w:rsid w:val="00D503F5"/>
    <w:rsid w:val="00D51E50"/>
    <w:rsid w:val="00D54941"/>
    <w:rsid w:val="00D5564F"/>
    <w:rsid w:val="00D5608B"/>
    <w:rsid w:val="00D56798"/>
    <w:rsid w:val="00D569AC"/>
    <w:rsid w:val="00D56D96"/>
    <w:rsid w:val="00D57607"/>
    <w:rsid w:val="00D601F6"/>
    <w:rsid w:val="00D61B14"/>
    <w:rsid w:val="00D6202E"/>
    <w:rsid w:val="00D62551"/>
    <w:rsid w:val="00D65443"/>
    <w:rsid w:val="00D71D84"/>
    <w:rsid w:val="00D72E04"/>
    <w:rsid w:val="00D75503"/>
    <w:rsid w:val="00D85EB0"/>
    <w:rsid w:val="00D864EC"/>
    <w:rsid w:val="00D8714D"/>
    <w:rsid w:val="00D87930"/>
    <w:rsid w:val="00D91208"/>
    <w:rsid w:val="00D91228"/>
    <w:rsid w:val="00D943BD"/>
    <w:rsid w:val="00DA115C"/>
    <w:rsid w:val="00DA14E1"/>
    <w:rsid w:val="00DA2139"/>
    <w:rsid w:val="00DA2971"/>
    <w:rsid w:val="00DA6334"/>
    <w:rsid w:val="00DA675E"/>
    <w:rsid w:val="00DB1722"/>
    <w:rsid w:val="00DB3D24"/>
    <w:rsid w:val="00DB60EE"/>
    <w:rsid w:val="00DB7951"/>
    <w:rsid w:val="00DC2F35"/>
    <w:rsid w:val="00DC34AC"/>
    <w:rsid w:val="00DC3911"/>
    <w:rsid w:val="00DC58A7"/>
    <w:rsid w:val="00DC65DB"/>
    <w:rsid w:val="00DC6B8C"/>
    <w:rsid w:val="00DC746A"/>
    <w:rsid w:val="00DD1963"/>
    <w:rsid w:val="00DD4B6B"/>
    <w:rsid w:val="00DD4E59"/>
    <w:rsid w:val="00DD61C8"/>
    <w:rsid w:val="00DD6B7A"/>
    <w:rsid w:val="00DE0D1C"/>
    <w:rsid w:val="00DE1895"/>
    <w:rsid w:val="00DE3008"/>
    <w:rsid w:val="00DF184C"/>
    <w:rsid w:val="00DF1861"/>
    <w:rsid w:val="00DF5E13"/>
    <w:rsid w:val="00DF641F"/>
    <w:rsid w:val="00E0307C"/>
    <w:rsid w:val="00E05612"/>
    <w:rsid w:val="00E0671E"/>
    <w:rsid w:val="00E0752D"/>
    <w:rsid w:val="00E07F0F"/>
    <w:rsid w:val="00E109C1"/>
    <w:rsid w:val="00E11E76"/>
    <w:rsid w:val="00E13DF5"/>
    <w:rsid w:val="00E15D26"/>
    <w:rsid w:val="00E20043"/>
    <w:rsid w:val="00E22EF4"/>
    <w:rsid w:val="00E22FE9"/>
    <w:rsid w:val="00E23C32"/>
    <w:rsid w:val="00E24EF3"/>
    <w:rsid w:val="00E30B1F"/>
    <w:rsid w:val="00E35BE3"/>
    <w:rsid w:val="00E366BA"/>
    <w:rsid w:val="00E37069"/>
    <w:rsid w:val="00E37AFF"/>
    <w:rsid w:val="00E37EAC"/>
    <w:rsid w:val="00E40908"/>
    <w:rsid w:val="00E436CC"/>
    <w:rsid w:val="00E45994"/>
    <w:rsid w:val="00E46C9C"/>
    <w:rsid w:val="00E47762"/>
    <w:rsid w:val="00E4782B"/>
    <w:rsid w:val="00E52334"/>
    <w:rsid w:val="00E5243B"/>
    <w:rsid w:val="00E538D1"/>
    <w:rsid w:val="00E53E73"/>
    <w:rsid w:val="00E545E5"/>
    <w:rsid w:val="00E55F4C"/>
    <w:rsid w:val="00E57946"/>
    <w:rsid w:val="00E57BAC"/>
    <w:rsid w:val="00E61F7F"/>
    <w:rsid w:val="00E624C5"/>
    <w:rsid w:val="00E64F18"/>
    <w:rsid w:val="00E650FF"/>
    <w:rsid w:val="00E657FA"/>
    <w:rsid w:val="00E659F2"/>
    <w:rsid w:val="00E67890"/>
    <w:rsid w:val="00E67A36"/>
    <w:rsid w:val="00E7100E"/>
    <w:rsid w:val="00E71292"/>
    <w:rsid w:val="00E71808"/>
    <w:rsid w:val="00E75374"/>
    <w:rsid w:val="00E75ADD"/>
    <w:rsid w:val="00E75DB1"/>
    <w:rsid w:val="00E77B2F"/>
    <w:rsid w:val="00E80A47"/>
    <w:rsid w:val="00E84D44"/>
    <w:rsid w:val="00E8537F"/>
    <w:rsid w:val="00E85A99"/>
    <w:rsid w:val="00E85B37"/>
    <w:rsid w:val="00E86A68"/>
    <w:rsid w:val="00E87DAB"/>
    <w:rsid w:val="00E90DA3"/>
    <w:rsid w:val="00E91B38"/>
    <w:rsid w:val="00E92884"/>
    <w:rsid w:val="00E94313"/>
    <w:rsid w:val="00E94AFF"/>
    <w:rsid w:val="00E96E9E"/>
    <w:rsid w:val="00E97291"/>
    <w:rsid w:val="00EA03A4"/>
    <w:rsid w:val="00EA3859"/>
    <w:rsid w:val="00EB1EEC"/>
    <w:rsid w:val="00EB410E"/>
    <w:rsid w:val="00EB480A"/>
    <w:rsid w:val="00EC0B67"/>
    <w:rsid w:val="00EC0F93"/>
    <w:rsid w:val="00EC1212"/>
    <w:rsid w:val="00EC1AB3"/>
    <w:rsid w:val="00EC1B1B"/>
    <w:rsid w:val="00EC2451"/>
    <w:rsid w:val="00EC2662"/>
    <w:rsid w:val="00EC512F"/>
    <w:rsid w:val="00EC590E"/>
    <w:rsid w:val="00EC7E38"/>
    <w:rsid w:val="00ED1F42"/>
    <w:rsid w:val="00ED4DB3"/>
    <w:rsid w:val="00ED614F"/>
    <w:rsid w:val="00ED78FA"/>
    <w:rsid w:val="00EE0C21"/>
    <w:rsid w:val="00EE0E85"/>
    <w:rsid w:val="00EE2AAD"/>
    <w:rsid w:val="00EE3105"/>
    <w:rsid w:val="00EE312B"/>
    <w:rsid w:val="00EE4953"/>
    <w:rsid w:val="00EE7A1A"/>
    <w:rsid w:val="00EF0859"/>
    <w:rsid w:val="00EF1F50"/>
    <w:rsid w:val="00EF430C"/>
    <w:rsid w:val="00EF4ADC"/>
    <w:rsid w:val="00EF527F"/>
    <w:rsid w:val="00EF52B9"/>
    <w:rsid w:val="00EF6F56"/>
    <w:rsid w:val="00F008CE"/>
    <w:rsid w:val="00F0373A"/>
    <w:rsid w:val="00F04842"/>
    <w:rsid w:val="00F06A71"/>
    <w:rsid w:val="00F071F4"/>
    <w:rsid w:val="00F110BE"/>
    <w:rsid w:val="00F11282"/>
    <w:rsid w:val="00F15365"/>
    <w:rsid w:val="00F168D3"/>
    <w:rsid w:val="00F17E6A"/>
    <w:rsid w:val="00F22CF0"/>
    <w:rsid w:val="00F23496"/>
    <w:rsid w:val="00F236D2"/>
    <w:rsid w:val="00F246C8"/>
    <w:rsid w:val="00F24AE9"/>
    <w:rsid w:val="00F26917"/>
    <w:rsid w:val="00F26982"/>
    <w:rsid w:val="00F2713A"/>
    <w:rsid w:val="00F31A03"/>
    <w:rsid w:val="00F34F6A"/>
    <w:rsid w:val="00F3561A"/>
    <w:rsid w:val="00F36682"/>
    <w:rsid w:val="00F36AB9"/>
    <w:rsid w:val="00F40C2E"/>
    <w:rsid w:val="00F40F1C"/>
    <w:rsid w:val="00F4252C"/>
    <w:rsid w:val="00F44D08"/>
    <w:rsid w:val="00F47AAC"/>
    <w:rsid w:val="00F521CD"/>
    <w:rsid w:val="00F56DDA"/>
    <w:rsid w:val="00F56F3E"/>
    <w:rsid w:val="00F56FB2"/>
    <w:rsid w:val="00F629C3"/>
    <w:rsid w:val="00F62D8D"/>
    <w:rsid w:val="00F72525"/>
    <w:rsid w:val="00F72A32"/>
    <w:rsid w:val="00F7399D"/>
    <w:rsid w:val="00F75D1F"/>
    <w:rsid w:val="00F763D3"/>
    <w:rsid w:val="00F76D71"/>
    <w:rsid w:val="00F771B2"/>
    <w:rsid w:val="00F816CB"/>
    <w:rsid w:val="00F8271F"/>
    <w:rsid w:val="00F84548"/>
    <w:rsid w:val="00F855F9"/>
    <w:rsid w:val="00F871BA"/>
    <w:rsid w:val="00F959E3"/>
    <w:rsid w:val="00F95A8D"/>
    <w:rsid w:val="00F97C82"/>
    <w:rsid w:val="00FA0C80"/>
    <w:rsid w:val="00FA4313"/>
    <w:rsid w:val="00FA58C3"/>
    <w:rsid w:val="00FA78FD"/>
    <w:rsid w:val="00FB0DC9"/>
    <w:rsid w:val="00FB203C"/>
    <w:rsid w:val="00FB4052"/>
    <w:rsid w:val="00FB4938"/>
    <w:rsid w:val="00FB5499"/>
    <w:rsid w:val="00FC19C6"/>
    <w:rsid w:val="00FC265E"/>
    <w:rsid w:val="00FC68E3"/>
    <w:rsid w:val="00FC74D6"/>
    <w:rsid w:val="00FD5ED4"/>
    <w:rsid w:val="00FD7582"/>
    <w:rsid w:val="00FD7645"/>
    <w:rsid w:val="00FD7BF6"/>
    <w:rsid w:val="00FE30FE"/>
    <w:rsid w:val="00FE38F9"/>
    <w:rsid w:val="00FE4764"/>
    <w:rsid w:val="00FE6D4E"/>
    <w:rsid w:val="00FF481B"/>
    <w:rsid w:val="00FF51CC"/>
    <w:rsid w:val="00FF5370"/>
    <w:rsid w:val="00FF53E8"/>
    <w:rsid w:val="00FF6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50AB"/>
  <w15:chartTrackingRefBased/>
  <w15:docId w15:val="{CAAE0B2D-54F8-4022-89FA-D7EF67F4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A7B"/>
    <w:rPr>
      <w:rFonts w:ascii="Bodoni 72 Book" w:hAnsi="Bodoni 72 Book"/>
      <w:kern w:val="0"/>
      <w:sz w:val="22"/>
      <w14:ligatures w14:val="none"/>
    </w:rPr>
  </w:style>
  <w:style w:type="paragraph" w:styleId="Heading1">
    <w:name w:val="heading 1"/>
    <w:basedOn w:val="BodyText"/>
    <w:link w:val="Heading1Char"/>
    <w:uiPriority w:val="9"/>
    <w:qFormat/>
    <w:rsid w:val="002E0FBB"/>
    <w:pPr>
      <w:widowControl w:val="0"/>
      <w:autoSpaceDE w:val="0"/>
      <w:autoSpaceDN w:val="0"/>
      <w:spacing w:after="0"/>
      <w:outlineLvl w:val="0"/>
    </w:pPr>
    <w:rPr>
      <w:rFonts w:eastAsia="Times New Roman" w:cs="Times New Roman"/>
      <w:bCs/>
      <w:color w:val="161512"/>
      <w:sz w:val="48"/>
      <w:szCs w:val="18"/>
    </w:rPr>
  </w:style>
  <w:style w:type="paragraph" w:styleId="Heading2">
    <w:name w:val="heading 2"/>
    <w:basedOn w:val="Normal"/>
    <w:link w:val="Heading2Char"/>
    <w:uiPriority w:val="9"/>
    <w:unhideWhenUsed/>
    <w:qFormat/>
    <w:rsid w:val="00CA1E50"/>
    <w:pPr>
      <w:keepNext/>
      <w:keepLines/>
      <w:spacing w:before="40"/>
      <w:outlineLvl w:val="1"/>
    </w:pPr>
    <w:rPr>
      <w:rFonts w:eastAsiaTheme="majorEastAsia" w:cstheme="majorBidi"/>
      <w:color w:val="5C3846"/>
      <w:sz w:val="28"/>
      <w:szCs w:val="26"/>
      <w:lang w:eastAsia="en-GB"/>
    </w:rPr>
  </w:style>
  <w:style w:type="paragraph" w:styleId="Heading3">
    <w:name w:val="heading 3"/>
    <w:basedOn w:val="Normal"/>
    <w:next w:val="Normal"/>
    <w:link w:val="Heading3Char"/>
    <w:uiPriority w:val="9"/>
    <w:unhideWhenUsed/>
    <w:qFormat/>
    <w:rsid w:val="00D7550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7550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550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550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550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550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550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1E50"/>
    <w:rPr>
      <w:rFonts w:ascii="Bodoni 72 Book" w:eastAsiaTheme="majorEastAsia" w:hAnsi="Bodoni 72 Book" w:cstheme="majorBidi"/>
      <w:color w:val="5C3846"/>
      <w:kern w:val="0"/>
      <w:sz w:val="28"/>
      <w:szCs w:val="26"/>
      <w:lang w:val="vi" w:eastAsia="en-GB"/>
      <w14:ligatures w14:val="none"/>
    </w:rPr>
  </w:style>
  <w:style w:type="paragraph" w:styleId="Title">
    <w:name w:val="Title"/>
    <w:basedOn w:val="Normal"/>
    <w:next w:val="Normal"/>
    <w:link w:val="TitleChar"/>
    <w:uiPriority w:val="10"/>
    <w:qFormat/>
    <w:rsid w:val="007E3680"/>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qFormat/>
    <w:rsid w:val="007E3680"/>
    <w:rPr>
      <w:rFonts w:ascii="Bodoni 72 Book" w:eastAsiaTheme="majorEastAsia" w:hAnsi="Bodoni 72 Book" w:cstheme="majorBidi"/>
      <w:spacing w:val="-10"/>
      <w:kern w:val="28"/>
      <w:sz w:val="56"/>
      <w:szCs w:val="56"/>
    </w:rPr>
  </w:style>
  <w:style w:type="character" w:customStyle="1" w:styleId="Heading1Char">
    <w:name w:val="Heading 1 Char"/>
    <w:basedOn w:val="DefaultParagraphFont"/>
    <w:link w:val="Heading1"/>
    <w:uiPriority w:val="9"/>
    <w:rsid w:val="002E0FBB"/>
    <w:rPr>
      <w:rFonts w:ascii="Bodoni 72 Book" w:eastAsia="Times New Roman" w:hAnsi="Bodoni 72 Book" w:cs="Times New Roman"/>
      <w:bCs/>
      <w:color w:val="161512"/>
      <w:kern w:val="0"/>
      <w:sz w:val="48"/>
      <w:szCs w:val="18"/>
      <w:lang w:val="vi"/>
      <w14:ligatures w14:val="none"/>
    </w:rPr>
  </w:style>
  <w:style w:type="paragraph" w:styleId="BodyText">
    <w:name w:val="Body Text"/>
    <w:basedOn w:val="Normal"/>
    <w:link w:val="BodyTextChar"/>
    <w:uiPriority w:val="99"/>
    <w:semiHidden/>
    <w:unhideWhenUsed/>
    <w:rsid w:val="002E0FBB"/>
    <w:pPr>
      <w:spacing w:after="120"/>
    </w:pPr>
  </w:style>
  <w:style w:type="character" w:customStyle="1" w:styleId="BodyTextChar">
    <w:name w:val="Body Text Char"/>
    <w:basedOn w:val="DefaultParagraphFont"/>
    <w:link w:val="BodyText"/>
    <w:uiPriority w:val="99"/>
    <w:semiHidden/>
    <w:rsid w:val="002E0FBB"/>
    <w:rPr>
      <w:rFonts w:ascii="Bodoni 72 Book" w:hAnsi="Bodoni 72 Book"/>
      <w:kern w:val="0"/>
      <w:sz w:val="22"/>
      <w14:ligatures w14:val="none"/>
    </w:rPr>
  </w:style>
  <w:style w:type="character" w:customStyle="1" w:styleId="Heading3Char">
    <w:name w:val="Heading 3 Char"/>
    <w:basedOn w:val="DefaultParagraphFont"/>
    <w:link w:val="Heading3"/>
    <w:uiPriority w:val="9"/>
    <w:rsid w:val="00D75503"/>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rsid w:val="00D75503"/>
    <w:rPr>
      <w:rFonts w:eastAsiaTheme="majorEastAsia" w:cstheme="majorBidi"/>
      <w:i/>
      <w:iCs/>
      <w:color w:val="0F4761" w:themeColor="accent1" w:themeShade="BF"/>
      <w:kern w:val="0"/>
      <w:sz w:val="22"/>
      <w14:ligatures w14:val="none"/>
    </w:rPr>
  </w:style>
  <w:style w:type="character" w:customStyle="1" w:styleId="Heading5Char">
    <w:name w:val="Heading 5 Char"/>
    <w:basedOn w:val="DefaultParagraphFont"/>
    <w:link w:val="Heading5"/>
    <w:uiPriority w:val="9"/>
    <w:semiHidden/>
    <w:rsid w:val="00D75503"/>
    <w:rPr>
      <w:rFonts w:eastAsiaTheme="majorEastAsia" w:cstheme="majorBidi"/>
      <w:color w:val="0F4761" w:themeColor="accent1" w:themeShade="BF"/>
      <w:kern w:val="0"/>
      <w:sz w:val="22"/>
      <w14:ligatures w14:val="none"/>
    </w:rPr>
  </w:style>
  <w:style w:type="character" w:customStyle="1" w:styleId="Heading6Char">
    <w:name w:val="Heading 6 Char"/>
    <w:basedOn w:val="DefaultParagraphFont"/>
    <w:link w:val="Heading6"/>
    <w:uiPriority w:val="9"/>
    <w:semiHidden/>
    <w:rsid w:val="00D75503"/>
    <w:rPr>
      <w:rFonts w:eastAsiaTheme="majorEastAsia" w:cstheme="majorBidi"/>
      <w:i/>
      <w:iCs/>
      <w:color w:val="595959" w:themeColor="text1" w:themeTint="A6"/>
      <w:kern w:val="0"/>
      <w:sz w:val="22"/>
      <w14:ligatures w14:val="none"/>
    </w:rPr>
  </w:style>
  <w:style w:type="character" w:customStyle="1" w:styleId="Heading7Char">
    <w:name w:val="Heading 7 Char"/>
    <w:basedOn w:val="DefaultParagraphFont"/>
    <w:link w:val="Heading7"/>
    <w:uiPriority w:val="9"/>
    <w:semiHidden/>
    <w:rsid w:val="00D75503"/>
    <w:rPr>
      <w:rFonts w:eastAsiaTheme="majorEastAsia" w:cstheme="majorBidi"/>
      <w:color w:val="595959" w:themeColor="text1" w:themeTint="A6"/>
      <w:kern w:val="0"/>
      <w:sz w:val="22"/>
      <w14:ligatures w14:val="none"/>
    </w:rPr>
  </w:style>
  <w:style w:type="character" w:customStyle="1" w:styleId="Heading8Char">
    <w:name w:val="Heading 8 Char"/>
    <w:basedOn w:val="DefaultParagraphFont"/>
    <w:link w:val="Heading8"/>
    <w:uiPriority w:val="9"/>
    <w:semiHidden/>
    <w:rsid w:val="00D75503"/>
    <w:rPr>
      <w:rFonts w:eastAsiaTheme="majorEastAsia" w:cstheme="majorBidi"/>
      <w:i/>
      <w:iCs/>
      <w:color w:val="272727" w:themeColor="text1" w:themeTint="D8"/>
      <w:kern w:val="0"/>
      <w:sz w:val="22"/>
      <w14:ligatures w14:val="none"/>
    </w:rPr>
  </w:style>
  <w:style w:type="character" w:customStyle="1" w:styleId="Heading9Char">
    <w:name w:val="Heading 9 Char"/>
    <w:basedOn w:val="DefaultParagraphFont"/>
    <w:link w:val="Heading9"/>
    <w:uiPriority w:val="9"/>
    <w:semiHidden/>
    <w:rsid w:val="00D75503"/>
    <w:rPr>
      <w:rFonts w:eastAsiaTheme="majorEastAsia" w:cstheme="majorBidi"/>
      <w:color w:val="272727" w:themeColor="text1" w:themeTint="D8"/>
      <w:kern w:val="0"/>
      <w:sz w:val="22"/>
      <w14:ligatures w14:val="none"/>
    </w:rPr>
  </w:style>
  <w:style w:type="paragraph" w:styleId="Subtitle">
    <w:name w:val="Subtitle"/>
    <w:basedOn w:val="Normal"/>
    <w:next w:val="Normal"/>
    <w:link w:val="SubtitleChar"/>
    <w:uiPriority w:val="11"/>
    <w:qFormat/>
    <w:rsid w:val="00D7550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50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D755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5503"/>
    <w:rPr>
      <w:rFonts w:ascii="Bodoni 72 Book" w:hAnsi="Bodoni 72 Book"/>
      <w:i/>
      <w:iCs/>
      <w:color w:val="404040" w:themeColor="text1" w:themeTint="BF"/>
      <w:kern w:val="0"/>
      <w:sz w:val="22"/>
      <w14:ligatures w14:val="none"/>
    </w:rPr>
  </w:style>
  <w:style w:type="paragraph" w:styleId="ListParagraph">
    <w:name w:val="List Paragraph"/>
    <w:basedOn w:val="Normal"/>
    <w:uiPriority w:val="34"/>
    <w:qFormat/>
    <w:rsid w:val="00D75503"/>
    <w:pPr>
      <w:ind w:left="720"/>
      <w:contextualSpacing/>
    </w:pPr>
  </w:style>
  <w:style w:type="character" w:styleId="IntenseEmphasis">
    <w:name w:val="Intense Emphasis"/>
    <w:basedOn w:val="DefaultParagraphFont"/>
    <w:uiPriority w:val="21"/>
    <w:qFormat/>
    <w:rsid w:val="00D75503"/>
    <w:rPr>
      <w:i/>
      <w:iCs/>
      <w:color w:val="0F4761" w:themeColor="accent1" w:themeShade="BF"/>
    </w:rPr>
  </w:style>
  <w:style w:type="paragraph" w:styleId="IntenseQuote">
    <w:name w:val="Intense Quote"/>
    <w:basedOn w:val="Normal"/>
    <w:next w:val="Normal"/>
    <w:link w:val="IntenseQuoteChar"/>
    <w:uiPriority w:val="30"/>
    <w:qFormat/>
    <w:rsid w:val="00D75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503"/>
    <w:rPr>
      <w:rFonts w:ascii="Bodoni 72 Book" w:hAnsi="Bodoni 72 Book"/>
      <w:i/>
      <w:iCs/>
      <w:color w:val="0F4761" w:themeColor="accent1" w:themeShade="BF"/>
      <w:kern w:val="0"/>
      <w:sz w:val="22"/>
      <w14:ligatures w14:val="none"/>
    </w:rPr>
  </w:style>
  <w:style w:type="character" w:styleId="IntenseReference">
    <w:name w:val="Intense Reference"/>
    <w:basedOn w:val="DefaultParagraphFont"/>
    <w:uiPriority w:val="32"/>
    <w:qFormat/>
    <w:rsid w:val="00D75503"/>
    <w:rPr>
      <w:b/>
      <w:bCs/>
      <w:smallCaps/>
      <w:color w:val="0F4761" w:themeColor="accent1" w:themeShade="BF"/>
      <w:spacing w:val="5"/>
    </w:rPr>
  </w:style>
  <w:style w:type="character" w:customStyle="1" w:styleId="apple-converted-space">
    <w:name w:val="apple-converted-space"/>
    <w:basedOn w:val="DefaultParagraphFont"/>
    <w:rsid w:val="00D75503"/>
  </w:style>
  <w:style w:type="character" w:styleId="Strong">
    <w:name w:val="Strong"/>
    <w:basedOn w:val="DefaultParagraphFont"/>
    <w:uiPriority w:val="22"/>
    <w:qFormat/>
    <w:rsid w:val="00D75503"/>
    <w:rPr>
      <w:b/>
      <w:bCs/>
    </w:rPr>
  </w:style>
  <w:style w:type="character" w:styleId="Emphasis">
    <w:name w:val="Emphasis"/>
    <w:basedOn w:val="DefaultParagraphFont"/>
    <w:uiPriority w:val="20"/>
    <w:qFormat/>
    <w:rsid w:val="00D75503"/>
    <w:rPr>
      <w:i/>
      <w:iCs/>
    </w:rPr>
  </w:style>
  <w:style w:type="character" w:customStyle="1" w:styleId="ms-1">
    <w:name w:val="ms-1"/>
    <w:basedOn w:val="DefaultParagraphFont"/>
    <w:rsid w:val="00D75503"/>
  </w:style>
  <w:style w:type="character" w:customStyle="1" w:styleId="max-w-full">
    <w:name w:val="max-w-full"/>
    <w:basedOn w:val="DefaultParagraphFont"/>
    <w:rsid w:val="00D75503"/>
  </w:style>
  <w:style w:type="character" w:styleId="CommentReference">
    <w:name w:val="annotation reference"/>
    <w:basedOn w:val="DefaultParagraphFont"/>
    <w:uiPriority w:val="99"/>
    <w:semiHidden/>
    <w:unhideWhenUsed/>
    <w:rsid w:val="0026465A"/>
    <w:rPr>
      <w:sz w:val="16"/>
      <w:szCs w:val="16"/>
    </w:rPr>
  </w:style>
  <w:style w:type="paragraph" w:styleId="CommentText">
    <w:name w:val="annotation text"/>
    <w:basedOn w:val="Normal"/>
    <w:link w:val="CommentTextChar"/>
    <w:uiPriority w:val="99"/>
    <w:unhideWhenUsed/>
    <w:rsid w:val="0026465A"/>
    <w:rPr>
      <w:sz w:val="20"/>
      <w:szCs w:val="20"/>
    </w:rPr>
  </w:style>
  <w:style w:type="character" w:customStyle="1" w:styleId="CommentTextChar">
    <w:name w:val="Comment Text Char"/>
    <w:basedOn w:val="DefaultParagraphFont"/>
    <w:link w:val="CommentText"/>
    <w:uiPriority w:val="99"/>
    <w:rsid w:val="0026465A"/>
    <w:rPr>
      <w:rFonts w:ascii="Bodoni 72 Book" w:hAnsi="Bodoni 72 Book"/>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6465A"/>
    <w:rPr>
      <w:b/>
      <w:bCs/>
    </w:rPr>
  </w:style>
  <w:style w:type="character" w:customStyle="1" w:styleId="CommentSubjectChar">
    <w:name w:val="Comment Subject Char"/>
    <w:basedOn w:val="CommentTextChar"/>
    <w:link w:val="CommentSubject"/>
    <w:uiPriority w:val="99"/>
    <w:semiHidden/>
    <w:rsid w:val="0026465A"/>
    <w:rPr>
      <w:rFonts w:ascii="Bodoni 72 Book" w:hAnsi="Bodoni 72 Book"/>
      <w:b/>
      <w:bCs/>
      <w:kern w:val="0"/>
      <w:sz w:val="20"/>
      <w:szCs w:val="20"/>
      <w14:ligatures w14:val="none"/>
    </w:rPr>
  </w:style>
  <w:style w:type="paragraph" w:styleId="Header">
    <w:name w:val="header"/>
    <w:basedOn w:val="Normal"/>
    <w:link w:val="HeaderChar"/>
    <w:uiPriority w:val="99"/>
    <w:unhideWhenUsed/>
    <w:qFormat/>
    <w:rsid w:val="00E657FA"/>
    <w:pPr>
      <w:tabs>
        <w:tab w:val="center" w:pos="4680"/>
        <w:tab w:val="right" w:pos="9360"/>
      </w:tabs>
    </w:pPr>
  </w:style>
  <w:style w:type="character" w:customStyle="1" w:styleId="HeaderChar">
    <w:name w:val="Header Char"/>
    <w:basedOn w:val="DefaultParagraphFont"/>
    <w:link w:val="Header"/>
    <w:uiPriority w:val="99"/>
    <w:rsid w:val="00E657FA"/>
    <w:rPr>
      <w:rFonts w:ascii="Bodoni 72 Book" w:hAnsi="Bodoni 72 Book"/>
      <w:kern w:val="0"/>
      <w:sz w:val="22"/>
      <w14:ligatures w14:val="none"/>
    </w:rPr>
  </w:style>
  <w:style w:type="paragraph" w:styleId="Footer">
    <w:name w:val="footer"/>
    <w:basedOn w:val="Normal"/>
    <w:link w:val="FooterChar"/>
    <w:uiPriority w:val="99"/>
    <w:unhideWhenUsed/>
    <w:rsid w:val="00E657FA"/>
    <w:pPr>
      <w:tabs>
        <w:tab w:val="center" w:pos="4680"/>
        <w:tab w:val="right" w:pos="9360"/>
      </w:tabs>
    </w:pPr>
  </w:style>
  <w:style w:type="character" w:customStyle="1" w:styleId="FooterChar">
    <w:name w:val="Footer Char"/>
    <w:basedOn w:val="DefaultParagraphFont"/>
    <w:link w:val="Footer"/>
    <w:uiPriority w:val="99"/>
    <w:rsid w:val="00E657FA"/>
    <w:rPr>
      <w:rFonts w:ascii="Bodoni 72 Book" w:hAnsi="Bodoni 72 Book"/>
      <w:kern w:val="0"/>
      <w:sz w:val="22"/>
      <w14:ligatures w14:val="none"/>
    </w:rPr>
  </w:style>
  <w:style w:type="paragraph" w:styleId="NormalWeb">
    <w:name w:val="Normal (Web)"/>
    <w:basedOn w:val="Normal"/>
    <w:uiPriority w:val="99"/>
    <w:unhideWhenUsed/>
    <w:rsid w:val="00DB7951"/>
    <w:pPr>
      <w:spacing w:before="100" w:beforeAutospacing="1" w:after="100" w:afterAutospacing="1"/>
    </w:pPr>
    <w:rPr>
      <w:rFonts w:ascii="Times New Roman" w:eastAsia="Times New Roman" w:hAnsi="Times New Roman" w:cs="Times New Roman"/>
      <w:sz w:val="24"/>
    </w:rPr>
  </w:style>
  <w:style w:type="paragraph" w:styleId="NoSpacing">
    <w:name w:val="No Spacing"/>
    <w:uiPriority w:val="1"/>
    <w:qFormat/>
    <w:rsid w:val="00DB7951"/>
    <w:rPr>
      <w:rFonts w:ascii="Arial" w:hAnsi="Arial"/>
      <w:kern w:val="0"/>
      <w:sz w:val="20"/>
      <w:szCs w:val="22"/>
      <w14:ligatures w14:val="none"/>
    </w:rPr>
  </w:style>
  <w:style w:type="paragraph" w:styleId="Revision">
    <w:name w:val="Revision"/>
    <w:hidden/>
    <w:uiPriority w:val="99"/>
    <w:semiHidden/>
    <w:rsid w:val="00DB7951"/>
    <w:rPr>
      <w:rFonts w:ascii="Bodoni 72 Book" w:hAnsi="Bodoni 72 Book"/>
      <w:kern w:val="0"/>
      <w:sz w:val="22"/>
      <w14:ligatures w14:val="none"/>
    </w:rPr>
  </w:style>
  <w:style w:type="character" w:styleId="Hyperlink">
    <w:name w:val="Hyperlink"/>
    <w:basedOn w:val="DefaultParagraphFont"/>
    <w:uiPriority w:val="99"/>
    <w:unhideWhenUsed/>
    <w:rsid w:val="005F6D92"/>
    <w:rPr>
      <w:color w:val="467886" w:themeColor="hyperlink"/>
      <w:u w:val="single"/>
    </w:rPr>
  </w:style>
  <w:style w:type="paragraph" w:styleId="FootnoteText">
    <w:name w:val="footnote text"/>
    <w:basedOn w:val="Normal"/>
    <w:link w:val="FootnoteTextChar"/>
    <w:uiPriority w:val="99"/>
    <w:semiHidden/>
    <w:unhideWhenUsed/>
    <w:rsid w:val="005F6D92"/>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5F6D92"/>
    <w:rPr>
      <w:rFonts w:ascii="Bodoni 72 Book" w:eastAsia="Times New Roman" w:hAnsi="Bodoni 72 Book" w:cs="Times New Roman"/>
      <w:kern w:val="0"/>
      <w:sz w:val="20"/>
      <w:szCs w:val="20"/>
      <w:lang w:val="vi" w:eastAsia="en-GB"/>
      <w14:ligatures w14:val="none"/>
    </w:rPr>
  </w:style>
  <w:style w:type="character" w:styleId="FootnoteReference">
    <w:name w:val="footnote reference"/>
    <w:basedOn w:val="DefaultParagraphFont"/>
    <w:uiPriority w:val="99"/>
    <w:semiHidden/>
    <w:unhideWhenUsed/>
    <w:rsid w:val="005F6D92"/>
    <w:rPr>
      <w:vertAlign w:val="superscript"/>
    </w:rPr>
  </w:style>
  <w:style w:type="character" w:customStyle="1" w:styleId="fontstyle01">
    <w:name w:val="fontstyle01"/>
    <w:basedOn w:val="DefaultParagraphFont"/>
    <w:rsid w:val="005F6D92"/>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0F36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6A9"/>
    <w:rPr>
      <w:rFonts w:ascii="Segoe UI" w:hAnsi="Segoe UI" w:cs="Segoe UI"/>
      <w:kern w:val="0"/>
      <w:sz w:val="18"/>
      <w:szCs w:val="18"/>
      <w14:ligatures w14:val="none"/>
    </w:rPr>
  </w:style>
  <w:style w:type="paragraph" w:styleId="TOCHeading">
    <w:name w:val="TOC Heading"/>
    <w:basedOn w:val="Heading1"/>
    <w:next w:val="Normal"/>
    <w:uiPriority w:val="39"/>
    <w:unhideWhenUsed/>
    <w:qFormat/>
    <w:rsid w:val="00081BAA"/>
    <w:pPr>
      <w:keepNext/>
      <w:keepLines/>
      <w:widowControl/>
      <w:autoSpaceDE/>
      <w:autoSpaceDN/>
      <w:spacing w:before="240" w:line="259" w:lineRule="auto"/>
      <w:outlineLvl w:val="9"/>
    </w:pPr>
    <w:rPr>
      <w:rFonts w:asciiTheme="majorHAnsi" w:eastAsiaTheme="majorEastAsia" w:hAnsiTheme="majorHAnsi" w:cstheme="majorBidi"/>
      <w:bCs w:val="0"/>
      <w:color w:val="0F4761" w:themeColor="accent1" w:themeShade="BF"/>
      <w:sz w:val="32"/>
      <w:szCs w:val="32"/>
    </w:rPr>
  </w:style>
  <w:style w:type="paragraph" w:styleId="TOC1">
    <w:name w:val="toc 1"/>
    <w:basedOn w:val="Normal"/>
    <w:next w:val="Normal"/>
    <w:autoRedefine/>
    <w:uiPriority w:val="39"/>
    <w:unhideWhenUsed/>
    <w:rsid w:val="00961FFB"/>
    <w:pPr>
      <w:tabs>
        <w:tab w:val="left" w:pos="270"/>
        <w:tab w:val="right" w:leader="dot" w:pos="9530"/>
      </w:tabs>
    </w:pPr>
  </w:style>
  <w:style w:type="paragraph" w:styleId="TOC2">
    <w:name w:val="toc 2"/>
    <w:basedOn w:val="Normal"/>
    <w:next w:val="Normal"/>
    <w:autoRedefine/>
    <w:uiPriority w:val="39"/>
    <w:unhideWhenUsed/>
    <w:rsid w:val="00961FFB"/>
    <w:pPr>
      <w:tabs>
        <w:tab w:val="left" w:pos="450"/>
        <w:tab w:val="left" w:pos="630"/>
        <w:tab w:val="right" w:leader="dot" w:pos="9440"/>
      </w:tabs>
      <w:spacing w:after="100"/>
      <w:ind w:left="220"/>
    </w:pPr>
  </w:style>
  <w:style w:type="character" w:customStyle="1" w:styleId="UnresolvedMention1">
    <w:name w:val="Unresolved Mention1"/>
    <w:basedOn w:val="DefaultParagraphFont"/>
    <w:uiPriority w:val="99"/>
    <w:semiHidden/>
    <w:unhideWhenUsed/>
    <w:rsid w:val="00500CC8"/>
    <w:rPr>
      <w:color w:val="605E5C"/>
      <w:shd w:val="clear" w:color="auto" w:fill="E1DFDD"/>
    </w:rPr>
  </w:style>
  <w:style w:type="character" w:styleId="FollowedHyperlink">
    <w:name w:val="FollowedHyperlink"/>
    <w:basedOn w:val="DefaultParagraphFont"/>
    <w:uiPriority w:val="99"/>
    <w:semiHidden/>
    <w:unhideWhenUsed/>
    <w:rsid w:val="00A7552C"/>
    <w:rPr>
      <w:color w:val="96607D" w:themeColor="followedHyperlink"/>
      <w:u w:val="single"/>
    </w:rPr>
  </w:style>
  <w:style w:type="table" w:styleId="TableGrid">
    <w:name w:val="Table Grid"/>
    <w:basedOn w:val="TableNormal"/>
    <w:uiPriority w:val="59"/>
    <w:rsid w:val="00597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CoverClient">
    <w:name w:val="Front Cover Client"/>
    <w:basedOn w:val="Normal"/>
    <w:unhideWhenUsed/>
    <w:rsid w:val="0028075B"/>
    <w:pPr>
      <w:keepNext/>
      <w:keepLines/>
      <w:spacing w:before="260" w:after="120" w:line="271" w:lineRule="auto"/>
      <w:jc w:val="both"/>
    </w:pPr>
    <w:rPr>
      <w:rFonts w:ascii="Arial" w:eastAsia="Times New Roman" w:hAnsi="Arial" w:cs="Arial"/>
      <w:color w:val="FFFFFF"/>
      <w:sz w:val="28"/>
      <w:szCs w:val="20"/>
      <w:lang w:val="en-GB" w:eastAsia="en-GB"/>
    </w:rPr>
  </w:style>
  <w:style w:type="paragraph" w:customStyle="1" w:styleId="Signsheetheader">
    <w:name w:val="Sign sheet header"/>
    <w:link w:val="SignsheetheaderChar"/>
    <w:semiHidden/>
    <w:unhideWhenUsed/>
    <w:rsid w:val="0028075B"/>
    <w:pPr>
      <w:framePr w:hSpace="180" w:wrap="around" w:vAnchor="page" w:hAnchor="margin" w:y="2726"/>
      <w:jc w:val="both"/>
    </w:pPr>
    <w:rPr>
      <w:rFonts w:ascii="Arial" w:hAnsi="Arial"/>
      <w:color w:val="1A4596"/>
      <w:kern w:val="0"/>
      <w:sz w:val="20"/>
      <w:szCs w:val="20"/>
      <w:lang w:val="en-GB"/>
      <w14:ligatures w14:val="none"/>
    </w:rPr>
  </w:style>
  <w:style w:type="character" w:customStyle="1" w:styleId="SignsheetheaderChar">
    <w:name w:val="Sign sheet header Char"/>
    <w:basedOn w:val="DefaultParagraphFont"/>
    <w:link w:val="Signsheetheader"/>
    <w:semiHidden/>
    <w:rsid w:val="0028075B"/>
    <w:rPr>
      <w:rFonts w:ascii="Arial" w:hAnsi="Arial"/>
      <w:color w:val="1A4596"/>
      <w:kern w:val="0"/>
      <w:sz w:val="20"/>
      <w:szCs w:val="20"/>
      <w:lang w:val="en-GB"/>
      <w14:ligatures w14:val="none"/>
    </w:rPr>
  </w:style>
  <w:style w:type="paragraph" w:customStyle="1" w:styleId="Insidecovertext">
    <w:name w:val="Inside cover text"/>
    <w:unhideWhenUsed/>
    <w:rsid w:val="0028075B"/>
    <w:pPr>
      <w:framePr w:hSpace="180" w:wrap="around" w:vAnchor="page" w:hAnchor="margin" w:y="2726"/>
      <w:jc w:val="both"/>
    </w:pPr>
    <w:rPr>
      <w:rFonts w:ascii="Arial" w:hAnsi="Arial"/>
      <w:color w:val="000000" w:themeColor="text1"/>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5100">
      <w:bodyDiv w:val="1"/>
      <w:marLeft w:val="0"/>
      <w:marRight w:val="0"/>
      <w:marTop w:val="0"/>
      <w:marBottom w:val="0"/>
      <w:divBdr>
        <w:top w:val="none" w:sz="0" w:space="0" w:color="auto"/>
        <w:left w:val="none" w:sz="0" w:space="0" w:color="auto"/>
        <w:bottom w:val="none" w:sz="0" w:space="0" w:color="auto"/>
        <w:right w:val="none" w:sz="0" w:space="0" w:color="auto"/>
      </w:divBdr>
      <w:divsChild>
        <w:div w:id="210191568">
          <w:marLeft w:val="0"/>
          <w:marRight w:val="0"/>
          <w:marTop w:val="0"/>
          <w:marBottom w:val="0"/>
          <w:divBdr>
            <w:top w:val="none" w:sz="0" w:space="0" w:color="auto"/>
            <w:left w:val="none" w:sz="0" w:space="0" w:color="auto"/>
            <w:bottom w:val="none" w:sz="0" w:space="0" w:color="auto"/>
            <w:right w:val="none" w:sz="0" w:space="0" w:color="auto"/>
          </w:divBdr>
          <w:divsChild>
            <w:div w:id="1016425560">
              <w:marLeft w:val="0"/>
              <w:marRight w:val="0"/>
              <w:marTop w:val="0"/>
              <w:marBottom w:val="0"/>
              <w:divBdr>
                <w:top w:val="none" w:sz="0" w:space="0" w:color="auto"/>
                <w:left w:val="none" w:sz="0" w:space="0" w:color="auto"/>
                <w:bottom w:val="none" w:sz="0" w:space="0" w:color="auto"/>
                <w:right w:val="none" w:sz="0" w:space="0" w:color="auto"/>
              </w:divBdr>
              <w:divsChild>
                <w:div w:id="919487014">
                  <w:marLeft w:val="0"/>
                  <w:marRight w:val="0"/>
                  <w:marTop w:val="0"/>
                  <w:marBottom w:val="0"/>
                  <w:divBdr>
                    <w:top w:val="none" w:sz="0" w:space="0" w:color="auto"/>
                    <w:left w:val="none" w:sz="0" w:space="0" w:color="auto"/>
                    <w:bottom w:val="none" w:sz="0" w:space="0" w:color="auto"/>
                    <w:right w:val="none" w:sz="0" w:space="0" w:color="auto"/>
                  </w:divBdr>
                  <w:divsChild>
                    <w:div w:id="1031345228">
                      <w:marLeft w:val="0"/>
                      <w:marRight w:val="0"/>
                      <w:marTop w:val="0"/>
                      <w:marBottom w:val="0"/>
                      <w:divBdr>
                        <w:top w:val="none" w:sz="0" w:space="0" w:color="auto"/>
                        <w:left w:val="none" w:sz="0" w:space="0" w:color="auto"/>
                        <w:bottom w:val="none" w:sz="0" w:space="0" w:color="auto"/>
                        <w:right w:val="none" w:sz="0" w:space="0" w:color="auto"/>
                      </w:divBdr>
                      <w:divsChild>
                        <w:div w:id="1133207206">
                          <w:marLeft w:val="0"/>
                          <w:marRight w:val="0"/>
                          <w:marTop w:val="0"/>
                          <w:marBottom w:val="0"/>
                          <w:divBdr>
                            <w:top w:val="none" w:sz="0" w:space="0" w:color="auto"/>
                            <w:left w:val="none" w:sz="0" w:space="0" w:color="auto"/>
                            <w:bottom w:val="none" w:sz="0" w:space="0" w:color="auto"/>
                            <w:right w:val="none" w:sz="0" w:space="0" w:color="auto"/>
                          </w:divBdr>
                          <w:divsChild>
                            <w:div w:id="15191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91097">
      <w:bodyDiv w:val="1"/>
      <w:marLeft w:val="0"/>
      <w:marRight w:val="0"/>
      <w:marTop w:val="0"/>
      <w:marBottom w:val="0"/>
      <w:divBdr>
        <w:top w:val="none" w:sz="0" w:space="0" w:color="auto"/>
        <w:left w:val="none" w:sz="0" w:space="0" w:color="auto"/>
        <w:bottom w:val="none" w:sz="0" w:space="0" w:color="auto"/>
        <w:right w:val="none" w:sz="0" w:space="0" w:color="auto"/>
      </w:divBdr>
    </w:div>
    <w:div w:id="421027683">
      <w:bodyDiv w:val="1"/>
      <w:marLeft w:val="0"/>
      <w:marRight w:val="0"/>
      <w:marTop w:val="0"/>
      <w:marBottom w:val="0"/>
      <w:divBdr>
        <w:top w:val="none" w:sz="0" w:space="0" w:color="auto"/>
        <w:left w:val="none" w:sz="0" w:space="0" w:color="auto"/>
        <w:bottom w:val="none" w:sz="0" w:space="0" w:color="auto"/>
        <w:right w:val="none" w:sz="0" w:space="0" w:color="auto"/>
      </w:divBdr>
    </w:div>
    <w:div w:id="445852860">
      <w:bodyDiv w:val="1"/>
      <w:marLeft w:val="0"/>
      <w:marRight w:val="0"/>
      <w:marTop w:val="0"/>
      <w:marBottom w:val="0"/>
      <w:divBdr>
        <w:top w:val="none" w:sz="0" w:space="0" w:color="auto"/>
        <w:left w:val="none" w:sz="0" w:space="0" w:color="auto"/>
        <w:bottom w:val="none" w:sz="0" w:space="0" w:color="auto"/>
        <w:right w:val="none" w:sz="0" w:space="0" w:color="auto"/>
      </w:divBdr>
      <w:divsChild>
        <w:div w:id="969016995">
          <w:marLeft w:val="0"/>
          <w:marRight w:val="0"/>
          <w:marTop w:val="0"/>
          <w:marBottom w:val="0"/>
          <w:divBdr>
            <w:top w:val="none" w:sz="0" w:space="0" w:color="auto"/>
            <w:left w:val="none" w:sz="0" w:space="0" w:color="auto"/>
            <w:bottom w:val="none" w:sz="0" w:space="0" w:color="auto"/>
            <w:right w:val="none" w:sz="0" w:space="0" w:color="auto"/>
          </w:divBdr>
          <w:divsChild>
            <w:div w:id="1533880060">
              <w:marLeft w:val="0"/>
              <w:marRight w:val="0"/>
              <w:marTop w:val="0"/>
              <w:marBottom w:val="0"/>
              <w:divBdr>
                <w:top w:val="none" w:sz="0" w:space="0" w:color="auto"/>
                <w:left w:val="none" w:sz="0" w:space="0" w:color="auto"/>
                <w:bottom w:val="none" w:sz="0" w:space="0" w:color="auto"/>
                <w:right w:val="none" w:sz="0" w:space="0" w:color="auto"/>
              </w:divBdr>
              <w:divsChild>
                <w:div w:id="16155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58777">
          <w:marLeft w:val="0"/>
          <w:marRight w:val="0"/>
          <w:marTop w:val="0"/>
          <w:marBottom w:val="0"/>
          <w:divBdr>
            <w:top w:val="none" w:sz="0" w:space="0" w:color="auto"/>
            <w:left w:val="none" w:sz="0" w:space="0" w:color="auto"/>
            <w:bottom w:val="none" w:sz="0" w:space="0" w:color="auto"/>
            <w:right w:val="none" w:sz="0" w:space="0" w:color="auto"/>
          </w:divBdr>
          <w:divsChild>
            <w:div w:id="1091388390">
              <w:marLeft w:val="0"/>
              <w:marRight w:val="0"/>
              <w:marTop w:val="0"/>
              <w:marBottom w:val="0"/>
              <w:divBdr>
                <w:top w:val="none" w:sz="0" w:space="0" w:color="auto"/>
                <w:left w:val="none" w:sz="0" w:space="0" w:color="auto"/>
                <w:bottom w:val="none" w:sz="0" w:space="0" w:color="auto"/>
                <w:right w:val="none" w:sz="0" w:space="0" w:color="auto"/>
              </w:divBdr>
              <w:divsChild>
                <w:div w:id="380128540">
                  <w:marLeft w:val="0"/>
                  <w:marRight w:val="0"/>
                  <w:marTop w:val="0"/>
                  <w:marBottom w:val="0"/>
                  <w:divBdr>
                    <w:top w:val="none" w:sz="0" w:space="0" w:color="auto"/>
                    <w:left w:val="none" w:sz="0" w:space="0" w:color="auto"/>
                    <w:bottom w:val="none" w:sz="0" w:space="0" w:color="auto"/>
                    <w:right w:val="none" w:sz="0" w:space="0" w:color="auto"/>
                  </w:divBdr>
                  <w:divsChild>
                    <w:div w:id="1592079244">
                      <w:marLeft w:val="0"/>
                      <w:marRight w:val="-105"/>
                      <w:marTop w:val="0"/>
                      <w:marBottom w:val="0"/>
                      <w:divBdr>
                        <w:top w:val="none" w:sz="0" w:space="0" w:color="auto"/>
                        <w:left w:val="none" w:sz="0" w:space="0" w:color="auto"/>
                        <w:bottom w:val="none" w:sz="0" w:space="0" w:color="auto"/>
                        <w:right w:val="none" w:sz="0" w:space="0" w:color="auto"/>
                      </w:divBdr>
                      <w:divsChild>
                        <w:div w:id="2144885485">
                          <w:marLeft w:val="0"/>
                          <w:marRight w:val="0"/>
                          <w:marTop w:val="0"/>
                          <w:marBottom w:val="0"/>
                          <w:divBdr>
                            <w:top w:val="none" w:sz="0" w:space="0" w:color="auto"/>
                            <w:left w:val="none" w:sz="0" w:space="0" w:color="auto"/>
                            <w:bottom w:val="none" w:sz="0" w:space="0" w:color="auto"/>
                            <w:right w:val="none" w:sz="0" w:space="0" w:color="auto"/>
                          </w:divBdr>
                          <w:divsChild>
                            <w:div w:id="1802192330">
                              <w:marLeft w:val="0"/>
                              <w:marRight w:val="0"/>
                              <w:marTop w:val="0"/>
                              <w:marBottom w:val="0"/>
                              <w:divBdr>
                                <w:top w:val="none" w:sz="0" w:space="0" w:color="auto"/>
                                <w:left w:val="none" w:sz="0" w:space="0" w:color="auto"/>
                                <w:bottom w:val="none" w:sz="0" w:space="0" w:color="auto"/>
                                <w:right w:val="none" w:sz="0" w:space="0" w:color="auto"/>
                              </w:divBdr>
                              <w:divsChild>
                                <w:div w:id="1393768528">
                                  <w:marLeft w:val="0"/>
                                  <w:marRight w:val="0"/>
                                  <w:marTop w:val="0"/>
                                  <w:marBottom w:val="0"/>
                                  <w:divBdr>
                                    <w:top w:val="none" w:sz="0" w:space="0" w:color="auto"/>
                                    <w:left w:val="none" w:sz="0" w:space="0" w:color="auto"/>
                                    <w:bottom w:val="none" w:sz="0" w:space="0" w:color="auto"/>
                                    <w:right w:val="none" w:sz="0" w:space="0" w:color="auto"/>
                                  </w:divBdr>
                                  <w:divsChild>
                                    <w:div w:id="1528761023">
                                      <w:marLeft w:val="750"/>
                                      <w:marRight w:val="0"/>
                                      <w:marTop w:val="0"/>
                                      <w:marBottom w:val="0"/>
                                      <w:divBdr>
                                        <w:top w:val="none" w:sz="0" w:space="0" w:color="auto"/>
                                        <w:left w:val="none" w:sz="0" w:space="0" w:color="auto"/>
                                        <w:bottom w:val="none" w:sz="0" w:space="0" w:color="auto"/>
                                        <w:right w:val="none" w:sz="0" w:space="0" w:color="auto"/>
                                      </w:divBdr>
                                      <w:divsChild>
                                        <w:div w:id="1762527078">
                                          <w:marLeft w:val="0"/>
                                          <w:marRight w:val="0"/>
                                          <w:marTop w:val="0"/>
                                          <w:marBottom w:val="0"/>
                                          <w:divBdr>
                                            <w:top w:val="none" w:sz="0" w:space="0" w:color="auto"/>
                                            <w:left w:val="none" w:sz="0" w:space="0" w:color="auto"/>
                                            <w:bottom w:val="none" w:sz="0" w:space="0" w:color="auto"/>
                                            <w:right w:val="none" w:sz="0" w:space="0" w:color="auto"/>
                                          </w:divBdr>
                                          <w:divsChild>
                                            <w:div w:id="6181109">
                                              <w:marLeft w:val="0"/>
                                              <w:marRight w:val="0"/>
                                              <w:marTop w:val="0"/>
                                              <w:marBottom w:val="0"/>
                                              <w:divBdr>
                                                <w:top w:val="none" w:sz="0" w:space="0" w:color="auto"/>
                                                <w:left w:val="none" w:sz="0" w:space="0" w:color="auto"/>
                                                <w:bottom w:val="none" w:sz="0" w:space="0" w:color="auto"/>
                                                <w:right w:val="none" w:sz="0" w:space="0" w:color="auto"/>
                                              </w:divBdr>
                                              <w:divsChild>
                                                <w:div w:id="1416710646">
                                                  <w:marLeft w:val="0"/>
                                                  <w:marRight w:val="0"/>
                                                  <w:marTop w:val="0"/>
                                                  <w:marBottom w:val="0"/>
                                                  <w:divBdr>
                                                    <w:top w:val="none" w:sz="0" w:space="0" w:color="auto"/>
                                                    <w:left w:val="none" w:sz="0" w:space="0" w:color="auto"/>
                                                    <w:bottom w:val="none" w:sz="0" w:space="0" w:color="auto"/>
                                                    <w:right w:val="none" w:sz="0" w:space="0" w:color="auto"/>
                                                  </w:divBdr>
                                                  <w:divsChild>
                                                    <w:div w:id="940143873">
                                                      <w:marLeft w:val="0"/>
                                                      <w:marRight w:val="0"/>
                                                      <w:marTop w:val="0"/>
                                                      <w:marBottom w:val="0"/>
                                                      <w:divBdr>
                                                        <w:top w:val="none" w:sz="0" w:space="0" w:color="auto"/>
                                                        <w:left w:val="none" w:sz="0" w:space="0" w:color="auto"/>
                                                        <w:bottom w:val="none" w:sz="0" w:space="0" w:color="auto"/>
                                                        <w:right w:val="none" w:sz="0" w:space="0" w:color="auto"/>
                                                      </w:divBdr>
                                                      <w:divsChild>
                                                        <w:div w:id="669482538">
                                                          <w:marLeft w:val="0"/>
                                                          <w:marRight w:val="0"/>
                                                          <w:marTop w:val="0"/>
                                                          <w:marBottom w:val="0"/>
                                                          <w:divBdr>
                                                            <w:top w:val="none" w:sz="0" w:space="0" w:color="auto"/>
                                                            <w:left w:val="none" w:sz="0" w:space="0" w:color="auto"/>
                                                            <w:bottom w:val="none" w:sz="0" w:space="0" w:color="auto"/>
                                                            <w:right w:val="none" w:sz="0" w:space="0" w:color="auto"/>
                                                          </w:divBdr>
                                                          <w:divsChild>
                                                            <w:div w:id="922302279">
                                                              <w:marLeft w:val="0"/>
                                                              <w:marRight w:val="0"/>
                                                              <w:marTop w:val="0"/>
                                                              <w:marBottom w:val="0"/>
                                                              <w:divBdr>
                                                                <w:top w:val="none" w:sz="0" w:space="0" w:color="auto"/>
                                                                <w:left w:val="none" w:sz="0" w:space="0" w:color="auto"/>
                                                                <w:bottom w:val="none" w:sz="0" w:space="0" w:color="auto"/>
                                                                <w:right w:val="none" w:sz="0" w:space="0" w:color="auto"/>
                                                              </w:divBdr>
                                                              <w:divsChild>
                                                                <w:div w:id="156388482">
                                                                  <w:marLeft w:val="0"/>
                                                                  <w:marRight w:val="0"/>
                                                                  <w:marTop w:val="0"/>
                                                                  <w:marBottom w:val="0"/>
                                                                  <w:divBdr>
                                                                    <w:top w:val="none" w:sz="0" w:space="0" w:color="auto"/>
                                                                    <w:left w:val="none" w:sz="0" w:space="0" w:color="auto"/>
                                                                    <w:bottom w:val="none" w:sz="0" w:space="0" w:color="auto"/>
                                                                    <w:right w:val="none" w:sz="0" w:space="0" w:color="auto"/>
                                                                  </w:divBdr>
                                                                  <w:divsChild>
                                                                    <w:div w:id="729231871">
                                                                      <w:marLeft w:val="0"/>
                                                                      <w:marRight w:val="0"/>
                                                                      <w:marTop w:val="0"/>
                                                                      <w:marBottom w:val="0"/>
                                                                      <w:divBdr>
                                                                        <w:top w:val="none" w:sz="0" w:space="0" w:color="auto"/>
                                                                        <w:left w:val="none" w:sz="0" w:space="0" w:color="auto"/>
                                                                        <w:bottom w:val="none" w:sz="0" w:space="0" w:color="auto"/>
                                                                        <w:right w:val="none" w:sz="0" w:space="0" w:color="auto"/>
                                                                      </w:divBdr>
                                                                      <w:divsChild>
                                                                        <w:div w:id="596602869">
                                                                          <w:marLeft w:val="0"/>
                                                                          <w:marRight w:val="0"/>
                                                                          <w:marTop w:val="0"/>
                                                                          <w:marBottom w:val="0"/>
                                                                          <w:divBdr>
                                                                            <w:top w:val="none" w:sz="0" w:space="0" w:color="auto"/>
                                                                            <w:left w:val="none" w:sz="0" w:space="0" w:color="auto"/>
                                                                            <w:bottom w:val="none" w:sz="0" w:space="0" w:color="auto"/>
                                                                            <w:right w:val="none" w:sz="0" w:space="0" w:color="auto"/>
                                                                          </w:divBdr>
                                                                          <w:divsChild>
                                                                            <w:div w:id="755828911">
                                                                              <w:marLeft w:val="0"/>
                                                                              <w:marRight w:val="0"/>
                                                                              <w:marTop w:val="0"/>
                                                                              <w:marBottom w:val="0"/>
                                                                              <w:divBdr>
                                                                                <w:top w:val="none" w:sz="0" w:space="0" w:color="auto"/>
                                                                                <w:left w:val="none" w:sz="0" w:space="0" w:color="auto"/>
                                                                                <w:bottom w:val="none" w:sz="0" w:space="0" w:color="auto"/>
                                                                                <w:right w:val="none" w:sz="0" w:space="0" w:color="auto"/>
                                                                              </w:divBdr>
                                                                              <w:divsChild>
                                                                                <w:div w:id="457114199">
                                                                                  <w:marLeft w:val="105"/>
                                                                                  <w:marRight w:val="105"/>
                                                                                  <w:marTop w:val="90"/>
                                                                                  <w:marBottom w:val="150"/>
                                                                                  <w:divBdr>
                                                                                    <w:top w:val="none" w:sz="0" w:space="0" w:color="auto"/>
                                                                                    <w:left w:val="none" w:sz="0" w:space="0" w:color="auto"/>
                                                                                    <w:bottom w:val="none" w:sz="0" w:space="0" w:color="auto"/>
                                                                                    <w:right w:val="none" w:sz="0" w:space="0" w:color="auto"/>
                                                                                  </w:divBdr>
                                                                                </w:div>
                                                                                <w:div w:id="543100909">
                                                                                  <w:marLeft w:val="105"/>
                                                                                  <w:marRight w:val="105"/>
                                                                                  <w:marTop w:val="90"/>
                                                                                  <w:marBottom w:val="150"/>
                                                                                  <w:divBdr>
                                                                                    <w:top w:val="none" w:sz="0" w:space="0" w:color="auto"/>
                                                                                    <w:left w:val="none" w:sz="0" w:space="0" w:color="auto"/>
                                                                                    <w:bottom w:val="none" w:sz="0" w:space="0" w:color="auto"/>
                                                                                    <w:right w:val="none" w:sz="0" w:space="0" w:color="auto"/>
                                                                                  </w:divBdr>
                                                                                </w:div>
                                                                                <w:div w:id="676074525">
                                                                                  <w:marLeft w:val="105"/>
                                                                                  <w:marRight w:val="105"/>
                                                                                  <w:marTop w:val="90"/>
                                                                                  <w:marBottom w:val="150"/>
                                                                                  <w:divBdr>
                                                                                    <w:top w:val="none" w:sz="0" w:space="0" w:color="auto"/>
                                                                                    <w:left w:val="none" w:sz="0" w:space="0" w:color="auto"/>
                                                                                    <w:bottom w:val="none" w:sz="0" w:space="0" w:color="auto"/>
                                                                                    <w:right w:val="none" w:sz="0" w:space="0" w:color="auto"/>
                                                                                  </w:divBdr>
                                                                                </w:div>
                                                                                <w:div w:id="1571039209">
                                                                                  <w:marLeft w:val="105"/>
                                                                                  <w:marRight w:val="105"/>
                                                                                  <w:marTop w:val="90"/>
                                                                                  <w:marBottom w:val="150"/>
                                                                                  <w:divBdr>
                                                                                    <w:top w:val="none" w:sz="0" w:space="0" w:color="auto"/>
                                                                                    <w:left w:val="none" w:sz="0" w:space="0" w:color="auto"/>
                                                                                    <w:bottom w:val="none" w:sz="0" w:space="0" w:color="auto"/>
                                                                                    <w:right w:val="none" w:sz="0" w:space="0" w:color="auto"/>
                                                                                  </w:divBdr>
                                                                                </w:div>
                                                                                <w:div w:id="1937861139">
                                                                                  <w:marLeft w:val="105"/>
                                                                                  <w:marRight w:val="105"/>
                                                                                  <w:marTop w:val="90"/>
                                                                                  <w:marBottom w:val="150"/>
                                                                                  <w:divBdr>
                                                                                    <w:top w:val="none" w:sz="0" w:space="0" w:color="auto"/>
                                                                                    <w:left w:val="none" w:sz="0" w:space="0" w:color="auto"/>
                                                                                    <w:bottom w:val="none" w:sz="0" w:space="0" w:color="auto"/>
                                                                                    <w:right w:val="none" w:sz="0" w:space="0" w:color="auto"/>
                                                                                  </w:divBdr>
                                                                                </w:div>
                                                                                <w:div w:id="213610160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678822432">
                                                                  <w:marLeft w:val="0"/>
                                                                  <w:marRight w:val="0"/>
                                                                  <w:marTop w:val="60"/>
                                                                  <w:marBottom w:val="0"/>
                                                                  <w:divBdr>
                                                                    <w:top w:val="none" w:sz="0" w:space="0" w:color="auto"/>
                                                                    <w:left w:val="none" w:sz="0" w:space="0" w:color="auto"/>
                                                                    <w:bottom w:val="none" w:sz="0" w:space="0" w:color="auto"/>
                                                                    <w:right w:val="none" w:sz="0" w:space="0" w:color="auto"/>
                                                                  </w:divBdr>
                                                                </w:div>
                                                                <w:div w:id="1091239947">
                                                                  <w:marLeft w:val="0"/>
                                                                  <w:marRight w:val="0"/>
                                                                  <w:marTop w:val="0"/>
                                                                  <w:marBottom w:val="0"/>
                                                                  <w:divBdr>
                                                                    <w:top w:val="none" w:sz="0" w:space="0" w:color="auto"/>
                                                                    <w:left w:val="none" w:sz="0" w:space="0" w:color="auto"/>
                                                                    <w:bottom w:val="none" w:sz="0" w:space="0" w:color="auto"/>
                                                                    <w:right w:val="none" w:sz="0" w:space="0" w:color="auto"/>
                                                                  </w:divBdr>
                                                                  <w:divsChild>
                                                                    <w:div w:id="44452460">
                                                                      <w:marLeft w:val="0"/>
                                                                      <w:marRight w:val="0"/>
                                                                      <w:marTop w:val="0"/>
                                                                      <w:marBottom w:val="0"/>
                                                                      <w:divBdr>
                                                                        <w:top w:val="none" w:sz="0" w:space="0" w:color="auto"/>
                                                                        <w:left w:val="none" w:sz="0" w:space="0" w:color="auto"/>
                                                                        <w:bottom w:val="none" w:sz="0" w:space="0" w:color="auto"/>
                                                                        <w:right w:val="none" w:sz="0" w:space="0" w:color="auto"/>
                                                                      </w:divBdr>
                                                                      <w:divsChild>
                                                                        <w:div w:id="838153827">
                                                                          <w:marLeft w:val="0"/>
                                                                          <w:marRight w:val="0"/>
                                                                          <w:marTop w:val="0"/>
                                                                          <w:marBottom w:val="0"/>
                                                                          <w:divBdr>
                                                                            <w:top w:val="none" w:sz="0" w:space="0" w:color="auto"/>
                                                                            <w:left w:val="none" w:sz="0" w:space="0" w:color="auto"/>
                                                                            <w:bottom w:val="none" w:sz="0" w:space="0" w:color="auto"/>
                                                                            <w:right w:val="none" w:sz="0" w:space="0" w:color="auto"/>
                                                                          </w:divBdr>
                                                                          <w:divsChild>
                                                                            <w:div w:id="69169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1218564">
      <w:bodyDiv w:val="1"/>
      <w:marLeft w:val="0"/>
      <w:marRight w:val="0"/>
      <w:marTop w:val="0"/>
      <w:marBottom w:val="0"/>
      <w:divBdr>
        <w:top w:val="none" w:sz="0" w:space="0" w:color="auto"/>
        <w:left w:val="none" w:sz="0" w:space="0" w:color="auto"/>
        <w:bottom w:val="none" w:sz="0" w:space="0" w:color="auto"/>
        <w:right w:val="none" w:sz="0" w:space="0" w:color="auto"/>
      </w:divBdr>
      <w:divsChild>
        <w:div w:id="849293950">
          <w:marLeft w:val="0"/>
          <w:marRight w:val="0"/>
          <w:marTop w:val="0"/>
          <w:marBottom w:val="0"/>
          <w:divBdr>
            <w:top w:val="none" w:sz="0" w:space="0" w:color="auto"/>
            <w:left w:val="none" w:sz="0" w:space="0" w:color="auto"/>
            <w:bottom w:val="none" w:sz="0" w:space="0" w:color="auto"/>
            <w:right w:val="none" w:sz="0" w:space="0" w:color="auto"/>
          </w:divBdr>
          <w:divsChild>
            <w:div w:id="812407589">
              <w:marLeft w:val="0"/>
              <w:marRight w:val="0"/>
              <w:marTop w:val="0"/>
              <w:marBottom w:val="0"/>
              <w:divBdr>
                <w:top w:val="none" w:sz="0" w:space="0" w:color="auto"/>
                <w:left w:val="none" w:sz="0" w:space="0" w:color="auto"/>
                <w:bottom w:val="none" w:sz="0" w:space="0" w:color="auto"/>
                <w:right w:val="none" w:sz="0" w:space="0" w:color="auto"/>
              </w:divBdr>
              <w:divsChild>
                <w:div w:id="555623668">
                  <w:marLeft w:val="0"/>
                  <w:marRight w:val="0"/>
                  <w:marTop w:val="0"/>
                  <w:marBottom w:val="0"/>
                  <w:divBdr>
                    <w:top w:val="none" w:sz="0" w:space="0" w:color="auto"/>
                    <w:left w:val="none" w:sz="0" w:space="0" w:color="auto"/>
                    <w:bottom w:val="none" w:sz="0" w:space="0" w:color="auto"/>
                    <w:right w:val="none" w:sz="0" w:space="0" w:color="auto"/>
                  </w:divBdr>
                  <w:divsChild>
                    <w:div w:id="1190140570">
                      <w:marLeft w:val="0"/>
                      <w:marRight w:val="0"/>
                      <w:marTop w:val="0"/>
                      <w:marBottom w:val="0"/>
                      <w:divBdr>
                        <w:top w:val="none" w:sz="0" w:space="0" w:color="auto"/>
                        <w:left w:val="none" w:sz="0" w:space="0" w:color="auto"/>
                        <w:bottom w:val="none" w:sz="0" w:space="0" w:color="auto"/>
                        <w:right w:val="none" w:sz="0" w:space="0" w:color="auto"/>
                      </w:divBdr>
                      <w:divsChild>
                        <w:div w:id="1866559648">
                          <w:marLeft w:val="0"/>
                          <w:marRight w:val="0"/>
                          <w:marTop w:val="0"/>
                          <w:marBottom w:val="0"/>
                          <w:divBdr>
                            <w:top w:val="none" w:sz="0" w:space="0" w:color="auto"/>
                            <w:left w:val="none" w:sz="0" w:space="0" w:color="auto"/>
                            <w:bottom w:val="none" w:sz="0" w:space="0" w:color="auto"/>
                            <w:right w:val="none" w:sz="0" w:space="0" w:color="auto"/>
                          </w:divBdr>
                          <w:divsChild>
                            <w:div w:id="187885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592625">
      <w:bodyDiv w:val="1"/>
      <w:marLeft w:val="0"/>
      <w:marRight w:val="0"/>
      <w:marTop w:val="0"/>
      <w:marBottom w:val="0"/>
      <w:divBdr>
        <w:top w:val="none" w:sz="0" w:space="0" w:color="auto"/>
        <w:left w:val="none" w:sz="0" w:space="0" w:color="auto"/>
        <w:bottom w:val="none" w:sz="0" w:space="0" w:color="auto"/>
        <w:right w:val="none" w:sz="0" w:space="0" w:color="auto"/>
      </w:divBdr>
    </w:div>
    <w:div w:id="492184164">
      <w:bodyDiv w:val="1"/>
      <w:marLeft w:val="0"/>
      <w:marRight w:val="0"/>
      <w:marTop w:val="0"/>
      <w:marBottom w:val="0"/>
      <w:divBdr>
        <w:top w:val="none" w:sz="0" w:space="0" w:color="auto"/>
        <w:left w:val="none" w:sz="0" w:space="0" w:color="auto"/>
        <w:bottom w:val="none" w:sz="0" w:space="0" w:color="auto"/>
        <w:right w:val="none" w:sz="0" w:space="0" w:color="auto"/>
      </w:divBdr>
    </w:div>
    <w:div w:id="517281917">
      <w:bodyDiv w:val="1"/>
      <w:marLeft w:val="0"/>
      <w:marRight w:val="0"/>
      <w:marTop w:val="0"/>
      <w:marBottom w:val="0"/>
      <w:divBdr>
        <w:top w:val="none" w:sz="0" w:space="0" w:color="auto"/>
        <w:left w:val="none" w:sz="0" w:space="0" w:color="auto"/>
        <w:bottom w:val="none" w:sz="0" w:space="0" w:color="auto"/>
        <w:right w:val="none" w:sz="0" w:space="0" w:color="auto"/>
      </w:divBdr>
    </w:div>
    <w:div w:id="518155716">
      <w:bodyDiv w:val="1"/>
      <w:marLeft w:val="0"/>
      <w:marRight w:val="0"/>
      <w:marTop w:val="0"/>
      <w:marBottom w:val="0"/>
      <w:divBdr>
        <w:top w:val="none" w:sz="0" w:space="0" w:color="auto"/>
        <w:left w:val="none" w:sz="0" w:space="0" w:color="auto"/>
        <w:bottom w:val="none" w:sz="0" w:space="0" w:color="auto"/>
        <w:right w:val="none" w:sz="0" w:space="0" w:color="auto"/>
      </w:divBdr>
      <w:divsChild>
        <w:div w:id="1836990980">
          <w:marLeft w:val="0"/>
          <w:marRight w:val="0"/>
          <w:marTop w:val="0"/>
          <w:marBottom w:val="0"/>
          <w:divBdr>
            <w:top w:val="none" w:sz="0" w:space="0" w:color="auto"/>
            <w:left w:val="none" w:sz="0" w:space="0" w:color="auto"/>
            <w:bottom w:val="none" w:sz="0" w:space="0" w:color="auto"/>
            <w:right w:val="none" w:sz="0" w:space="0" w:color="auto"/>
          </w:divBdr>
          <w:divsChild>
            <w:div w:id="413402475">
              <w:marLeft w:val="0"/>
              <w:marRight w:val="0"/>
              <w:marTop w:val="0"/>
              <w:marBottom w:val="0"/>
              <w:divBdr>
                <w:top w:val="none" w:sz="0" w:space="0" w:color="auto"/>
                <w:left w:val="none" w:sz="0" w:space="0" w:color="auto"/>
                <w:bottom w:val="none" w:sz="0" w:space="0" w:color="auto"/>
                <w:right w:val="none" w:sz="0" w:space="0" w:color="auto"/>
              </w:divBdr>
              <w:divsChild>
                <w:div w:id="991522077">
                  <w:marLeft w:val="0"/>
                  <w:marRight w:val="0"/>
                  <w:marTop w:val="0"/>
                  <w:marBottom w:val="0"/>
                  <w:divBdr>
                    <w:top w:val="none" w:sz="0" w:space="0" w:color="auto"/>
                    <w:left w:val="none" w:sz="0" w:space="0" w:color="auto"/>
                    <w:bottom w:val="none" w:sz="0" w:space="0" w:color="auto"/>
                    <w:right w:val="none" w:sz="0" w:space="0" w:color="auto"/>
                  </w:divBdr>
                  <w:divsChild>
                    <w:div w:id="1406100218">
                      <w:marLeft w:val="0"/>
                      <w:marRight w:val="0"/>
                      <w:marTop w:val="0"/>
                      <w:marBottom w:val="0"/>
                      <w:divBdr>
                        <w:top w:val="none" w:sz="0" w:space="0" w:color="auto"/>
                        <w:left w:val="none" w:sz="0" w:space="0" w:color="auto"/>
                        <w:bottom w:val="none" w:sz="0" w:space="0" w:color="auto"/>
                        <w:right w:val="none" w:sz="0" w:space="0" w:color="auto"/>
                      </w:divBdr>
                      <w:divsChild>
                        <w:div w:id="1876844179">
                          <w:marLeft w:val="0"/>
                          <w:marRight w:val="0"/>
                          <w:marTop w:val="0"/>
                          <w:marBottom w:val="0"/>
                          <w:divBdr>
                            <w:top w:val="none" w:sz="0" w:space="0" w:color="auto"/>
                            <w:left w:val="none" w:sz="0" w:space="0" w:color="auto"/>
                            <w:bottom w:val="none" w:sz="0" w:space="0" w:color="auto"/>
                            <w:right w:val="none" w:sz="0" w:space="0" w:color="auto"/>
                          </w:divBdr>
                          <w:divsChild>
                            <w:div w:id="178915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633051">
      <w:bodyDiv w:val="1"/>
      <w:marLeft w:val="0"/>
      <w:marRight w:val="0"/>
      <w:marTop w:val="0"/>
      <w:marBottom w:val="0"/>
      <w:divBdr>
        <w:top w:val="none" w:sz="0" w:space="0" w:color="auto"/>
        <w:left w:val="none" w:sz="0" w:space="0" w:color="auto"/>
        <w:bottom w:val="none" w:sz="0" w:space="0" w:color="auto"/>
        <w:right w:val="none" w:sz="0" w:space="0" w:color="auto"/>
      </w:divBdr>
    </w:div>
    <w:div w:id="935746780">
      <w:bodyDiv w:val="1"/>
      <w:marLeft w:val="0"/>
      <w:marRight w:val="0"/>
      <w:marTop w:val="0"/>
      <w:marBottom w:val="0"/>
      <w:divBdr>
        <w:top w:val="none" w:sz="0" w:space="0" w:color="auto"/>
        <w:left w:val="none" w:sz="0" w:space="0" w:color="auto"/>
        <w:bottom w:val="none" w:sz="0" w:space="0" w:color="auto"/>
        <w:right w:val="none" w:sz="0" w:space="0" w:color="auto"/>
      </w:divBdr>
    </w:div>
    <w:div w:id="970285647">
      <w:bodyDiv w:val="1"/>
      <w:marLeft w:val="0"/>
      <w:marRight w:val="0"/>
      <w:marTop w:val="0"/>
      <w:marBottom w:val="0"/>
      <w:divBdr>
        <w:top w:val="none" w:sz="0" w:space="0" w:color="auto"/>
        <w:left w:val="none" w:sz="0" w:space="0" w:color="auto"/>
        <w:bottom w:val="none" w:sz="0" w:space="0" w:color="auto"/>
        <w:right w:val="none" w:sz="0" w:space="0" w:color="auto"/>
      </w:divBdr>
    </w:div>
    <w:div w:id="1063405352">
      <w:bodyDiv w:val="1"/>
      <w:marLeft w:val="0"/>
      <w:marRight w:val="0"/>
      <w:marTop w:val="0"/>
      <w:marBottom w:val="0"/>
      <w:divBdr>
        <w:top w:val="none" w:sz="0" w:space="0" w:color="auto"/>
        <w:left w:val="none" w:sz="0" w:space="0" w:color="auto"/>
        <w:bottom w:val="none" w:sz="0" w:space="0" w:color="auto"/>
        <w:right w:val="none" w:sz="0" w:space="0" w:color="auto"/>
      </w:divBdr>
    </w:div>
    <w:div w:id="1092236973">
      <w:bodyDiv w:val="1"/>
      <w:marLeft w:val="0"/>
      <w:marRight w:val="0"/>
      <w:marTop w:val="0"/>
      <w:marBottom w:val="0"/>
      <w:divBdr>
        <w:top w:val="none" w:sz="0" w:space="0" w:color="auto"/>
        <w:left w:val="none" w:sz="0" w:space="0" w:color="auto"/>
        <w:bottom w:val="none" w:sz="0" w:space="0" w:color="auto"/>
        <w:right w:val="none" w:sz="0" w:space="0" w:color="auto"/>
      </w:divBdr>
    </w:div>
    <w:div w:id="1116679660">
      <w:bodyDiv w:val="1"/>
      <w:marLeft w:val="0"/>
      <w:marRight w:val="0"/>
      <w:marTop w:val="0"/>
      <w:marBottom w:val="0"/>
      <w:divBdr>
        <w:top w:val="none" w:sz="0" w:space="0" w:color="auto"/>
        <w:left w:val="none" w:sz="0" w:space="0" w:color="auto"/>
        <w:bottom w:val="none" w:sz="0" w:space="0" w:color="auto"/>
        <w:right w:val="none" w:sz="0" w:space="0" w:color="auto"/>
      </w:divBdr>
    </w:div>
    <w:div w:id="1349209910">
      <w:bodyDiv w:val="1"/>
      <w:marLeft w:val="0"/>
      <w:marRight w:val="0"/>
      <w:marTop w:val="0"/>
      <w:marBottom w:val="0"/>
      <w:divBdr>
        <w:top w:val="none" w:sz="0" w:space="0" w:color="auto"/>
        <w:left w:val="none" w:sz="0" w:space="0" w:color="auto"/>
        <w:bottom w:val="none" w:sz="0" w:space="0" w:color="auto"/>
        <w:right w:val="none" w:sz="0" w:space="0" w:color="auto"/>
      </w:divBdr>
    </w:div>
    <w:div w:id="1370376322">
      <w:bodyDiv w:val="1"/>
      <w:marLeft w:val="0"/>
      <w:marRight w:val="0"/>
      <w:marTop w:val="0"/>
      <w:marBottom w:val="0"/>
      <w:divBdr>
        <w:top w:val="none" w:sz="0" w:space="0" w:color="auto"/>
        <w:left w:val="none" w:sz="0" w:space="0" w:color="auto"/>
        <w:bottom w:val="none" w:sz="0" w:space="0" w:color="auto"/>
        <w:right w:val="none" w:sz="0" w:space="0" w:color="auto"/>
      </w:divBdr>
      <w:divsChild>
        <w:div w:id="257103172">
          <w:marLeft w:val="0"/>
          <w:marRight w:val="0"/>
          <w:marTop w:val="0"/>
          <w:marBottom w:val="0"/>
          <w:divBdr>
            <w:top w:val="none" w:sz="0" w:space="0" w:color="auto"/>
            <w:left w:val="none" w:sz="0" w:space="0" w:color="auto"/>
            <w:bottom w:val="none" w:sz="0" w:space="0" w:color="auto"/>
            <w:right w:val="none" w:sz="0" w:space="0" w:color="auto"/>
          </w:divBdr>
          <w:divsChild>
            <w:div w:id="1901743253">
              <w:marLeft w:val="0"/>
              <w:marRight w:val="0"/>
              <w:marTop w:val="0"/>
              <w:marBottom w:val="0"/>
              <w:divBdr>
                <w:top w:val="none" w:sz="0" w:space="0" w:color="auto"/>
                <w:left w:val="none" w:sz="0" w:space="0" w:color="auto"/>
                <w:bottom w:val="none" w:sz="0" w:space="0" w:color="auto"/>
                <w:right w:val="none" w:sz="0" w:space="0" w:color="auto"/>
              </w:divBdr>
              <w:divsChild>
                <w:div w:id="1968970376">
                  <w:marLeft w:val="0"/>
                  <w:marRight w:val="0"/>
                  <w:marTop w:val="0"/>
                  <w:marBottom w:val="0"/>
                  <w:divBdr>
                    <w:top w:val="none" w:sz="0" w:space="0" w:color="auto"/>
                    <w:left w:val="none" w:sz="0" w:space="0" w:color="auto"/>
                    <w:bottom w:val="none" w:sz="0" w:space="0" w:color="auto"/>
                    <w:right w:val="none" w:sz="0" w:space="0" w:color="auto"/>
                  </w:divBdr>
                  <w:divsChild>
                    <w:div w:id="583689927">
                      <w:marLeft w:val="0"/>
                      <w:marRight w:val="0"/>
                      <w:marTop w:val="0"/>
                      <w:marBottom w:val="0"/>
                      <w:divBdr>
                        <w:top w:val="none" w:sz="0" w:space="0" w:color="auto"/>
                        <w:left w:val="none" w:sz="0" w:space="0" w:color="auto"/>
                        <w:bottom w:val="none" w:sz="0" w:space="0" w:color="auto"/>
                        <w:right w:val="none" w:sz="0" w:space="0" w:color="auto"/>
                      </w:divBdr>
                      <w:divsChild>
                        <w:div w:id="1334869442">
                          <w:marLeft w:val="0"/>
                          <w:marRight w:val="0"/>
                          <w:marTop w:val="0"/>
                          <w:marBottom w:val="0"/>
                          <w:divBdr>
                            <w:top w:val="none" w:sz="0" w:space="0" w:color="auto"/>
                            <w:left w:val="none" w:sz="0" w:space="0" w:color="auto"/>
                            <w:bottom w:val="none" w:sz="0" w:space="0" w:color="auto"/>
                            <w:right w:val="none" w:sz="0" w:space="0" w:color="auto"/>
                          </w:divBdr>
                          <w:divsChild>
                            <w:div w:id="67699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242864">
      <w:bodyDiv w:val="1"/>
      <w:marLeft w:val="0"/>
      <w:marRight w:val="0"/>
      <w:marTop w:val="0"/>
      <w:marBottom w:val="0"/>
      <w:divBdr>
        <w:top w:val="none" w:sz="0" w:space="0" w:color="auto"/>
        <w:left w:val="none" w:sz="0" w:space="0" w:color="auto"/>
        <w:bottom w:val="none" w:sz="0" w:space="0" w:color="auto"/>
        <w:right w:val="none" w:sz="0" w:space="0" w:color="auto"/>
      </w:divBdr>
    </w:div>
    <w:div w:id="1586956362">
      <w:bodyDiv w:val="1"/>
      <w:marLeft w:val="0"/>
      <w:marRight w:val="0"/>
      <w:marTop w:val="0"/>
      <w:marBottom w:val="0"/>
      <w:divBdr>
        <w:top w:val="none" w:sz="0" w:space="0" w:color="auto"/>
        <w:left w:val="none" w:sz="0" w:space="0" w:color="auto"/>
        <w:bottom w:val="none" w:sz="0" w:space="0" w:color="auto"/>
        <w:right w:val="none" w:sz="0" w:space="0" w:color="auto"/>
      </w:divBdr>
    </w:div>
    <w:div w:id="1764498220">
      <w:bodyDiv w:val="1"/>
      <w:marLeft w:val="0"/>
      <w:marRight w:val="0"/>
      <w:marTop w:val="0"/>
      <w:marBottom w:val="0"/>
      <w:divBdr>
        <w:top w:val="none" w:sz="0" w:space="0" w:color="auto"/>
        <w:left w:val="none" w:sz="0" w:space="0" w:color="auto"/>
        <w:bottom w:val="none" w:sz="0" w:space="0" w:color="auto"/>
        <w:right w:val="none" w:sz="0" w:space="0" w:color="auto"/>
      </w:divBdr>
      <w:divsChild>
        <w:div w:id="216206586">
          <w:marLeft w:val="0"/>
          <w:marRight w:val="0"/>
          <w:marTop w:val="0"/>
          <w:marBottom w:val="0"/>
          <w:divBdr>
            <w:top w:val="none" w:sz="0" w:space="0" w:color="auto"/>
            <w:left w:val="none" w:sz="0" w:space="0" w:color="auto"/>
            <w:bottom w:val="none" w:sz="0" w:space="0" w:color="auto"/>
            <w:right w:val="none" w:sz="0" w:space="0" w:color="auto"/>
          </w:divBdr>
          <w:divsChild>
            <w:div w:id="2009794467">
              <w:marLeft w:val="0"/>
              <w:marRight w:val="0"/>
              <w:marTop w:val="0"/>
              <w:marBottom w:val="0"/>
              <w:divBdr>
                <w:top w:val="none" w:sz="0" w:space="0" w:color="auto"/>
                <w:left w:val="none" w:sz="0" w:space="0" w:color="auto"/>
                <w:bottom w:val="none" w:sz="0" w:space="0" w:color="auto"/>
                <w:right w:val="none" w:sz="0" w:space="0" w:color="auto"/>
              </w:divBdr>
              <w:divsChild>
                <w:div w:id="1778794994">
                  <w:marLeft w:val="0"/>
                  <w:marRight w:val="0"/>
                  <w:marTop w:val="0"/>
                  <w:marBottom w:val="0"/>
                  <w:divBdr>
                    <w:top w:val="none" w:sz="0" w:space="0" w:color="auto"/>
                    <w:left w:val="none" w:sz="0" w:space="0" w:color="auto"/>
                    <w:bottom w:val="none" w:sz="0" w:space="0" w:color="auto"/>
                    <w:right w:val="none" w:sz="0" w:space="0" w:color="auto"/>
                  </w:divBdr>
                  <w:divsChild>
                    <w:div w:id="1548952761">
                      <w:marLeft w:val="0"/>
                      <w:marRight w:val="0"/>
                      <w:marTop w:val="0"/>
                      <w:marBottom w:val="0"/>
                      <w:divBdr>
                        <w:top w:val="none" w:sz="0" w:space="0" w:color="auto"/>
                        <w:left w:val="none" w:sz="0" w:space="0" w:color="auto"/>
                        <w:bottom w:val="none" w:sz="0" w:space="0" w:color="auto"/>
                        <w:right w:val="none" w:sz="0" w:space="0" w:color="auto"/>
                      </w:divBdr>
                      <w:divsChild>
                        <w:div w:id="2138909748">
                          <w:marLeft w:val="0"/>
                          <w:marRight w:val="0"/>
                          <w:marTop w:val="0"/>
                          <w:marBottom w:val="0"/>
                          <w:divBdr>
                            <w:top w:val="none" w:sz="0" w:space="0" w:color="auto"/>
                            <w:left w:val="none" w:sz="0" w:space="0" w:color="auto"/>
                            <w:bottom w:val="none" w:sz="0" w:space="0" w:color="auto"/>
                            <w:right w:val="none" w:sz="0" w:space="0" w:color="auto"/>
                          </w:divBdr>
                          <w:divsChild>
                            <w:div w:id="146172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458687">
      <w:bodyDiv w:val="1"/>
      <w:marLeft w:val="0"/>
      <w:marRight w:val="0"/>
      <w:marTop w:val="0"/>
      <w:marBottom w:val="0"/>
      <w:divBdr>
        <w:top w:val="none" w:sz="0" w:space="0" w:color="auto"/>
        <w:left w:val="none" w:sz="0" w:space="0" w:color="auto"/>
        <w:bottom w:val="none" w:sz="0" w:space="0" w:color="auto"/>
        <w:right w:val="none" w:sz="0" w:space="0" w:color="auto"/>
      </w:divBdr>
      <w:divsChild>
        <w:div w:id="1914315291">
          <w:marLeft w:val="0"/>
          <w:marRight w:val="0"/>
          <w:marTop w:val="0"/>
          <w:marBottom w:val="0"/>
          <w:divBdr>
            <w:top w:val="none" w:sz="0" w:space="0" w:color="auto"/>
            <w:left w:val="none" w:sz="0" w:space="0" w:color="auto"/>
            <w:bottom w:val="none" w:sz="0" w:space="0" w:color="auto"/>
            <w:right w:val="none" w:sz="0" w:space="0" w:color="auto"/>
          </w:divBdr>
          <w:divsChild>
            <w:div w:id="2099209990">
              <w:marLeft w:val="0"/>
              <w:marRight w:val="0"/>
              <w:marTop w:val="0"/>
              <w:marBottom w:val="0"/>
              <w:divBdr>
                <w:top w:val="none" w:sz="0" w:space="0" w:color="auto"/>
                <w:left w:val="none" w:sz="0" w:space="0" w:color="auto"/>
                <w:bottom w:val="none" w:sz="0" w:space="0" w:color="auto"/>
                <w:right w:val="none" w:sz="0" w:space="0" w:color="auto"/>
              </w:divBdr>
              <w:divsChild>
                <w:div w:id="1941260103">
                  <w:marLeft w:val="0"/>
                  <w:marRight w:val="0"/>
                  <w:marTop w:val="0"/>
                  <w:marBottom w:val="0"/>
                  <w:divBdr>
                    <w:top w:val="none" w:sz="0" w:space="0" w:color="auto"/>
                    <w:left w:val="none" w:sz="0" w:space="0" w:color="auto"/>
                    <w:bottom w:val="none" w:sz="0" w:space="0" w:color="auto"/>
                    <w:right w:val="none" w:sz="0" w:space="0" w:color="auto"/>
                  </w:divBdr>
                  <w:divsChild>
                    <w:div w:id="733117358">
                      <w:marLeft w:val="0"/>
                      <w:marRight w:val="0"/>
                      <w:marTop w:val="0"/>
                      <w:marBottom w:val="0"/>
                      <w:divBdr>
                        <w:top w:val="none" w:sz="0" w:space="0" w:color="auto"/>
                        <w:left w:val="none" w:sz="0" w:space="0" w:color="auto"/>
                        <w:bottom w:val="none" w:sz="0" w:space="0" w:color="auto"/>
                        <w:right w:val="none" w:sz="0" w:space="0" w:color="auto"/>
                      </w:divBdr>
                      <w:divsChild>
                        <w:div w:id="2003779336">
                          <w:marLeft w:val="0"/>
                          <w:marRight w:val="0"/>
                          <w:marTop w:val="0"/>
                          <w:marBottom w:val="0"/>
                          <w:divBdr>
                            <w:top w:val="none" w:sz="0" w:space="0" w:color="auto"/>
                            <w:left w:val="none" w:sz="0" w:space="0" w:color="auto"/>
                            <w:bottom w:val="none" w:sz="0" w:space="0" w:color="auto"/>
                            <w:right w:val="none" w:sz="0" w:space="0" w:color="auto"/>
                          </w:divBdr>
                          <w:divsChild>
                            <w:div w:id="58126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626030">
      <w:bodyDiv w:val="1"/>
      <w:marLeft w:val="0"/>
      <w:marRight w:val="0"/>
      <w:marTop w:val="0"/>
      <w:marBottom w:val="0"/>
      <w:divBdr>
        <w:top w:val="none" w:sz="0" w:space="0" w:color="auto"/>
        <w:left w:val="none" w:sz="0" w:space="0" w:color="auto"/>
        <w:bottom w:val="none" w:sz="0" w:space="0" w:color="auto"/>
        <w:right w:val="none" w:sz="0" w:space="0" w:color="auto"/>
      </w:divBdr>
    </w:div>
    <w:div w:id="1871994492">
      <w:bodyDiv w:val="1"/>
      <w:marLeft w:val="0"/>
      <w:marRight w:val="0"/>
      <w:marTop w:val="0"/>
      <w:marBottom w:val="0"/>
      <w:divBdr>
        <w:top w:val="none" w:sz="0" w:space="0" w:color="auto"/>
        <w:left w:val="none" w:sz="0" w:space="0" w:color="auto"/>
        <w:bottom w:val="none" w:sz="0" w:space="0" w:color="auto"/>
        <w:right w:val="none" w:sz="0" w:space="0" w:color="auto"/>
      </w:divBdr>
    </w:div>
    <w:div w:id="1951813152">
      <w:bodyDiv w:val="1"/>
      <w:marLeft w:val="0"/>
      <w:marRight w:val="0"/>
      <w:marTop w:val="0"/>
      <w:marBottom w:val="0"/>
      <w:divBdr>
        <w:top w:val="none" w:sz="0" w:space="0" w:color="auto"/>
        <w:left w:val="none" w:sz="0" w:space="0" w:color="auto"/>
        <w:bottom w:val="none" w:sz="0" w:space="0" w:color="auto"/>
        <w:right w:val="none" w:sz="0" w:space="0" w:color="auto"/>
      </w:divBdr>
      <w:divsChild>
        <w:div w:id="1730373619">
          <w:marLeft w:val="0"/>
          <w:marRight w:val="0"/>
          <w:marTop w:val="0"/>
          <w:marBottom w:val="0"/>
          <w:divBdr>
            <w:top w:val="none" w:sz="0" w:space="0" w:color="auto"/>
            <w:left w:val="none" w:sz="0" w:space="0" w:color="auto"/>
            <w:bottom w:val="none" w:sz="0" w:space="0" w:color="auto"/>
            <w:right w:val="none" w:sz="0" w:space="0" w:color="auto"/>
          </w:divBdr>
          <w:divsChild>
            <w:div w:id="1129082850">
              <w:marLeft w:val="0"/>
              <w:marRight w:val="0"/>
              <w:marTop w:val="0"/>
              <w:marBottom w:val="0"/>
              <w:divBdr>
                <w:top w:val="none" w:sz="0" w:space="0" w:color="auto"/>
                <w:left w:val="none" w:sz="0" w:space="0" w:color="auto"/>
                <w:bottom w:val="none" w:sz="0" w:space="0" w:color="auto"/>
                <w:right w:val="none" w:sz="0" w:space="0" w:color="auto"/>
              </w:divBdr>
              <w:divsChild>
                <w:div w:id="848715214">
                  <w:marLeft w:val="0"/>
                  <w:marRight w:val="0"/>
                  <w:marTop w:val="0"/>
                  <w:marBottom w:val="0"/>
                  <w:divBdr>
                    <w:top w:val="none" w:sz="0" w:space="0" w:color="auto"/>
                    <w:left w:val="none" w:sz="0" w:space="0" w:color="auto"/>
                    <w:bottom w:val="none" w:sz="0" w:space="0" w:color="auto"/>
                    <w:right w:val="none" w:sz="0" w:space="0" w:color="auto"/>
                  </w:divBdr>
                  <w:divsChild>
                    <w:div w:id="807941612">
                      <w:marLeft w:val="0"/>
                      <w:marRight w:val="0"/>
                      <w:marTop w:val="0"/>
                      <w:marBottom w:val="0"/>
                      <w:divBdr>
                        <w:top w:val="none" w:sz="0" w:space="0" w:color="auto"/>
                        <w:left w:val="none" w:sz="0" w:space="0" w:color="auto"/>
                        <w:bottom w:val="none" w:sz="0" w:space="0" w:color="auto"/>
                        <w:right w:val="none" w:sz="0" w:space="0" w:color="auto"/>
                      </w:divBdr>
                      <w:divsChild>
                        <w:div w:id="653919370">
                          <w:marLeft w:val="0"/>
                          <w:marRight w:val="0"/>
                          <w:marTop w:val="0"/>
                          <w:marBottom w:val="0"/>
                          <w:divBdr>
                            <w:top w:val="none" w:sz="0" w:space="0" w:color="auto"/>
                            <w:left w:val="none" w:sz="0" w:space="0" w:color="auto"/>
                            <w:bottom w:val="none" w:sz="0" w:space="0" w:color="auto"/>
                            <w:right w:val="none" w:sz="0" w:space="0" w:color="auto"/>
                          </w:divBdr>
                          <w:divsChild>
                            <w:div w:id="12225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790671">
      <w:bodyDiv w:val="1"/>
      <w:marLeft w:val="0"/>
      <w:marRight w:val="0"/>
      <w:marTop w:val="0"/>
      <w:marBottom w:val="0"/>
      <w:divBdr>
        <w:top w:val="none" w:sz="0" w:space="0" w:color="auto"/>
        <w:left w:val="none" w:sz="0" w:space="0" w:color="auto"/>
        <w:bottom w:val="none" w:sz="0" w:space="0" w:color="auto"/>
        <w:right w:val="none" w:sz="0" w:space="0" w:color="auto"/>
      </w:divBdr>
    </w:div>
    <w:div w:id="2052992324">
      <w:bodyDiv w:val="1"/>
      <w:marLeft w:val="0"/>
      <w:marRight w:val="0"/>
      <w:marTop w:val="0"/>
      <w:marBottom w:val="0"/>
      <w:divBdr>
        <w:top w:val="none" w:sz="0" w:space="0" w:color="auto"/>
        <w:left w:val="none" w:sz="0" w:space="0" w:color="auto"/>
        <w:bottom w:val="none" w:sz="0" w:space="0" w:color="auto"/>
        <w:right w:val="none" w:sz="0" w:space="0" w:color="auto"/>
      </w:divBdr>
    </w:div>
    <w:div w:id="2136747983">
      <w:bodyDiv w:val="1"/>
      <w:marLeft w:val="0"/>
      <w:marRight w:val="0"/>
      <w:marTop w:val="0"/>
      <w:marBottom w:val="0"/>
      <w:divBdr>
        <w:top w:val="none" w:sz="0" w:space="0" w:color="auto"/>
        <w:left w:val="none" w:sz="0" w:space="0" w:color="auto"/>
        <w:bottom w:val="none" w:sz="0" w:space="0" w:color="auto"/>
        <w:right w:val="none" w:sz="0" w:space="0" w:color="auto"/>
      </w:divBdr>
      <w:divsChild>
        <w:div w:id="237328473">
          <w:marLeft w:val="0"/>
          <w:marRight w:val="0"/>
          <w:marTop w:val="0"/>
          <w:marBottom w:val="0"/>
          <w:divBdr>
            <w:top w:val="none" w:sz="0" w:space="0" w:color="auto"/>
            <w:left w:val="none" w:sz="0" w:space="0" w:color="auto"/>
            <w:bottom w:val="none" w:sz="0" w:space="0" w:color="auto"/>
            <w:right w:val="none" w:sz="0" w:space="0" w:color="auto"/>
          </w:divBdr>
          <w:divsChild>
            <w:div w:id="344484388">
              <w:marLeft w:val="0"/>
              <w:marRight w:val="0"/>
              <w:marTop w:val="0"/>
              <w:marBottom w:val="0"/>
              <w:divBdr>
                <w:top w:val="none" w:sz="0" w:space="0" w:color="auto"/>
                <w:left w:val="none" w:sz="0" w:space="0" w:color="auto"/>
                <w:bottom w:val="none" w:sz="0" w:space="0" w:color="auto"/>
                <w:right w:val="none" w:sz="0" w:space="0" w:color="auto"/>
              </w:divBdr>
              <w:divsChild>
                <w:div w:id="1815902270">
                  <w:marLeft w:val="0"/>
                  <w:marRight w:val="0"/>
                  <w:marTop w:val="0"/>
                  <w:marBottom w:val="0"/>
                  <w:divBdr>
                    <w:top w:val="none" w:sz="0" w:space="0" w:color="auto"/>
                    <w:left w:val="none" w:sz="0" w:space="0" w:color="auto"/>
                    <w:bottom w:val="none" w:sz="0" w:space="0" w:color="auto"/>
                    <w:right w:val="none" w:sz="0" w:space="0" w:color="auto"/>
                  </w:divBdr>
                  <w:divsChild>
                    <w:div w:id="1664813053">
                      <w:marLeft w:val="0"/>
                      <w:marRight w:val="0"/>
                      <w:marTop w:val="0"/>
                      <w:marBottom w:val="0"/>
                      <w:divBdr>
                        <w:top w:val="none" w:sz="0" w:space="0" w:color="auto"/>
                        <w:left w:val="none" w:sz="0" w:space="0" w:color="auto"/>
                        <w:bottom w:val="none" w:sz="0" w:space="0" w:color="auto"/>
                        <w:right w:val="none" w:sz="0" w:space="0" w:color="auto"/>
                      </w:divBdr>
                      <w:divsChild>
                        <w:div w:id="1165129929">
                          <w:marLeft w:val="0"/>
                          <w:marRight w:val="0"/>
                          <w:marTop w:val="0"/>
                          <w:marBottom w:val="0"/>
                          <w:divBdr>
                            <w:top w:val="none" w:sz="0" w:space="0" w:color="auto"/>
                            <w:left w:val="none" w:sz="0" w:space="0" w:color="auto"/>
                            <w:bottom w:val="none" w:sz="0" w:space="0" w:color="auto"/>
                            <w:right w:val="none" w:sz="0" w:space="0" w:color="auto"/>
                          </w:divBdr>
                          <w:divsChild>
                            <w:div w:id="6170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thuvienphapluat.vn/van-ban/Lao-dong-Tien-luong/Bo-Luat-lao-dong-2019-333670.aspx" TargetMode="External"/><Relationship Id="rId13" Type="http://schemas.openxmlformats.org/officeDocument/2006/relationships/hyperlink" Target="https://thuvienphapluat.vn/van-ban/Lao-dong-Tien-luong/Bo-Luat-lao-dong-2019-333670.aspx" TargetMode="External"/><Relationship Id="rId18" Type="http://schemas.openxmlformats.org/officeDocument/2006/relationships/hyperlink" Target="https://thuvienphapluat.vn/van-ban/Lao-dong-Tien-luong/Bo-Luat-lao-dong-2019-333670.aspx" TargetMode="External"/><Relationship Id="rId3" Type="http://schemas.openxmlformats.org/officeDocument/2006/relationships/hyperlink" Target="https://thuvienphapluat.vn/van-ban/Bo-may-hanh-chinh/Hien-phap-nam-2013-215627.aspx" TargetMode="External"/><Relationship Id="rId21" Type="http://schemas.openxmlformats.org/officeDocument/2006/relationships/hyperlink" Target="https://www.unhcr.org/what-we-do/protect-human-rights/tackling-sexual-exploitation-abuse-and-harassment/defining-sexual?utm_source=chatgpt.com" TargetMode="External"/><Relationship Id="rId7" Type="http://schemas.openxmlformats.org/officeDocument/2006/relationships/hyperlink" Target="https://thuvienphapluat.vn/van-ban/Lao-dong-Tien-luong/Bo-Luat-lao-dong-2019-333670.aspx" TargetMode="External"/><Relationship Id="rId12" Type="http://schemas.openxmlformats.org/officeDocument/2006/relationships/hyperlink" Target="https://thuvienphapluat.vn/van-ban/Lao-dong-Tien-luong/Bo-Luat-lao-dong-2019-333670.aspx" TargetMode="External"/><Relationship Id="rId17" Type="http://schemas.openxmlformats.org/officeDocument/2006/relationships/hyperlink" Target="https://thuvienphapluat.vn/van-ban/Lao-dong-Tien-luong/Nghi-dinh-145-2020-ND-CP-huong-dan-Bo-luat-Lao-dong-ve-dieu-kien-lao-dong-quan-he-lao-dong-459400.aspx" TargetMode="External"/><Relationship Id="rId2" Type="http://schemas.openxmlformats.org/officeDocument/2006/relationships/hyperlink" Target="https://thuvienphapluat.vn/van-ban/Bo-may-hanh-chinh/Hien-phap-nam-2013-215627.aspx" TargetMode="External"/><Relationship Id="rId16" Type="http://schemas.openxmlformats.org/officeDocument/2006/relationships/hyperlink" Target="https://thuvienphapluat.vn/van-ban/Lao-dong-Tien-luong/Nghi-dinh-145-2020-ND-CP-huong-dan-Bo-luat-Lao-dong-ve-dieu-kien-lao-dong-quan-he-lao-dong-459400.aspx" TargetMode="External"/><Relationship Id="rId20" Type="http://schemas.openxmlformats.org/officeDocument/2006/relationships/hyperlink" Target="https://thuvienphapluat.vn/van-ban/Lao-dong-Tien-luong/Nghi-dinh-12-2022-ND-CP-xu-phat-vi-pham-hanh-chinh-lao-dong-bao-hiem-nguoi-lam-viec-nuoc-ngoai-479312.aspx" TargetMode="External"/><Relationship Id="rId1" Type="http://schemas.openxmlformats.org/officeDocument/2006/relationships/hyperlink" Target="https://datafiles.chinhphu.vn/cpp/files/vbpq/2025/7/52-vbhn-vpqh.pdf" TargetMode="External"/><Relationship Id="rId6" Type="http://schemas.openxmlformats.org/officeDocument/2006/relationships/hyperlink" Target="https://thuvienphapluat.vn/van-ban/Bo-may-hanh-chinh/Hien-phap-nam-2013-215627.aspx" TargetMode="External"/><Relationship Id="rId11" Type="http://schemas.openxmlformats.org/officeDocument/2006/relationships/hyperlink" Target="https://thuvienphapluat.vn/van-ban/Lao-dong-Tien-luong/Bo-Luat-lao-dong-2019-333670.aspx" TargetMode="External"/><Relationship Id="rId5" Type="http://schemas.openxmlformats.org/officeDocument/2006/relationships/hyperlink" Target="https://thuvienphapluat.vn/van-ban/Bo-may-hanh-chinh/Hien-phap-nam-2013-215627.aspx" TargetMode="External"/><Relationship Id="rId15" Type="http://schemas.openxmlformats.org/officeDocument/2006/relationships/hyperlink" Target="https://thuvienphapluat.vn/van-ban/Lao-dong-Tien-luong/Bo-Luat-lao-dong-2019-333670.aspx" TargetMode="External"/><Relationship Id="rId23" Type="http://schemas.openxmlformats.org/officeDocument/2006/relationships/hyperlink" Target="https://thuvienphapluat.vn/van-ban/Lao-dong-Tien-luong/Nghi-dinh-145-2020-ND-CP-huong-dan-Bo-luat-Lao-dong-ve-dieu-kien-lao-dong-quan-he-lao-dong-459400.aspx" TargetMode="External"/><Relationship Id="rId10" Type="http://schemas.openxmlformats.org/officeDocument/2006/relationships/hyperlink" Target="https://thuvienphapluat.vn/van-ban/Lao-dong-Tien-luong/Bo-Luat-lao-dong-2019-333670.aspx" TargetMode="External"/><Relationship Id="rId19" Type="http://schemas.openxmlformats.org/officeDocument/2006/relationships/hyperlink" Target="https://thuvienphapluat.vn/van-ban/Lao-dong-Tien-luong/Nghi-dinh-12-2022-ND-CP-xu-phat-vi-pham-hanh-chinh-lao-dong-bao-hiem-nguoi-lam-viec-nuoc-ngoai-479312.aspx" TargetMode="External"/><Relationship Id="rId4" Type="http://schemas.openxmlformats.org/officeDocument/2006/relationships/hyperlink" Target="https://thuvienphapluat.vn/van-ban/Bo-may-hanh-chinh/Hien-phap-nam-2013-215627.aspx" TargetMode="External"/><Relationship Id="rId9" Type="http://schemas.openxmlformats.org/officeDocument/2006/relationships/hyperlink" Target="https://thuvienphapluat.vn/van-ban/Lao-dong-Tien-luong/Bo-Luat-lao-dong-2019-333670.aspx" TargetMode="External"/><Relationship Id="rId14" Type="http://schemas.openxmlformats.org/officeDocument/2006/relationships/hyperlink" Target="https://thuvienphapluat.vn/van-ban/Lao-dong-Tien-luong/Bo-Luat-lao-dong-2019-333670.aspx" TargetMode="External"/><Relationship Id="rId22" Type="http://schemas.openxmlformats.org/officeDocument/2006/relationships/hyperlink" Target="https://www.unhcr.org/what-we-do/protect-human-rights/tackling-sexual-exploitation-abuse-and-harassment/defining-sexual?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FC1C3-5B5E-4841-B0FC-D8EBA18E6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7290</Words>
  <Characters>41553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Climate Law and Policy</Company>
  <LinksUpToDate>false</LinksUpToDate>
  <CharactersWithSpaces>48746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Rey Christen</dc:creator>
  <cp:keywords/>
  <dc:description/>
  <cp:lastModifiedBy>Administrator</cp:lastModifiedBy>
  <cp:revision>55</cp:revision>
  <dcterms:created xsi:type="dcterms:W3CDTF">2025-11-14T00:29:00Z</dcterms:created>
  <dcterms:modified xsi:type="dcterms:W3CDTF">2025-12-15T10:12:00Z</dcterms:modified>
</cp:coreProperties>
</file>